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EAD7F" w14:textId="77777777" w:rsidR="00026887" w:rsidRPr="00547276" w:rsidRDefault="00026887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Theme="majorBidi" w:hAnsiTheme="majorBidi" w:cstheme="majorBidi"/>
          <w:b w:val="0"/>
          <w:bCs/>
          <w:sz w:val="30"/>
          <w:szCs w:val="30"/>
          <w:lang w:val="en-US" w:bidi="th-TH"/>
        </w:rPr>
      </w:pPr>
      <w:r w:rsidRPr="00547276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547276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547276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36B2D4E7" w14:textId="77777777" w:rsidR="00026887" w:rsidRPr="00547276" w:rsidRDefault="00026887" w:rsidP="00026887">
      <w:pPr>
        <w:pStyle w:val="IndexHeading1"/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b w:val="0"/>
          <w:bCs/>
          <w:sz w:val="16"/>
          <w:szCs w:val="16"/>
          <w:cs/>
          <w:lang w:bidi="th-TH"/>
        </w:rPr>
      </w:pPr>
    </w:p>
    <w:p w14:paraId="059E6DC0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ข้อมูลทั่วไป</w:t>
      </w:r>
    </w:p>
    <w:p w14:paraId="29E50B56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</w:t>
      </w:r>
    </w:p>
    <w:p w14:paraId="52F098A4" w14:textId="77777777" w:rsidR="006B25BB" w:rsidRDefault="00026887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นโยบายการบัญชีที่สำคัญ</w:t>
      </w:r>
    </w:p>
    <w:p w14:paraId="731CA078" w14:textId="77777777" w:rsidR="00025AD7" w:rsidRPr="00547276" w:rsidRDefault="00025AD7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การซื้อธุรกิจ</w:t>
      </w:r>
    </w:p>
    <w:p w14:paraId="2C451414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71202019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787C614E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ลูกหนี้การค้า</w:t>
      </w:r>
    </w:p>
    <w:p w14:paraId="56ADE1D9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ลูกหนี้อื่น</w:t>
      </w:r>
    </w:p>
    <w:p w14:paraId="67BE2D0D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สินค้าคงเหลือ</w:t>
      </w:r>
    </w:p>
    <w:p w14:paraId="05D34928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เงินลงทุนในบริษัทร่วม</w:t>
      </w:r>
    </w:p>
    <w:p w14:paraId="15AA398F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เงินลงทุนในบริษัทย่อย</w:t>
      </w:r>
    </w:p>
    <w:p w14:paraId="3E6ED500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ส่วนได้เสียที่ไม่มีอำนาจควบคุม</w:t>
      </w:r>
    </w:p>
    <w:p w14:paraId="3CEE47BA" w14:textId="77777777" w:rsidR="002D2EB3" w:rsidRPr="00547276" w:rsidRDefault="002D2EB3" w:rsidP="002D2EB3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เงินลงทุนระยะยาวอื่น</w:t>
      </w:r>
    </w:p>
    <w:p w14:paraId="1C428589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3F099FE0" w14:textId="77777777" w:rsidR="00026887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ที่ดิน อาคารและอุปกรณ์</w:t>
      </w:r>
    </w:p>
    <w:p w14:paraId="6F473CAC" w14:textId="77777777" w:rsidR="000B27B0" w:rsidRPr="00547276" w:rsidRDefault="000B27B0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ค่าความนิยม</w:t>
      </w:r>
    </w:p>
    <w:p w14:paraId="1AEF8CB2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สินทรัพย์ไม่มีตัวตน</w:t>
      </w:r>
      <w:r w:rsidR="00845A3F" w:rsidRPr="00547276">
        <w:rPr>
          <w:rFonts w:asciiTheme="majorBidi" w:hAnsiTheme="majorBidi" w:cstheme="majorBidi"/>
          <w:sz w:val="30"/>
          <w:szCs w:val="30"/>
          <w:cs/>
          <w:lang w:bidi="th-TH"/>
        </w:rPr>
        <w:t>อื่น</w:t>
      </w:r>
    </w:p>
    <w:p w14:paraId="72F54607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สิทธิการใช้ประโยชน์ในที่ดิน</w:t>
      </w:r>
    </w:p>
    <w:p w14:paraId="468C71AE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เงินจ่ายล่วงหน้าค่าสิทธิในการใช้ประโยชน์ในที่ดิน</w:t>
      </w:r>
    </w:p>
    <w:p w14:paraId="14F1F2DC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ต้นทุนการพัฒนาสวนยาง</w:t>
      </w:r>
    </w:p>
    <w:p w14:paraId="20FEA2D0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หนี้สินที่มีภาระดอกเบี้ย</w:t>
      </w:r>
    </w:p>
    <w:p w14:paraId="63B8C493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เจ้าหนี้การค้า</w:t>
      </w:r>
    </w:p>
    <w:p w14:paraId="425A3263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เจ้าหนี้อื่น</w:t>
      </w:r>
    </w:p>
    <w:p w14:paraId="194BEAE4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ประมาณการหนี้สิน</w:t>
      </w:r>
      <w:r w:rsidR="001147E4" w:rsidRPr="00547276">
        <w:rPr>
          <w:rFonts w:asciiTheme="majorBidi" w:hAnsiTheme="majorBidi" w:cstheme="majorBidi"/>
          <w:sz w:val="30"/>
          <w:szCs w:val="30"/>
          <w:cs/>
          <w:lang w:bidi="th-TH"/>
        </w:rPr>
        <w:t>ไม่หมุนเวียน</w:t>
      </w: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สำหรับผลประโยชน์พนักงาน</w:t>
      </w:r>
    </w:p>
    <w:p w14:paraId="107EE806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ทุนเรือนหุ้น</w:t>
      </w:r>
    </w:p>
    <w:p w14:paraId="6F97F4AF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สำรอง</w:t>
      </w:r>
    </w:p>
    <w:p w14:paraId="3392DADB" w14:textId="77777777" w:rsidR="00026887" w:rsidRPr="00547276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</w:t>
      </w:r>
      <w:r w:rsidR="005C7F9F">
        <w:rPr>
          <w:rFonts w:asciiTheme="majorBidi" w:hAnsiTheme="majorBidi" w:cstheme="majorBidi" w:hint="cs"/>
          <w:sz w:val="30"/>
          <w:szCs w:val="30"/>
          <w:cs/>
          <w:lang w:bidi="th-TH"/>
        </w:rPr>
        <w:t>และการจำแนกรายได้</w:t>
      </w:r>
    </w:p>
    <w:p w14:paraId="23E2D203" w14:textId="77777777" w:rsidR="00026887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รายได้อื่น</w:t>
      </w:r>
    </w:p>
    <w:p w14:paraId="4F9F7762" w14:textId="77777777" w:rsidR="00767201" w:rsidRPr="00547276" w:rsidRDefault="00767201" w:rsidP="0076720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ค่าใช้จ่ายผลประโยชน์พนักงาน</w:t>
      </w:r>
    </w:p>
    <w:p w14:paraId="33B3D094" w14:textId="77777777" w:rsidR="00260BC2" w:rsidRPr="00547276" w:rsidRDefault="00260BC2" w:rsidP="00260BC2">
      <w:pPr>
        <w:pStyle w:val="IndexHeading1"/>
        <w:tabs>
          <w:tab w:val="left" w:pos="1080"/>
        </w:tabs>
        <w:spacing w:after="0" w:line="240" w:lineRule="auto"/>
        <w:ind w:right="-45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r w:rsidRPr="00547276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lastRenderedPageBreak/>
        <w:t>หมายเหตุ</w:t>
      </w:r>
      <w:r w:rsidRPr="00547276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547276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14559FC6" w14:textId="77777777" w:rsidR="00767201" w:rsidRPr="00547276" w:rsidRDefault="00767201" w:rsidP="0076720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ค่าใช้จ่ายตามลักษณะ</w:t>
      </w:r>
    </w:p>
    <w:p w14:paraId="33DF38E3" w14:textId="77777777" w:rsidR="00767201" w:rsidRPr="00767201" w:rsidRDefault="00767201" w:rsidP="0076720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ต้นทุนทางการเงิน</w:t>
      </w:r>
    </w:p>
    <w:p w14:paraId="15961AA9" w14:textId="77777777" w:rsidR="00DA2BFE" w:rsidRPr="00547276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ภาษีเงินได้</w:t>
      </w:r>
    </w:p>
    <w:p w14:paraId="3A896FBB" w14:textId="77777777" w:rsidR="00DA2BFE" w:rsidRPr="00547276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สิทธิประโยชน์จากการส่งเสริมการลงทุน</w:t>
      </w:r>
    </w:p>
    <w:p w14:paraId="45902476" w14:textId="77777777" w:rsidR="00DA2BFE" w:rsidRPr="00547276" w:rsidRDefault="00563098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กำไร</w:t>
      </w:r>
      <w:r w:rsidR="00C94501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="00C94501">
        <w:rPr>
          <w:rFonts w:asciiTheme="majorBidi" w:hAnsiTheme="majorBidi" w:cstheme="majorBidi" w:hint="cs"/>
          <w:sz w:val="30"/>
          <w:szCs w:val="30"/>
          <w:cs/>
          <w:lang w:bidi="th-TH"/>
        </w:rPr>
        <w:t>(ขาดทุน</w:t>
      </w:r>
      <w:r w:rsidR="00C94501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) </w:t>
      </w:r>
      <w:r w:rsidR="00DA2BFE" w:rsidRPr="00547276">
        <w:rPr>
          <w:rFonts w:asciiTheme="majorBidi" w:hAnsiTheme="majorBidi" w:cstheme="majorBidi"/>
          <w:sz w:val="30"/>
          <w:szCs w:val="30"/>
          <w:cs/>
          <w:lang w:bidi="th-TH"/>
        </w:rPr>
        <w:t>ต่อหุ้น</w:t>
      </w:r>
    </w:p>
    <w:p w14:paraId="45D3A04E" w14:textId="77777777" w:rsidR="004F1915" w:rsidRPr="00547276" w:rsidRDefault="004F1915" w:rsidP="004F1915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เงินปันผล</w:t>
      </w:r>
    </w:p>
    <w:p w14:paraId="62B99737" w14:textId="77777777" w:rsidR="004F1915" w:rsidRPr="00547276" w:rsidRDefault="004F1915" w:rsidP="004F1915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04EB12BE" w14:textId="2B50DA22" w:rsidR="00DA2BFE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493ABCDE" w14:textId="77777777" w:rsidR="009D669B" w:rsidRPr="00547276" w:rsidRDefault="009D669B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47276">
        <w:rPr>
          <w:rFonts w:asciiTheme="majorBidi" w:hAnsiTheme="majorBidi" w:cstheme="majorBidi"/>
          <w:szCs w:val="30"/>
          <w:cs/>
          <w:lang w:bidi="th-TH"/>
        </w:rPr>
        <w:t>มาตรฐานการรายงานทางการเงินที่ยังไม่ได้ใช้</w:t>
      </w:r>
    </w:p>
    <w:p w14:paraId="6D6C732D" w14:textId="77777777" w:rsidR="00DA2BFE" w:rsidRPr="00547276" w:rsidRDefault="00DA2BFE" w:rsidP="00845A3F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</w:p>
    <w:p w14:paraId="748B8014" w14:textId="77777777" w:rsidR="00DA2BFE" w:rsidRPr="00547276" w:rsidRDefault="00DA2BFE" w:rsidP="00DA2BFE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br w:type="page"/>
      </w:r>
      <w:r w:rsidRPr="00547276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26BD6D7D" w14:textId="77777777" w:rsidR="00DA2BFE" w:rsidRPr="00547276" w:rsidRDefault="00DA2BFE" w:rsidP="00DA2BFE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4C1E0F61" w14:textId="77777777" w:rsidR="00DA2BFE" w:rsidRPr="00547276" w:rsidRDefault="00DA2BFE" w:rsidP="00DA2BFE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งบการเงินนี้ได้รับอนุมัติให้ออกง</w:t>
      </w:r>
      <w:r w:rsidR="006854B0" w:rsidRPr="00547276">
        <w:rPr>
          <w:rFonts w:asciiTheme="majorBidi" w:hAnsiTheme="majorBidi" w:cstheme="majorBidi"/>
          <w:sz w:val="30"/>
          <w:szCs w:val="30"/>
          <w:cs/>
        </w:rPr>
        <w:t xml:space="preserve">บการเงินจากคณะกรรมการเมื่อวันที่ </w:t>
      </w:r>
      <w:r w:rsidR="00C37FEE">
        <w:rPr>
          <w:rFonts w:asciiTheme="majorBidi" w:hAnsiTheme="majorBidi" w:cstheme="majorBidi"/>
          <w:sz w:val="30"/>
          <w:szCs w:val="30"/>
        </w:rPr>
        <w:t xml:space="preserve">27 </w:t>
      </w:r>
      <w:r w:rsidR="006854B0" w:rsidRPr="00547276">
        <w:rPr>
          <w:rFonts w:asciiTheme="majorBidi" w:hAnsiTheme="majorBidi" w:cstheme="majorBidi"/>
          <w:sz w:val="30"/>
          <w:szCs w:val="30"/>
          <w:cs/>
        </w:rPr>
        <w:t xml:space="preserve">กุมภาพันธ์ </w:t>
      </w:r>
      <w:r w:rsidR="004F1915" w:rsidRPr="00547276">
        <w:rPr>
          <w:rFonts w:asciiTheme="majorBidi" w:hAnsiTheme="majorBidi" w:cstheme="majorBidi"/>
          <w:sz w:val="30"/>
          <w:szCs w:val="30"/>
        </w:rPr>
        <w:t>256</w:t>
      </w:r>
      <w:r w:rsidR="00BD16C1" w:rsidRPr="00547276">
        <w:rPr>
          <w:rFonts w:asciiTheme="majorBidi" w:hAnsiTheme="majorBidi" w:cstheme="majorBidi"/>
          <w:sz w:val="30"/>
          <w:szCs w:val="30"/>
        </w:rPr>
        <w:t>3</w:t>
      </w:r>
    </w:p>
    <w:p w14:paraId="3840D434" w14:textId="77777777" w:rsidR="00DA2BFE" w:rsidRPr="00547276" w:rsidRDefault="00DA2BFE" w:rsidP="00DA2BFE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2A19B22C" w14:textId="77777777" w:rsidR="00DA2BFE" w:rsidRPr="00547276" w:rsidRDefault="00DA2BFE" w:rsidP="00DA2BFE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</w:rPr>
        <w:t xml:space="preserve">  </w:t>
      </w: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36D50F50" w14:textId="77777777" w:rsidR="00DA2BFE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6B934EC" w14:textId="77777777" w:rsidR="00E2245E" w:rsidRDefault="00E2245E" w:rsidP="00E2245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 ไทยรับเบอร์ลาเท็คซ์</w:t>
      </w:r>
      <w:r>
        <w:rPr>
          <w:rFonts w:ascii="Angsana New" w:hAnsi="Angsana New" w:hint="cs"/>
          <w:sz w:val="30"/>
          <w:szCs w:val="30"/>
          <w:cs/>
        </w:rPr>
        <w:t>กรุ๊ป</w:t>
      </w:r>
      <w:r w:rsidRPr="00F626F6">
        <w:rPr>
          <w:rFonts w:ascii="Angsana New" w:hAnsi="Angsana New"/>
          <w:sz w:val="30"/>
          <w:szCs w:val="30"/>
          <w:cs/>
        </w:rPr>
        <w:t xml:space="preserve"> จำกัด </w:t>
      </w:r>
      <w:r w:rsidRPr="00F626F6">
        <w:rPr>
          <w:rFonts w:ascii="Angsana New" w:hAnsi="Angsana New"/>
          <w:sz w:val="30"/>
          <w:szCs w:val="30"/>
        </w:rPr>
        <w:t>(</w:t>
      </w:r>
      <w:r w:rsidRPr="00F626F6">
        <w:rPr>
          <w:rFonts w:ascii="Angsana New" w:hAnsi="Angsana New"/>
          <w:sz w:val="30"/>
          <w:szCs w:val="30"/>
          <w:cs/>
        </w:rPr>
        <w:t>มหาชน</w:t>
      </w:r>
      <w:r w:rsidRPr="00F626F6">
        <w:rPr>
          <w:rFonts w:ascii="Angsana New" w:hAnsi="Angsana New"/>
          <w:sz w:val="30"/>
          <w:szCs w:val="30"/>
        </w:rPr>
        <w:t>)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F626F6">
        <w:rPr>
          <w:rFonts w:ascii="Angsana New" w:hAnsi="Angsana New"/>
          <w:sz w:val="30"/>
          <w:szCs w:val="30"/>
          <w:lang w:val="en-GB"/>
        </w:rPr>
        <w:t>“</w:t>
      </w:r>
      <w:r w:rsidRPr="00F626F6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F626F6">
        <w:rPr>
          <w:rFonts w:ascii="Angsana New" w:hAnsi="Angsana New"/>
          <w:sz w:val="30"/>
          <w:szCs w:val="30"/>
          <w:lang w:val="en-GB"/>
        </w:rPr>
        <w:t>”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เป็นนิติบุคคลที่จัดตั้ง</w:t>
      </w:r>
      <w:r w:rsidRPr="00F626F6">
        <w:rPr>
          <w:rFonts w:ascii="Angsana New" w:hAnsi="Angsana New"/>
          <w:sz w:val="30"/>
          <w:szCs w:val="30"/>
          <w:cs/>
          <w:lang w:val="th-TH"/>
        </w:rPr>
        <w:t>ขึ้นในประเทศไทย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2A1941">
        <w:rPr>
          <w:rFonts w:asciiTheme="majorBidi" w:hAnsiTheme="majorBidi" w:cstheme="majorBidi"/>
          <w:sz w:val="30"/>
          <w:szCs w:val="30"/>
          <w:cs/>
        </w:rPr>
        <w:t>และจดทะเบียนกับตลาดหลักทรัพย์แห่งประเทศไทย</w:t>
      </w:r>
      <w:r>
        <w:rPr>
          <w:rFonts w:asciiTheme="majorBidi" w:hAnsiTheme="majorBidi" w:cstheme="majorBidi" w:hint="cs"/>
          <w:sz w:val="30"/>
          <w:szCs w:val="30"/>
          <w:cs/>
        </w:rPr>
        <w:t>เมื่อ</w:t>
      </w:r>
      <w:r w:rsidRPr="00F626F6">
        <w:rPr>
          <w:rFonts w:ascii="Angsana New" w:hAnsi="Angsana New"/>
          <w:sz w:val="30"/>
          <w:szCs w:val="30"/>
          <w:cs/>
        </w:rPr>
        <w:t xml:space="preserve">เดือน กรกฎาคม </w:t>
      </w:r>
      <w:r w:rsidRPr="00F626F6">
        <w:rPr>
          <w:rFonts w:ascii="Angsana New" w:hAnsi="Angsana New"/>
          <w:sz w:val="30"/>
          <w:szCs w:val="30"/>
        </w:rPr>
        <w:t>2534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โดยมี</w:t>
      </w:r>
      <w:r w:rsidRPr="00F626F6">
        <w:rPr>
          <w:rFonts w:ascii="Angsana New" w:hAnsi="Angsana New"/>
          <w:sz w:val="30"/>
          <w:szCs w:val="30"/>
          <w:cs/>
        </w:rPr>
        <w:t>ที่อยู่จดทะเบียน</w:t>
      </w:r>
      <w:r>
        <w:rPr>
          <w:rFonts w:ascii="Angsana New" w:hAnsi="Angsana New" w:hint="cs"/>
          <w:sz w:val="30"/>
          <w:szCs w:val="30"/>
          <w:cs/>
        </w:rPr>
        <w:t xml:space="preserve">ของบริษัทตั้งอยู่ดังต่อไปนี้ </w:t>
      </w:r>
    </w:p>
    <w:p w14:paraId="2A3018CD" w14:textId="77777777" w:rsidR="00F32235" w:rsidRDefault="00F32235" w:rsidP="00F32235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7"/>
        <w:gridCol w:w="291"/>
        <w:gridCol w:w="7072"/>
      </w:tblGrid>
      <w:tr w:rsidR="00F32235" w14:paraId="7C92CDEC" w14:textId="77777777" w:rsidTr="00F32235">
        <w:tc>
          <w:tcPr>
            <w:tcW w:w="1997" w:type="dxa"/>
            <w:hideMark/>
          </w:tcPr>
          <w:p w14:paraId="12344CDD" w14:textId="77777777" w:rsidR="00F32235" w:rsidRDefault="00F32235" w:rsidP="00F32235">
            <w:pPr>
              <w:rPr>
                <w:rFonts w:ascii="Angsana New" w:eastAsia="Times New Roman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สำนักงานใหญ่</w:t>
            </w:r>
          </w:p>
        </w:tc>
        <w:tc>
          <w:tcPr>
            <w:tcW w:w="291" w:type="dxa"/>
            <w:hideMark/>
          </w:tcPr>
          <w:p w14:paraId="7B756C55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2CA05F8" w14:textId="77777777" w:rsidR="00F32235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99/1-3 หมู่ 13 ถนนบางนา-ตราด กิโลเมตรที่ 7 ตำบลบางแก้ว อำเภอบางพลี </w:t>
            </w:r>
          </w:p>
          <w:p w14:paraId="7B53D621" w14:textId="77777777" w:rsidR="00F32235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จังหวัดสมุทรปราการ</w:t>
            </w:r>
          </w:p>
          <w:p w14:paraId="5A4AA46D" w14:textId="77777777" w:rsidR="00F32235" w:rsidRPr="0013640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14:paraId="5D665AFF" w14:textId="77777777" w:rsidTr="00F32235">
        <w:tc>
          <w:tcPr>
            <w:tcW w:w="1997" w:type="dxa"/>
          </w:tcPr>
          <w:p w14:paraId="26F2DF41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สาขาดังต่อไปนี้</w:t>
            </w:r>
          </w:p>
        </w:tc>
        <w:tc>
          <w:tcPr>
            <w:tcW w:w="291" w:type="dxa"/>
            <w:hideMark/>
          </w:tcPr>
          <w:p w14:paraId="4E6B98A7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0CC28EB" w14:textId="77777777" w:rsidR="00F32235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29 หมู่ 2 ตำบลหนองใหญ่ อำเภอหนองใหญ่ จังหวัดชลบุรี</w:t>
            </w:r>
          </w:p>
          <w:p w14:paraId="034A8894" w14:textId="77777777" w:rsidR="00F32235" w:rsidRPr="0013640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14:paraId="742B6A7A" w14:textId="77777777" w:rsidTr="00F32235">
        <w:tc>
          <w:tcPr>
            <w:tcW w:w="1997" w:type="dxa"/>
          </w:tcPr>
          <w:p w14:paraId="3ABDE28C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14:paraId="21A8F3A5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997D229" w14:textId="77777777" w:rsidR="00F32235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35 หมู่ 4 ตำบลกระโสม อำเภอตะกั่วทุ่ง จังหวัดพังงา</w:t>
            </w:r>
          </w:p>
          <w:p w14:paraId="00666B34" w14:textId="77777777" w:rsidR="00F32235" w:rsidRPr="0013640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14:paraId="1066A0CB" w14:textId="77777777" w:rsidTr="00F32235">
        <w:tc>
          <w:tcPr>
            <w:tcW w:w="1997" w:type="dxa"/>
          </w:tcPr>
          <w:p w14:paraId="40A0BA31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113B301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BC718F6" w14:textId="77777777" w:rsidR="00F32235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198 หมู่ 7 ตำบลจอมสวรรค์ อำเภอแม่จัน จังหวัดเชียงราย</w:t>
            </w:r>
          </w:p>
          <w:p w14:paraId="401568EA" w14:textId="77777777" w:rsidR="00F32235" w:rsidRPr="0013640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14:paraId="77FFE772" w14:textId="77777777" w:rsidTr="00F32235">
        <w:tc>
          <w:tcPr>
            <w:tcW w:w="1997" w:type="dxa"/>
          </w:tcPr>
          <w:p w14:paraId="4C333FAC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51E7E9A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5DEBC0F8" w14:textId="3534FEDF" w:rsidR="00F32235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124 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หมู่บ้านคลองปอม 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หมู่ 11 ตำบลบ้านพรุ อำเภอหาดใหญ่ จังหวัดสงขลา</w:t>
            </w:r>
          </w:p>
          <w:p w14:paraId="3856E0EE" w14:textId="77777777" w:rsidR="00F32235" w:rsidRPr="0013640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14:paraId="7B07D65B" w14:textId="77777777" w:rsidTr="00F32235">
        <w:tc>
          <w:tcPr>
            <w:tcW w:w="1997" w:type="dxa"/>
          </w:tcPr>
          <w:p w14:paraId="2F5EEA37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74C05BD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A85019E" w14:textId="77777777" w:rsidR="00F32235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293/2 หมู่ 1 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ถนนสุราษฎร์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นาสาร 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ตำบลขุนทะเล อำเภอเมือง จังหวัดสุราษฏร์ธานี</w:t>
            </w:r>
          </w:p>
          <w:p w14:paraId="0B9C0210" w14:textId="77777777" w:rsidR="00F32235" w:rsidRPr="0013640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14:paraId="730739B6" w14:textId="77777777" w:rsidTr="00F32235">
        <w:tc>
          <w:tcPr>
            <w:tcW w:w="1997" w:type="dxa"/>
          </w:tcPr>
          <w:p w14:paraId="76B76A40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5740991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7F9FE44D" w14:textId="77777777" w:rsidR="00F32235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44/5 หมู่ 8 ถนนกะเฉด-หาดใหญ่ ตำบลกะเฉด อำเภอเมือง จังหวัดระยอง</w:t>
            </w:r>
          </w:p>
          <w:p w14:paraId="34065C14" w14:textId="77777777" w:rsidR="00F32235" w:rsidRPr="00304634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F32235" w14:paraId="36F19F59" w14:textId="77777777" w:rsidTr="00F32235">
        <w:tc>
          <w:tcPr>
            <w:tcW w:w="1997" w:type="dxa"/>
          </w:tcPr>
          <w:p w14:paraId="773E0223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20E4DED8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  <w:hideMark/>
          </w:tcPr>
          <w:p w14:paraId="0745CE21" w14:textId="77777777" w:rsidR="00F32235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680 หมู่ 2 ตำบลหนองใหญ่ อำเภอหนองใหญ่ จังหวัดชลบุรี</w:t>
            </w:r>
          </w:p>
          <w:p w14:paraId="1C016A4F" w14:textId="77777777" w:rsidR="000A2E65" w:rsidRPr="000A2E65" w:rsidRDefault="000A2E6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  <w:p w14:paraId="7D581384" w14:textId="77777777" w:rsidR="00F32235" w:rsidRPr="0013640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14:paraId="1D330B6E" w14:textId="77777777" w:rsidTr="00F32235">
        <w:tc>
          <w:tcPr>
            <w:tcW w:w="1997" w:type="dxa"/>
          </w:tcPr>
          <w:p w14:paraId="6E7ADE7D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14:paraId="7AB65459" w14:textId="77777777" w:rsidR="00F32235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  <w:hideMark/>
          </w:tcPr>
          <w:p w14:paraId="3FCECCBF" w14:textId="77777777" w:rsidR="00F32235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19/52 หมู่ 7 ตำบลบางโฉลง อำเภอบางพลี จังหวัดสมุทรปราการ</w:t>
            </w:r>
          </w:p>
          <w:p w14:paraId="7B91A34F" w14:textId="77777777" w:rsidR="00F32235" w:rsidRPr="0013640B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</w:tbl>
    <w:p w14:paraId="4A4A4D02" w14:textId="77777777" w:rsidR="005160E7" w:rsidRPr="005160E7" w:rsidRDefault="005160E7" w:rsidP="005160E7">
      <w:pPr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1F791B99" w14:textId="77777777" w:rsidR="00C37FEE" w:rsidRDefault="00C37FEE" w:rsidP="00C37FE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1923B3">
        <w:rPr>
          <w:rFonts w:ascii="Angsana New" w:hAnsi="Angsana New"/>
          <w:sz w:val="30"/>
          <w:szCs w:val="30"/>
          <w:cs/>
        </w:rPr>
        <w:t xml:space="preserve">ในการประชุมสามัญประจำปีของผู้ถือหุ้นของบริษัทเมื่อวันที่ </w:t>
      </w:r>
      <w:r w:rsidRPr="001923B3">
        <w:rPr>
          <w:rFonts w:ascii="Angsana New" w:hAnsi="Angsana New"/>
          <w:sz w:val="30"/>
          <w:szCs w:val="30"/>
        </w:rPr>
        <w:t xml:space="preserve">26 </w:t>
      </w:r>
      <w:r w:rsidRPr="001923B3">
        <w:rPr>
          <w:rFonts w:ascii="Angsana New" w:hAnsi="Angsana New" w:hint="cs"/>
          <w:sz w:val="30"/>
          <w:szCs w:val="30"/>
          <w:cs/>
        </w:rPr>
        <w:t>เมษายน</w:t>
      </w:r>
      <w:r w:rsidRPr="001923B3">
        <w:rPr>
          <w:rFonts w:ascii="Angsana New" w:hAnsi="Angsana New"/>
          <w:sz w:val="30"/>
          <w:szCs w:val="30"/>
        </w:rPr>
        <w:t xml:space="preserve"> 2562 </w:t>
      </w:r>
      <w:r w:rsidRPr="001923B3">
        <w:rPr>
          <w:rFonts w:ascii="Angsana New" w:hAnsi="Angsana New"/>
          <w:sz w:val="30"/>
          <w:szCs w:val="30"/>
          <w:cs/>
        </w:rPr>
        <w:t>ผู้ถือหุ้น</w:t>
      </w:r>
      <w:r w:rsidRPr="001923B3">
        <w:rPr>
          <w:rFonts w:ascii="Angsana New" w:hAnsi="Angsana New" w:hint="cs"/>
          <w:sz w:val="30"/>
          <w:szCs w:val="30"/>
          <w:cs/>
        </w:rPr>
        <w:t>มีมติ</w:t>
      </w:r>
      <w:r w:rsidRPr="001923B3">
        <w:rPr>
          <w:rFonts w:ascii="Angsana New" w:hAnsi="Angsana New"/>
          <w:sz w:val="30"/>
          <w:szCs w:val="30"/>
          <w:cs/>
        </w:rPr>
        <w:t xml:space="preserve">อนุมัติการเปลี่ยนชื่อบริษัท จาก </w:t>
      </w:r>
      <w:r w:rsidRPr="001923B3">
        <w:rPr>
          <w:rFonts w:ascii="Angsana New" w:hAnsi="Angsana New"/>
          <w:sz w:val="30"/>
          <w:szCs w:val="30"/>
        </w:rPr>
        <w:t>“</w:t>
      </w:r>
      <w:r w:rsidRPr="001923B3">
        <w:rPr>
          <w:rFonts w:ascii="Angsana New" w:hAnsi="Angsana New"/>
          <w:sz w:val="30"/>
          <w:szCs w:val="30"/>
          <w:cs/>
        </w:rPr>
        <w:t>บริษัท ไทยรับเบอร์ลาเท็คซ์คอร์ปอร์เรชั่น (ประเทศไทย) จำกัด (มหาชน)</w:t>
      </w:r>
      <w:r w:rsidRPr="001923B3">
        <w:rPr>
          <w:rFonts w:ascii="Angsana New" w:hAnsi="Angsana New"/>
          <w:sz w:val="30"/>
          <w:szCs w:val="30"/>
        </w:rPr>
        <w:t xml:space="preserve">” </w:t>
      </w:r>
      <w:r w:rsidRPr="001923B3">
        <w:rPr>
          <w:rFonts w:ascii="Angsana New" w:hAnsi="Angsana New"/>
          <w:sz w:val="30"/>
          <w:szCs w:val="30"/>
          <w:cs/>
        </w:rPr>
        <w:t xml:space="preserve">เป็น </w:t>
      </w:r>
      <w:r w:rsidRPr="001923B3">
        <w:rPr>
          <w:rFonts w:ascii="Angsana New" w:hAnsi="Angsana New"/>
          <w:sz w:val="30"/>
          <w:szCs w:val="30"/>
        </w:rPr>
        <w:t>“</w:t>
      </w:r>
      <w:r w:rsidRPr="001923B3">
        <w:rPr>
          <w:rFonts w:ascii="Angsana New" w:hAnsi="Angsana New"/>
          <w:sz w:val="30"/>
          <w:szCs w:val="30"/>
          <w:cs/>
        </w:rPr>
        <w:t>บริษัท ไทยรับเบอร์</w:t>
      </w:r>
      <w:r w:rsidR="00F258BB">
        <w:rPr>
          <w:rFonts w:ascii="Angsana New" w:hAnsi="Angsana New"/>
          <w:sz w:val="30"/>
          <w:szCs w:val="30"/>
        </w:rPr>
        <w:br/>
      </w:r>
      <w:r w:rsidRPr="001923B3">
        <w:rPr>
          <w:rFonts w:ascii="Angsana New" w:hAnsi="Angsana New"/>
          <w:sz w:val="30"/>
          <w:szCs w:val="30"/>
          <w:cs/>
        </w:rPr>
        <w:t>ลาเท็คซ์กรุ๊ป จำกัด (มหาชน)</w:t>
      </w:r>
      <w:r w:rsidRPr="001923B3">
        <w:rPr>
          <w:rFonts w:ascii="Angsana New" w:hAnsi="Angsana New"/>
          <w:sz w:val="30"/>
          <w:szCs w:val="30"/>
        </w:rPr>
        <w:t xml:space="preserve">” </w:t>
      </w:r>
      <w:r w:rsidRPr="001923B3">
        <w:rPr>
          <w:rFonts w:ascii="Angsana New" w:hAnsi="Angsana New"/>
          <w:sz w:val="30"/>
          <w:szCs w:val="30"/>
          <w:cs/>
        </w:rPr>
        <w:t>โดยบริษัทได้</w:t>
      </w:r>
      <w:r w:rsidRPr="001923B3">
        <w:rPr>
          <w:rFonts w:ascii="Angsana New" w:hAnsi="Angsana New" w:hint="cs"/>
          <w:sz w:val="30"/>
          <w:szCs w:val="30"/>
          <w:cs/>
        </w:rPr>
        <w:t>ดำเนินการ</w:t>
      </w:r>
      <w:r w:rsidRPr="001923B3">
        <w:rPr>
          <w:rFonts w:ascii="Angsana New" w:hAnsi="Angsana New"/>
          <w:sz w:val="30"/>
          <w:szCs w:val="30"/>
          <w:cs/>
        </w:rPr>
        <w:t>จดทะเบียนการเปลี่ยนชื่อกับกระทรวงพาณิชย์แล้วเมื่อวันที่</w:t>
      </w:r>
      <w:r w:rsidRPr="001923B3">
        <w:rPr>
          <w:rFonts w:ascii="Angsana New" w:hAnsi="Angsana New"/>
          <w:sz w:val="30"/>
          <w:szCs w:val="30"/>
          <w:cs/>
        </w:rPr>
        <w:br/>
      </w:r>
      <w:r w:rsidRPr="001923B3">
        <w:rPr>
          <w:rFonts w:ascii="Angsana New" w:hAnsi="Angsana New"/>
          <w:sz w:val="30"/>
          <w:szCs w:val="30"/>
        </w:rPr>
        <w:t>4</w:t>
      </w:r>
      <w:r w:rsidRPr="001923B3">
        <w:rPr>
          <w:rFonts w:ascii="Angsana New" w:hAnsi="Angsana New" w:hint="cs"/>
          <w:sz w:val="30"/>
          <w:szCs w:val="30"/>
          <w:cs/>
        </w:rPr>
        <w:t xml:space="preserve"> </w:t>
      </w:r>
      <w:r w:rsidRPr="001923B3">
        <w:rPr>
          <w:rFonts w:ascii="Angsana New" w:hAnsi="Angsana New"/>
          <w:sz w:val="30"/>
          <w:szCs w:val="30"/>
          <w:cs/>
        </w:rPr>
        <w:t>กรกฎาค</w:t>
      </w:r>
      <w:r w:rsidRPr="001923B3">
        <w:rPr>
          <w:rFonts w:ascii="Angsana New" w:hAnsi="Angsana New" w:hint="cs"/>
          <w:sz w:val="30"/>
          <w:szCs w:val="30"/>
          <w:cs/>
        </w:rPr>
        <w:t>ม</w:t>
      </w:r>
      <w:r w:rsidRPr="001923B3">
        <w:rPr>
          <w:rFonts w:ascii="Angsana New" w:hAnsi="Angsana New"/>
          <w:sz w:val="30"/>
          <w:szCs w:val="30"/>
        </w:rPr>
        <w:t xml:space="preserve"> 2562</w:t>
      </w:r>
    </w:p>
    <w:p w14:paraId="04247635" w14:textId="77777777" w:rsidR="005160E7" w:rsidRDefault="005160E7" w:rsidP="00C37FE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5D77685" w14:textId="77777777" w:rsidR="005160E7" w:rsidRPr="009C630B" w:rsidRDefault="005160E7" w:rsidP="005160E7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30"/>
          <w:szCs w:val="30"/>
          <w:rtl/>
          <w:cs/>
        </w:rPr>
      </w:pPr>
      <w:r w:rsidRPr="00623946">
        <w:rPr>
          <w:rFonts w:asciiTheme="majorBidi" w:hAnsiTheme="majorBidi" w:cstheme="majorBidi"/>
          <w:sz w:val="30"/>
          <w:szCs w:val="30"/>
          <w:cs/>
          <w:lang w:bidi="th-TH"/>
        </w:rPr>
        <w:t xml:space="preserve">ผู้ถือหุ้นรายใหญ่ในระหว่างปีได้แก่ 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 xml:space="preserve">กลุ่มวงศาสุทธิกุล </w:t>
      </w:r>
      <w:r w:rsidRPr="00547276">
        <w:rPr>
          <w:rFonts w:asciiTheme="majorBidi" w:hAnsiTheme="majorBidi" w:cstheme="majorBidi"/>
          <w:spacing w:val="-6"/>
          <w:sz w:val="30"/>
          <w:szCs w:val="30"/>
        </w:rPr>
        <w:t>(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 xml:space="preserve">ถือหุ้นร้อยละ </w:t>
      </w:r>
      <w:r w:rsidR="003E2569">
        <w:rPr>
          <w:rFonts w:asciiTheme="majorBidi" w:hAnsiTheme="majorBidi" w:cstheme="majorBidi"/>
          <w:spacing w:val="-6"/>
          <w:sz w:val="30"/>
          <w:szCs w:val="30"/>
        </w:rPr>
        <w:t>22.32</w:t>
      </w:r>
      <w:r w:rsidRPr="00547276">
        <w:rPr>
          <w:rFonts w:asciiTheme="majorBidi" w:hAnsiTheme="majorBidi" w:cstheme="majorBidi"/>
          <w:spacing w:val="-6"/>
          <w:sz w:val="30"/>
          <w:szCs w:val="30"/>
        </w:rPr>
        <w:t xml:space="preserve">) 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 xml:space="preserve">และกลุ่มวรประทีป </w:t>
      </w:r>
      <w:r w:rsidRPr="00547276">
        <w:rPr>
          <w:rFonts w:asciiTheme="majorBidi" w:hAnsiTheme="majorBidi" w:cstheme="majorBidi"/>
          <w:spacing w:val="-6"/>
          <w:sz w:val="30"/>
          <w:szCs w:val="30"/>
        </w:rPr>
        <w:t>(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bidi="th-TH"/>
        </w:rPr>
        <w:t xml:space="preserve">ถือหุ้นร้อยละ </w:t>
      </w:r>
      <w:r w:rsidR="003E2569">
        <w:rPr>
          <w:rFonts w:asciiTheme="majorBidi" w:hAnsiTheme="majorBidi" w:cstheme="majorBidi"/>
          <w:spacing w:val="-6"/>
          <w:sz w:val="30"/>
          <w:szCs w:val="30"/>
        </w:rPr>
        <w:t>15.95</w:t>
      </w:r>
      <w:r w:rsidRPr="00547276">
        <w:rPr>
          <w:rFonts w:asciiTheme="majorBidi" w:hAnsiTheme="majorBidi" w:cstheme="majorBidi"/>
          <w:spacing w:val="-6"/>
          <w:sz w:val="30"/>
          <w:szCs w:val="30"/>
        </w:rPr>
        <w:t>)</w:t>
      </w:r>
    </w:p>
    <w:p w14:paraId="35EA86B0" w14:textId="77777777" w:rsidR="007C0ACF" w:rsidRPr="00547276" w:rsidRDefault="007C0ACF" w:rsidP="00DA2BFE">
      <w:pPr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013DD486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5128DE" w:rsidRPr="00547276">
        <w:rPr>
          <w:rFonts w:asciiTheme="majorBidi" w:hAnsiTheme="majorBidi" w:cstheme="majorBidi"/>
          <w:sz w:val="30"/>
          <w:szCs w:val="30"/>
          <w:cs/>
        </w:rPr>
        <w:t xml:space="preserve">และบริษัทย่อย (“กลุ่มบริษัท”) </w:t>
      </w:r>
      <w:r w:rsidRPr="00547276">
        <w:rPr>
          <w:rFonts w:asciiTheme="majorBidi" w:hAnsiTheme="majorBidi" w:cstheme="majorBidi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ธุรกิจผลิตและจำหน่ายเส้นด้ายยางยืด และที่นอนยางพารา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5160E7">
        <w:rPr>
          <w:rFonts w:asciiTheme="majorBidi" w:hAnsiTheme="majorBidi" w:cstheme="majorBidi" w:hint="cs"/>
          <w:sz w:val="30"/>
          <w:szCs w:val="30"/>
          <w:cs/>
        </w:rPr>
        <w:t>โดย</w:t>
      </w:r>
      <w:r w:rsidRPr="00547276">
        <w:rPr>
          <w:rFonts w:asciiTheme="majorBidi" w:hAnsiTheme="majorBidi" w:cstheme="majorBidi"/>
          <w:sz w:val="30"/>
          <w:szCs w:val="30"/>
          <w:cs/>
        </w:rPr>
        <w:t>รายละเอียดของบริษัทย่อยและบริษัท</w:t>
      </w:r>
      <w:r w:rsidRPr="00547276">
        <w:rPr>
          <w:rFonts w:asciiTheme="majorBidi" w:hAnsiTheme="majorBidi" w:cstheme="majorBidi"/>
          <w:spacing w:val="-2"/>
          <w:sz w:val="30"/>
          <w:szCs w:val="30"/>
          <w:cs/>
        </w:rPr>
        <w:t xml:space="preserve">ร่วม ณ วันที่ </w:t>
      </w:r>
      <w:r w:rsidRPr="00547276">
        <w:rPr>
          <w:rFonts w:asciiTheme="majorBidi" w:hAnsiTheme="majorBidi" w:cstheme="majorBidi"/>
          <w:spacing w:val="-2"/>
          <w:sz w:val="30"/>
          <w:szCs w:val="30"/>
        </w:rPr>
        <w:t xml:space="preserve">31 </w:t>
      </w:r>
      <w:r w:rsidRPr="00547276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ธันวาคม </w:t>
      </w:r>
      <w:r w:rsidR="00BD16C1" w:rsidRPr="00547276">
        <w:rPr>
          <w:rFonts w:asciiTheme="majorBidi" w:hAnsiTheme="majorBidi" w:cstheme="majorBidi"/>
          <w:spacing w:val="-2"/>
          <w:sz w:val="30"/>
          <w:szCs w:val="30"/>
        </w:rPr>
        <w:t xml:space="preserve">2562 </w:t>
      </w:r>
      <w:r w:rsidR="00BD16C1" w:rsidRPr="00547276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 </w:t>
      </w:r>
      <w:r w:rsidR="00BD16C1" w:rsidRPr="00547276">
        <w:rPr>
          <w:rFonts w:asciiTheme="majorBidi" w:hAnsiTheme="majorBidi" w:cstheme="majorBidi"/>
          <w:spacing w:val="-2"/>
          <w:sz w:val="30"/>
          <w:szCs w:val="30"/>
        </w:rPr>
        <w:t>2561</w:t>
      </w:r>
      <w:r w:rsidRPr="00547276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pacing w:val="-2"/>
          <w:sz w:val="30"/>
          <w:szCs w:val="30"/>
          <w:cs/>
        </w:rPr>
        <w:t xml:space="preserve">ได้เปิดเผยไว้ในหมายเหตุประกอบงบการเงินข้อ </w:t>
      </w:r>
      <w:r w:rsidR="00270EC0">
        <w:rPr>
          <w:rFonts w:asciiTheme="majorBidi" w:hAnsiTheme="majorBidi" w:cstheme="majorBidi"/>
          <w:spacing w:val="-2"/>
          <w:sz w:val="30"/>
          <w:szCs w:val="30"/>
        </w:rPr>
        <w:t>10</w:t>
      </w:r>
      <w:r w:rsidRPr="00547276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 </w:t>
      </w:r>
      <w:r w:rsidR="005128DE" w:rsidRPr="00547276">
        <w:rPr>
          <w:rFonts w:asciiTheme="majorBidi" w:hAnsiTheme="majorBidi" w:cstheme="majorBidi"/>
          <w:spacing w:val="-2"/>
          <w:sz w:val="30"/>
          <w:szCs w:val="30"/>
        </w:rPr>
        <w:t>1</w:t>
      </w:r>
      <w:r w:rsidR="00270EC0">
        <w:rPr>
          <w:rFonts w:asciiTheme="majorBidi" w:hAnsiTheme="majorBidi" w:cstheme="majorBidi"/>
          <w:spacing w:val="-2"/>
          <w:sz w:val="30"/>
          <w:szCs w:val="30"/>
        </w:rPr>
        <w:t>1</w:t>
      </w:r>
    </w:p>
    <w:p w14:paraId="3C0ED034" w14:textId="77777777" w:rsidR="00436FF5" w:rsidRPr="00547276" w:rsidRDefault="00436FF5" w:rsidP="00DA2BFE">
      <w:pPr>
        <w:ind w:left="540"/>
        <w:rPr>
          <w:rFonts w:asciiTheme="majorBidi" w:hAnsiTheme="majorBidi" w:cstheme="majorBidi"/>
          <w:sz w:val="30"/>
          <w:szCs w:val="30"/>
          <w:cs/>
        </w:rPr>
      </w:pPr>
    </w:p>
    <w:p w14:paraId="1F562539" w14:textId="77777777" w:rsidR="00DA2BFE" w:rsidRPr="00547276" w:rsidRDefault="00DA2BFE" w:rsidP="00DA2BFE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</w:rPr>
        <w:t xml:space="preserve">  </w:t>
      </w: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</w:t>
      </w:r>
    </w:p>
    <w:p w14:paraId="46DEC1D7" w14:textId="77777777" w:rsidR="00DA2BFE" w:rsidRPr="00547276" w:rsidRDefault="00DA2BFE" w:rsidP="00DA2BFE">
      <w:pPr>
        <w:ind w:left="540" w:right="-45"/>
        <w:jc w:val="thaiDistribute"/>
        <w:rPr>
          <w:rFonts w:asciiTheme="majorBidi" w:hAnsiTheme="majorBidi" w:cstheme="majorBidi"/>
          <w:cs/>
          <w:lang w:val="th-TH"/>
        </w:rPr>
      </w:pPr>
    </w:p>
    <w:p w14:paraId="6ABF2F8B" w14:textId="77777777" w:rsidR="00DA2BFE" w:rsidRPr="0054727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14:paraId="438FCA8D" w14:textId="77777777" w:rsidR="00DA2BFE" w:rsidRPr="00547276" w:rsidRDefault="00DA2BFE" w:rsidP="00DA2BFE">
      <w:pPr>
        <w:ind w:left="547"/>
        <w:jc w:val="thaiDistribute"/>
        <w:rPr>
          <w:rFonts w:asciiTheme="majorBidi" w:hAnsiTheme="majorBidi" w:cstheme="majorBidi"/>
          <w:cs/>
          <w:lang w:val="th-TH"/>
        </w:rPr>
      </w:pPr>
    </w:p>
    <w:p w14:paraId="7E5A6201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</w:p>
    <w:p w14:paraId="6C6EB7F2" w14:textId="77777777" w:rsidR="00DA2BFE" w:rsidRDefault="00DA2BFE" w:rsidP="00DA2BFE">
      <w:pPr>
        <w:ind w:left="540"/>
        <w:jc w:val="thaiDistribute"/>
        <w:rPr>
          <w:rFonts w:asciiTheme="majorBidi" w:hAnsiTheme="majorBidi" w:cstheme="majorBidi"/>
        </w:rPr>
      </w:pPr>
    </w:p>
    <w:p w14:paraId="6E93BB38" w14:textId="77777777" w:rsidR="002B2E87" w:rsidRDefault="002B2E87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23946">
        <w:rPr>
          <w:rFonts w:asciiTheme="majorBidi" w:hAnsiTheme="majorBidi" w:cstheme="majorBidi"/>
          <w:sz w:val="30"/>
          <w:szCs w:val="30"/>
          <w:cs/>
        </w:rPr>
        <w:t>มาตรฐานการรายงานทางการ</w:t>
      </w:r>
      <w:r w:rsidRPr="0094261E">
        <w:rPr>
          <w:rFonts w:asciiTheme="majorBidi" w:hAnsiTheme="majorBidi" w:cstheme="majorBidi"/>
          <w:sz w:val="30"/>
          <w:szCs w:val="30"/>
          <w:cs/>
        </w:rPr>
        <w:t>เงินหลายฉบับ</w:t>
      </w:r>
      <w:r w:rsidRPr="00754092">
        <w:rPr>
          <w:rFonts w:asciiTheme="majorBidi" w:hAnsiTheme="majorBidi" w:cstheme="majorBidi"/>
          <w:sz w:val="30"/>
          <w:szCs w:val="30"/>
          <w:cs/>
        </w:rPr>
        <w:t>ได้มีการ</w:t>
      </w:r>
      <w:r w:rsidRPr="0094261E">
        <w:rPr>
          <w:rFonts w:asciiTheme="majorBidi" w:hAnsiTheme="majorBidi" w:cstheme="majorBidi"/>
          <w:sz w:val="30"/>
          <w:szCs w:val="30"/>
          <w:cs/>
        </w:rPr>
        <w:t>ออกและปรับปรุงใหม่</w:t>
      </w:r>
      <w:r w:rsidRPr="00754092">
        <w:rPr>
          <w:rFonts w:asciiTheme="majorBidi" w:hAnsiTheme="majorBidi" w:cstheme="majorBidi"/>
          <w:sz w:val="30"/>
          <w:szCs w:val="30"/>
          <w:cs/>
        </w:rPr>
        <w:t>ซึ่งมี</w:t>
      </w:r>
      <w:r w:rsidRPr="0094261E">
        <w:rPr>
          <w:rFonts w:asciiTheme="majorBidi" w:hAnsiTheme="majorBidi" w:cstheme="majorBidi"/>
          <w:sz w:val="30"/>
          <w:szCs w:val="30"/>
          <w:cs/>
        </w:rPr>
        <w:t>ผลบังคับใช้ตั้</w:t>
      </w:r>
      <w:r w:rsidRPr="00623946">
        <w:rPr>
          <w:rFonts w:asciiTheme="majorBidi" w:hAnsiTheme="majorBidi" w:cstheme="majorBidi"/>
          <w:sz w:val="30"/>
          <w:szCs w:val="30"/>
          <w:cs/>
        </w:rPr>
        <w:t>งแต่รอบระยะเวลาบัญชีที่เริ่มในหรือหลังวันที่</w:t>
      </w:r>
      <w:r w:rsidRPr="00623946">
        <w:rPr>
          <w:rFonts w:asciiTheme="majorBidi" w:hAnsiTheme="majorBidi" w:cstheme="majorBidi"/>
          <w:sz w:val="30"/>
          <w:szCs w:val="30"/>
          <w:rtl/>
          <w:cs/>
        </w:rPr>
        <w:t xml:space="preserve">1 </w:t>
      </w:r>
      <w:r w:rsidRPr="00623946">
        <w:rPr>
          <w:rFonts w:asciiTheme="majorBidi" w:hAnsiTheme="majorBidi" w:cstheme="majorBidi"/>
          <w:sz w:val="30"/>
          <w:szCs w:val="30"/>
        </w:rPr>
        <w:t xml:space="preserve"> </w:t>
      </w:r>
      <w:r w:rsidRPr="00623946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Pr="00623946">
        <w:rPr>
          <w:rFonts w:asciiTheme="majorBidi" w:hAnsiTheme="majorBidi" w:cstheme="majorBidi"/>
          <w:sz w:val="30"/>
          <w:szCs w:val="30"/>
        </w:rPr>
        <w:t>2562</w:t>
      </w:r>
      <w:r w:rsidRPr="00623946">
        <w:rPr>
          <w:rFonts w:asciiTheme="majorBidi" w:hAnsiTheme="majorBidi" w:cstheme="majorBidi"/>
          <w:sz w:val="30"/>
          <w:szCs w:val="30"/>
          <w:cs/>
        </w:rPr>
        <w:t xml:space="preserve">  การถือปฏิบัติตามมาตรฐานการรายงานทางการเงินที่ออกและปรับปรุงใหม่นั้น มีผลให้เกิดการเปลี่ยนแปลงนโยบายการบัญชีของ</w:t>
      </w:r>
      <w:r w:rsidRPr="002B2E87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2B2E87">
        <w:rPr>
          <w:rFonts w:asciiTheme="majorBidi" w:hAnsiTheme="majorBidi" w:cstheme="majorBidi"/>
          <w:sz w:val="30"/>
          <w:szCs w:val="30"/>
        </w:rPr>
        <w:t>/</w:t>
      </w:r>
      <w:r w:rsidRPr="002B2E87">
        <w:rPr>
          <w:rFonts w:asciiTheme="majorBidi" w:hAnsiTheme="majorBidi" w:cstheme="majorBidi"/>
          <w:sz w:val="30"/>
          <w:szCs w:val="30"/>
          <w:cs/>
        </w:rPr>
        <w:t>บริษัท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B2E87">
        <w:rPr>
          <w:rFonts w:asciiTheme="majorBidi" w:hAnsiTheme="majorBidi" w:cstheme="majorBidi"/>
          <w:sz w:val="30"/>
          <w:szCs w:val="30"/>
          <w:cs/>
        </w:rPr>
        <w:t>ซึ่งไม่มีผลกระทบอย่างมีสาระสำคัญ</w:t>
      </w:r>
      <w:r w:rsidR="008D2AA0">
        <w:rPr>
          <w:rFonts w:asciiTheme="majorBidi" w:hAnsiTheme="majorBidi" w:cstheme="majorBidi"/>
          <w:sz w:val="30"/>
          <w:szCs w:val="30"/>
        </w:rPr>
        <w:br/>
      </w:r>
      <w:r w:rsidRPr="002B2E87">
        <w:rPr>
          <w:rFonts w:asciiTheme="majorBidi" w:hAnsiTheme="majorBidi" w:cstheme="majorBidi"/>
          <w:sz w:val="30"/>
          <w:szCs w:val="30"/>
          <w:cs/>
        </w:rPr>
        <w:t>ต่องบการเงินของกลุ่มบริษัท</w:t>
      </w:r>
      <w:r w:rsidRPr="002B2E87">
        <w:rPr>
          <w:rFonts w:asciiTheme="majorBidi" w:hAnsiTheme="majorBidi" w:cstheme="majorBidi"/>
          <w:sz w:val="30"/>
          <w:szCs w:val="30"/>
        </w:rPr>
        <w:t>/</w:t>
      </w:r>
      <w:r w:rsidRPr="002B2E87">
        <w:rPr>
          <w:rFonts w:asciiTheme="majorBidi" w:hAnsiTheme="majorBidi" w:cstheme="majorBidi"/>
          <w:sz w:val="30"/>
          <w:szCs w:val="30"/>
          <w:cs/>
        </w:rPr>
        <w:t>บริษัท ทั้งนี้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B2E87">
        <w:rPr>
          <w:rFonts w:asciiTheme="majorBidi" w:hAnsiTheme="majorBidi" w:cstheme="majorBidi"/>
          <w:sz w:val="30"/>
          <w:szCs w:val="30"/>
          <w:cs/>
        </w:rPr>
        <w:t>กลุ่มบริษัท/บริษัทได้ปฏิบัติตามมาตรฐานการรายงานทางการเงิน</w:t>
      </w:r>
      <w:r w:rsidRPr="002B2E87">
        <w:rPr>
          <w:rFonts w:asciiTheme="majorBidi" w:hAnsiTheme="majorBidi" w:cstheme="majorBidi"/>
          <w:sz w:val="30"/>
          <w:szCs w:val="30"/>
        </w:rPr>
        <w:t xml:space="preserve"> </w:t>
      </w:r>
      <w:r w:rsidRPr="002B2E87">
        <w:rPr>
          <w:rFonts w:asciiTheme="majorBidi" w:hAnsiTheme="majorBidi" w:cstheme="majorBidi"/>
          <w:sz w:val="30"/>
          <w:szCs w:val="30"/>
          <w:cs/>
        </w:rPr>
        <w:t>ฉบับที่</w:t>
      </w:r>
      <w:r w:rsidRPr="002B2E87">
        <w:rPr>
          <w:rFonts w:asciiTheme="majorBidi" w:hAnsiTheme="majorBidi" w:cstheme="majorBidi"/>
          <w:sz w:val="30"/>
          <w:szCs w:val="30"/>
        </w:rPr>
        <w:t xml:space="preserve"> 15 </w:t>
      </w:r>
      <w:r w:rsidRPr="002B2E87">
        <w:rPr>
          <w:rFonts w:asciiTheme="majorBidi" w:hAnsiTheme="majorBidi" w:cstheme="majorBidi"/>
          <w:sz w:val="30"/>
          <w:szCs w:val="30"/>
          <w:cs/>
        </w:rPr>
        <w:t>เรื่อง</w:t>
      </w:r>
      <w:r w:rsidRPr="002B2E87">
        <w:rPr>
          <w:rFonts w:asciiTheme="majorBidi" w:hAnsiTheme="majorBidi" w:cstheme="majorBidi"/>
          <w:sz w:val="30"/>
          <w:szCs w:val="30"/>
        </w:rPr>
        <w:t xml:space="preserve"> </w:t>
      </w:r>
      <w:r w:rsidRPr="002B2E87">
        <w:rPr>
          <w:rFonts w:asciiTheme="majorBidi" w:hAnsiTheme="majorBidi" w:cstheme="majorBidi"/>
          <w:i/>
          <w:iCs/>
          <w:sz w:val="30"/>
          <w:szCs w:val="30"/>
          <w:cs/>
        </w:rPr>
        <w:t>รายได้จากสัญญาที่ทำกับลูกค้า</w:t>
      </w:r>
      <w:r w:rsidRPr="002B2E87">
        <w:rPr>
          <w:rFonts w:asciiTheme="majorBidi" w:hAnsiTheme="majorBidi" w:cstheme="majorBidi"/>
          <w:sz w:val="30"/>
          <w:szCs w:val="30"/>
        </w:rPr>
        <w:t xml:space="preserve"> (“TFRS 15”) </w:t>
      </w:r>
      <w:r w:rsidRPr="002B2E87">
        <w:rPr>
          <w:rFonts w:asciiTheme="majorBidi" w:hAnsiTheme="majorBidi" w:cstheme="majorBidi"/>
          <w:sz w:val="30"/>
          <w:szCs w:val="30"/>
          <w:cs/>
        </w:rPr>
        <w:t xml:space="preserve">เป็นครั้งแรกแทนมาตรฐานการบัญชี ฉบับที่ </w:t>
      </w:r>
      <w:r w:rsidRPr="002B2E87">
        <w:rPr>
          <w:rFonts w:asciiTheme="majorBidi" w:hAnsiTheme="majorBidi" w:cstheme="majorBidi"/>
          <w:sz w:val="30"/>
          <w:szCs w:val="30"/>
        </w:rPr>
        <w:t xml:space="preserve">18 </w:t>
      </w:r>
      <w:r w:rsidRPr="002B2E87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2B2E87">
        <w:rPr>
          <w:rFonts w:asciiTheme="majorBidi" w:hAnsiTheme="majorBidi" w:cstheme="majorBidi"/>
          <w:i/>
          <w:iCs/>
          <w:sz w:val="30"/>
          <w:szCs w:val="30"/>
          <w:cs/>
        </w:rPr>
        <w:t>รายได้</w:t>
      </w:r>
      <w:r w:rsidRPr="002B2E87">
        <w:rPr>
          <w:rFonts w:asciiTheme="majorBidi" w:hAnsiTheme="majorBidi" w:cstheme="majorBidi"/>
          <w:sz w:val="30"/>
          <w:szCs w:val="30"/>
        </w:rPr>
        <w:t xml:space="preserve"> (“TAS 18”) </w:t>
      </w:r>
      <w:r w:rsidRPr="002B2E87">
        <w:rPr>
          <w:rFonts w:asciiTheme="majorBidi" w:hAnsiTheme="majorBidi" w:cstheme="majorBidi"/>
          <w:sz w:val="30"/>
          <w:szCs w:val="30"/>
          <w:cs/>
        </w:rPr>
        <w:t xml:space="preserve">มาตรฐานการบัญชี ฉบับที่ </w:t>
      </w:r>
      <w:r w:rsidRPr="002B2E87">
        <w:rPr>
          <w:rFonts w:asciiTheme="majorBidi" w:hAnsiTheme="majorBidi" w:cstheme="majorBidi"/>
          <w:sz w:val="30"/>
          <w:szCs w:val="30"/>
        </w:rPr>
        <w:t xml:space="preserve">11 </w:t>
      </w:r>
      <w:r w:rsidRPr="002B2E87">
        <w:rPr>
          <w:rFonts w:asciiTheme="majorBidi" w:hAnsiTheme="majorBidi" w:cstheme="majorBidi"/>
          <w:sz w:val="30"/>
          <w:szCs w:val="30"/>
          <w:cs/>
        </w:rPr>
        <w:t>เรื่อง</w:t>
      </w:r>
      <w:r w:rsidRPr="002B2E87">
        <w:rPr>
          <w:rFonts w:asciiTheme="majorBidi" w:hAnsiTheme="majorBidi" w:cstheme="majorBidi"/>
          <w:sz w:val="30"/>
          <w:szCs w:val="30"/>
        </w:rPr>
        <w:t xml:space="preserve"> </w:t>
      </w:r>
      <w:r w:rsidRPr="002B2E87">
        <w:rPr>
          <w:rFonts w:asciiTheme="majorBidi" w:hAnsiTheme="majorBidi" w:cstheme="majorBidi"/>
          <w:i/>
          <w:iCs/>
          <w:sz w:val="30"/>
          <w:szCs w:val="30"/>
          <w:cs/>
        </w:rPr>
        <w:t>สัญญาก่อสร้าง</w:t>
      </w:r>
      <w:r w:rsidRPr="002B2E87">
        <w:rPr>
          <w:rFonts w:asciiTheme="majorBidi" w:hAnsiTheme="majorBidi" w:cstheme="majorBidi"/>
          <w:sz w:val="30"/>
          <w:szCs w:val="30"/>
        </w:rPr>
        <w:t xml:space="preserve"> (“TAS 11”) </w:t>
      </w:r>
      <w:r w:rsidRPr="002B2E87">
        <w:rPr>
          <w:rFonts w:asciiTheme="majorBidi" w:hAnsiTheme="majorBidi" w:cstheme="majorBidi"/>
          <w:sz w:val="30"/>
          <w:szCs w:val="30"/>
          <w:cs/>
        </w:rPr>
        <w:t>และการตีความมาตรฐานการรายงานทางการเงินที่เกี่ยวข้อง</w:t>
      </w:r>
      <w:r w:rsidRPr="002B2E87">
        <w:rPr>
          <w:rFonts w:asciiTheme="majorBidi" w:hAnsiTheme="majorBidi" w:cstheme="majorBidi"/>
          <w:sz w:val="30"/>
          <w:szCs w:val="30"/>
        </w:rPr>
        <w:t xml:space="preserve"> </w:t>
      </w:r>
      <w:r w:rsidRPr="002B2E87">
        <w:rPr>
          <w:rFonts w:asciiTheme="majorBidi" w:hAnsiTheme="majorBidi" w:cstheme="majorBidi"/>
          <w:sz w:val="30"/>
          <w:szCs w:val="30"/>
          <w:cs/>
        </w:rPr>
        <w:t>รายละเอียดของนโยบายการบัญชีได้เปิดเผยในหมายเหตุข้อ</w:t>
      </w:r>
      <w:r w:rsidRPr="002B2E87">
        <w:rPr>
          <w:rFonts w:asciiTheme="majorBidi" w:hAnsiTheme="majorBidi" w:cstheme="majorBidi"/>
          <w:sz w:val="30"/>
          <w:szCs w:val="30"/>
        </w:rPr>
        <w:t xml:space="preserve"> </w:t>
      </w:r>
      <w:r w:rsidR="008D2AA0">
        <w:rPr>
          <w:rFonts w:asciiTheme="majorBidi" w:hAnsiTheme="majorBidi" w:cstheme="majorBidi"/>
          <w:sz w:val="30"/>
          <w:szCs w:val="30"/>
        </w:rPr>
        <w:t>3</w:t>
      </w:r>
      <w:r w:rsidRPr="002B2E87">
        <w:rPr>
          <w:rFonts w:asciiTheme="majorBidi" w:hAnsiTheme="majorBidi" w:cstheme="majorBidi"/>
          <w:sz w:val="30"/>
          <w:szCs w:val="30"/>
        </w:rPr>
        <w:t>(</w:t>
      </w:r>
      <w:r w:rsidR="00086ED5">
        <w:rPr>
          <w:rFonts w:asciiTheme="majorBidi" w:hAnsiTheme="majorBidi" w:cstheme="majorBidi" w:hint="cs"/>
          <w:sz w:val="30"/>
          <w:szCs w:val="30"/>
          <w:cs/>
        </w:rPr>
        <w:t>ท</w:t>
      </w:r>
      <w:r w:rsidRPr="002B2E87">
        <w:rPr>
          <w:rFonts w:asciiTheme="majorBidi" w:hAnsiTheme="majorBidi" w:cstheme="majorBidi"/>
          <w:sz w:val="30"/>
          <w:szCs w:val="30"/>
        </w:rPr>
        <w:t>)</w:t>
      </w:r>
    </w:p>
    <w:p w14:paraId="34823A5F" w14:textId="77777777" w:rsidR="00EF05F1" w:rsidRPr="00CB15E6" w:rsidRDefault="00EF05F1" w:rsidP="00DA2BFE">
      <w:pPr>
        <w:ind w:left="540"/>
        <w:jc w:val="thaiDistribute"/>
        <w:rPr>
          <w:rFonts w:asciiTheme="majorBidi" w:hAnsiTheme="majorBidi" w:cstheme="majorBidi"/>
        </w:rPr>
      </w:pPr>
    </w:p>
    <w:p w14:paraId="03061F10" w14:textId="1C954D95" w:rsidR="00EF05F1" w:rsidRPr="00EF05F1" w:rsidRDefault="00EF05F1" w:rsidP="00EF05F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F05F1">
        <w:rPr>
          <w:rFonts w:asciiTheme="majorBidi" w:hAnsiTheme="majorBidi" w:cstheme="majorBidi"/>
          <w:sz w:val="30"/>
          <w:szCs w:val="30"/>
          <w:cs/>
        </w:rPr>
        <w:t>นอกจากนี้กลุ่มบริษัท/บริษัท ไม่ได้นำมาตรฐานการรายงานทางการเงินที่ออ</w:t>
      </w:r>
      <w:r w:rsidR="003E2C68">
        <w:rPr>
          <w:rFonts w:asciiTheme="majorBidi" w:hAnsiTheme="majorBidi" w:cstheme="majorBidi" w:hint="cs"/>
          <w:sz w:val="30"/>
          <w:szCs w:val="30"/>
          <w:cs/>
        </w:rPr>
        <w:t>ก</w:t>
      </w:r>
      <w:r w:rsidRPr="00EF05F1">
        <w:rPr>
          <w:rFonts w:asciiTheme="majorBidi" w:hAnsiTheme="majorBidi" w:cstheme="majorBidi"/>
          <w:sz w:val="30"/>
          <w:szCs w:val="30"/>
          <w:cs/>
        </w:rPr>
        <w:t>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Pr="00EF05F1">
        <w:rPr>
          <w:rFonts w:asciiTheme="majorBidi" w:hAnsiTheme="majorBidi" w:cstheme="majorBidi"/>
          <w:sz w:val="30"/>
          <w:szCs w:val="30"/>
        </w:rPr>
        <w:t xml:space="preserve"> </w:t>
      </w:r>
      <w:r w:rsidRPr="00EF05F1">
        <w:rPr>
          <w:rFonts w:asciiTheme="majorBidi" w:hAnsiTheme="majorBidi" w:cstheme="majorBidi"/>
          <w:sz w:val="30"/>
          <w:szCs w:val="30"/>
          <w:cs/>
        </w:rPr>
        <w:t>มาตรฐานการรายงานทางการเงินที่ออกใหม่ที่เกี่ยวกับการดำเนินงานของกลุ่มบริษัท/บริษัท</w:t>
      </w:r>
      <w:r w:rsidRPr="00EF05F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EF05F1">
        <w:rPr>
          <w:rFonts w:asciiTheme="majorBidi" w:hAnsiTheme="majorBidi" w:cstheme="majorBidi"/>
          <w:sz w:val="30"/>
          <w:szCs w:val="30"/>
          <w:cs/>
        </w:rPr>
        <w:t xml:space="preserve">ได้เปิดเผยในหมายเหตุข้อ </w:t>
      </w:r>
      <w:r w:rsidR="003E2C68">
        <w:rPr>
          <w:rFonts w:asciiTheme="majorBidi" w:hAnsiTheme="majorBidi" w:cstheme="majorBidi"/>
          <w:sz w:val="30"/>
          <w:szCs w:val="30"/>
        </w:rPr>
        <w:t>3</w:t>
      </w:r>
      <w:r w:rsidR="001C61BF">
        <w:rPr>
          <w:rFonts w:asciiTheme="majorBidi" w:hAnsiTheme="majorBidi" w:cstheme="majorBidi"/>
          <w:sz w:val="30"/>
          <w:szCs w:val="30"/>
        </w:rPr>
        <w:t>8</w:t>
      </w:r>
    </w:p>
    <w:p w14:paraId="1CE26668" w14:textId="77777777" w:rsidR="00F203CA" w:rsidRPr="00CB15E6" w:rsidRDefault="00F203CA" w:rsidP="00DE6BE0">
      <w:pPr>
        <w:ind w:right="-45"/>
        <w:jc w:val="thaiDistribute"/>
        <w:rPr>
          <w:rFonts w:asciiTheme="majorBidi" w:hAnsiTheme="majorBidi" w:cstheme="majorBidi"/>
          <w:b/>
          <w:bCs/>
          <w:i/>
          <w:iCs/>
          <w:cs/>
        </w:rPr>
      </w:pPr>
    </w:p>
    <w:p w14:paraId="347F6319" w14:textId="77777777" w:rsidR="00DA2BFE" w:rsidRPr="0054727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สกุลเงินที่ใช้ในการดำเนินงานและนำเสนองบการเงิน</w:t>
      </w:r>
    </w:p>
    <w:p w14:paraId="16099339" w14:textId="77777777" w:rsidR="00DA2BFE" w:rsidRPr="00CB15E6" w:rsidRDefault="00DA2BFE" w:rsidP="00DA2BFE">
      <w:pPr>
        <w:ind w:left="540" w:right="-45"/>
        <w:jc w:val="thaiDistribute"/>
        <w:rPr>
          <w:rFonts w:asciiTheme="majorBidi" w:hAnsiTheme="majorBidi" w:cstheme="majorBidi"/>
          <w:cs/>
          <w:lang w:val="th-TH"/>
        </w:rPr>
      </w:pPr>
    </w:p>
    <w:p w14:paraId="08619CB8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งบการเงินนี้จัดทำเป็นเงินบาทซึ่งเป็นสกุลเงินที่ใช้ในการดำเนินงานของ</w:t>
      </w:r>
      <w:r w:rsidR="00A17827" w:rsidRPr="00547276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A17827" w:rsidRPr="00547276">
        <w:rPr>
          <w:rFonts w:asciiTheme="majorBidi" w:hAnsiTheme="majorBidi" w:cstheme="majorBidi"/>
          <w:sz w:val="30"/>
          <w:szCs w:val="30"/>
        </w:rPr>
        <w:t>/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บริษัท </w:t>
      </w:r>
    </w:p>
    <w:p w14:paraId="23C5FC5D" w14:textId="77777777" w:rsidR="00DA2BFE" w:rsidRPr="00CB15E6" w:rsidRDefault="00DA2BFE" w:rsidP="00DA2BFE">
      <w:pPr>
        <w:pStyle w:val="Header"/>
        <w:ind w:left="540" w:right="-45"/>
        <w:jc w:val="both"/>
        <w:rPr>
          <w:rFonts w:asciiTheme="majorBidi" w:hAnsiTheme="majorBidi" w:cstheme="majorBidi"/>
          <w:lang w:val="en-GB"/>
        </w:rPr>
      </w:pPr>
    </w:p>
    <w:p w14:paraId="7D6F3421" w14:textId="77777777" w:rsidR="0028649F" w:rsidRDefault="0028649F">
      <w:pPr>
        <w:jc w:val="left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br w:type="page"/>
      </w:r>
    </w:p>
    <w:p w14:paraId="2E2FC69B" w14:textId="77777777" w:rsidR="00DA2BFE" w:rsidRPr="0054727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lastRenderedPageBreak/>
        <w:t>การ</w:t>
      </w:r>
      <w:r w:rsidR="00F9100E"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ใช้วิจารณญาณและการประมาณการ</w:t>
      </w:r>
    </w:p>
    <w:p w14:paraId="79E30272" w14:textId="77777777" w:rsidR="00DA2BFE" w:rsidRPr="00547276" w:rsidRDefault="00DA2BFE" w:rsidP="00DA2BFE">
      <w:pPr>
        <w:ind w:left="540" w:right="-45"/>
        <w:jc w:val="thaiDistribute"/>
        <w:rPr>
          <w:rFonts w:asciiTheme="majorBidi" w:hAnsiTheme="majorBidi" w:cstheme="majorBidi"/>
          <w:sz w:val="16"/>
          <w:szCs w:val="16"/>
          <w:cs/>
          <w:lang w:val="th-TH"/>
        </w:rPr>
      </w:pPr>
    </w:p>
    <w:p w14:paraId="14E1BCF6" w14:textId="77777777" w:rsidR="00EF05F1" w:rsidRPr="00623946" w:rsidRDefault="00EF05F1" w:rsidP="00EF05F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23946">
        <w:rPr>
          <w:rFonts w:asciiTheme="majorBidi" w:hAnsiTheme="majorBidi" w:cstheme="majorBidi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</w:t>
      </w:r>
      <w:r w:rsidRPr="00623946">
        <w:rPr>
          <w:rFonts w:asciiTheme="majorBidi" w:hAnsiTheme="majorBidi" w:cstheme="majorBidi"/>
          <w:sz w:val="30"/>
          <w:szCs w:val="30"/>
        </w:rPr>
        <w:t xml:space="preserve"> </w:t>
      </w:r>
      <w:r w:rsidRPr="00623946">
        <w:rPr>
          <w:rFonts w:asciiTheme="majorBidi" w:hAnsiTheme="majorBidi" w:cstheme="majorBidi"/>
          <w:sz w:val="30"/>
          <w:szCs w:val="30"/>
          <w:cs/>
        </w:rPr>
        <w:t>การประมาณ</w:t>
      </w:r>
      <w:r w:rsidRPr="00EF05F1">
        <w:rPr>
          <w:rFonts w:asciiTheme="majorBidi" w:hAnsiTheme="majorBidi" w:cstheme="majorBidi"/>
          <w:sz w:val="30"/>
          <w:szCs w:val="30"/>
          <w:cs/>
        </w:rPr>
        <w:t>การ</w:t>
      </w:r>
      <w:r w:rsidRPr="00623946">
        <w:rPr>
          <w:rFonts w:asciiTheme="majorBidi" w:hAnsiTheme="majorBidi" w:cstheme="majorBidi"/>
          <w:sz w:val="30"/>
          <w:szCs w:val="30"/>
          <w:cs/>
        </w:rPr>
        <w:t>และข้อสมมติหลายประการ ซึ่งมีผลกระทบต่อการ</w:t>
      </w:r>
      <w:r w:rsidR="006D78C5">
        <w:rPr>
          <w:rFonts w:asciiTheme="majorBidi" w:hAnsiTheme="majorBidi" w:cstheme="majorBidi" w:hint="cs"/>
          <w:sz w:val="30"/>
          <w:szCs w:val="30"/>
          <w:cs/>
        </w:rPr>
        <w:t>ปฏิบัติตาม</w:t>
      </w:r>
      <w:r w:rsidRPr="00623946">
        <w:rPr>
          <w:rFonts w:asciiTheme="majorBidi" w:hAnsiTheme="majorBidi" w:cstheme="majorBidi"/>
          <w:sz w:val="30"/>
          <w:szCs w:val="30"/>
          <w:cs/>
        </w:rPr>
        <w:t>นโยบายการบัญชี</w:t>
      </w:r>
      <w:r w:rsidRPr="00EF05F1">
        <w:rPr>
          <w:rFonts w:asciiTheme="majorBidi" w:hAnsiTheme="majorBidi" w:cstheme="majorBidi"/>
          <w:sz w:val="30"/>
          <w:szCs w:val="30"/>
          <w:cs/>
        </w:rPr>
        <w:t xml:space="preserve">ของกลุ่มบริษัท/บริษัท </w:t>
      </w:r>
      <w:r w:rsidRPr="00EF05F1">
        <w:rPr>
          <w:rFonts w:asciiTheme="majorBidi" w:hAnsiTheme="majorBidi" w:cstheme="majorBidi" w:hint="cs"/>
          <w:sz w:val="30"/>
          <w:szCs w:val="30"/>
          <w:cs/>
        </w:rPr>
        <w:t xml:space="preserve">ทั้งนี้ </w:t>
      </w:r>
      <w:r w:rsidRPr="00EF05F1">
        <w:rPr>
          <w:rFonts w:asciiTheme="majorBidi" w:hAnsiTheme="majorBidi" w:cstheme="majorBidi"/>
          <w:sz w:val="30"/>
          <w:szCs w:val="30"/>
          <w:cs/>
        </w:rPr>
        <w:t>ผลที่เกิดขึ้นจริงอาจแตกต่างจากที่ประมาณการไว้</w:t>
      </w:r>
      <w:r w:rsidRPr="00623946">
        <w:rPr>
          <w:rFonts w:asciiTheme="majorBidi" w:hAnsiTheme="majorBidi" w:cstheme="majorBidi"/>
          <w:sz w:val="30"/>
          <w:szCs w:val="30"/>
          <w:cs/>
        </w:rPr>
        <w:t xml:space="preserve"> ประมาณการและข้อสมมติที่ใช้ในการจัดทำงบการเงินจะได้รับการทบทวนอย่างต่อเนื่อง  การปรับประมาณการทางบัญชีจะบันทึกโดยวิธีเปลี่ยนทันทีเป็นต้นไป</w:t>
      </w:r>
    </w:p>
    <w:p w14:paraId="331AF26C" w14:textId="77777777" w:rsidR="00CB15E6" w:rsidRPr="00623946" w:rsidRDefault="00CB15E6" w:rsidP="00CB15E6">
      <w:pPr>
        <w:tabs>
          <w:tab w:val="left" w:pos="540"/>
        </w:tabs>
        <w:rPr>
          <w:rFonts w:asciiTheme="majorBidi" w:hAnsiTheme="majorBidi" w:cstheme="majorBidi"/>
        </w:rPr>
      </w:pPr>
    </w:p>
    <w:p w14:paraId="2BD2F6E5" w14:textId="77777777" w:rsidR="00EF05F1" w:rsidRPr="00623946" w:rsidRDefault="00EF05F1" w:rsidP="00EF05F1">
      <w:pPr>
        <w:pStyle w:val="ListParagraph"/>
        <w:numPr>
          <w:ilvl w:val="0"/>
          <w:numId w:val="3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623946">
        <w:rPr>
          <w:rFonts w:asciiTheme="majorBidi" w:hAnsiTheme="majorBidi" w:cstheme="majorBidi"/>
          <w:sz w:val="30"/>
          <w:szCs w:val="30"/>
          <w:cs/>
        </w:rPr>
        <w:t>การใช้วิจารณญาณ</w:t>
      </w:r>
      <w:r w:rsidRPr="00623946">
        <w:rPr>
          <w:rFonts w:asciiTheme="majorBidi" w:hAnsiTheme="majorBidi" w:cstheme="majorBidi"/>
          <w:sz w:val="30"/>
          <w:szCs w:val="30"/>
        </w:rPr>
        <w:t xml:space="preserve"> </w:t>
      </w:r>
    </w:p>
    <w:p w14:paraId="57568AFA" w14:textId="77777777" w:rsidR="00EF05F1" w:rsidRPr="00623946" w:rsidRDefault="00EF05F1" w:rsidP="00EF05F1">
      <w:pPr>
        <w:tabs>
          <w:tab w:val="left" w:pos="540"/>
        </w:tabs>
        <w:ind w:left="547"/>
        <w:rPr>
          <w:rFonts w:asciiTheme="majorBidi" w:hAnsiTheme="majorBidi" w:cstheme="majorBidi"/>
        </w:rPr>
      </w:pPr>
    </w:p>
    <w:p w14:paraId="2E1E8638" w14:textId="77777777" w:rsidR="00EF05F1" w:rsidRPr="00623946" w:rsidRDefault="00EF05F1" w:rsidP="00EF05F1">
      <w:pPr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 w:rsidRPr="00623946">
        <w:rPr>
          <w:rFonts w:asciiTheme="majorBidi" w:hAnsiTheme="majorBidi" w:cstheme="majorBidi"/>
          <w:sz w:val="30"/>
          <w:szCs w:val="30"/>
          <w:cs/>
        </w:rPr>
        <w:t>ข้อมูลเกี่ยวกับการใช้วิจารณญาณในการเลือก</w:t>
      </w:r>
      <w:r w:rsidR="004325F0">
        <w:rPr>
          <w:rFonts w:asciiTheme="majorBidi" w:hAnsiTheme="majorBidi" w:cstheme="majorBidi" w:hint="cs"/>
          <w:sz w:val="30"/>
          <w:szCs w:val="30"/>
          <w:cs/>
        </w:rPr>
        <w:t>ปฏิบัติตาม</w:t>
      </w:r>
      <w:r w:rsidRPr="00623946">
        <w:rPr>
          <w:rFonts w:asciiTheme="majorBidi" w:hAnsiTheme="majorBidi" w:cstheme="majorBidi"/>
          <w:sz w:val="30"/>
          <w:szCs w:val="30"/>
          <w:cs/>
        </w:rPr>
        <w:t>นโยบายการบัญชีซึ่งมีผลกระทบที่มีนัยสำคัญที่สุดต่อจำนวนเงินที่รับรู้ในงบการเงิน</w:t>
      </w:r>
      <w:r w:rsidRPr="00623946">
        <w:rPr>
          <w:rFonts w:asciiTheme="majorBidi" w:hAnsiTheme="majorBidi" w:cstheme="majorBidi"/>
          <w:sz w:val="30"/>
          <w:szCs w:val="30"/>
        </w:rPr>
        <w:t xml:space="preserve"> </w:t>
      </w:r>
      <w:r w:rsidRPr="00623946">
        <w:rPr>
          <w:rFonts w:asciiTheme="majorBidi" w:hAnsiTheme="majorBidi" w:cstheme="majorBidi"/>
          <w:sz w:val="30"/>
          <w:szCs w:val="30"/>
          <w:cs/>
        </w:rPr>
        <w:t>ประกอบด้วยหมายเหตุ</w:t>
      </w:r>
      <w:r w:rsidR="004325F0">
        <w:rPr>
          <w:rFonts w:asciiTheme="majorBidi" w:hAnsiTheme="majorBidi" w:cstheme="majorBidi" w:hint="cs"/>
          <w:sz w:val="30"/>
          <w:szCs w:val="30"/>
          <w:cs/>
        </w:rPr>
        <w:t>ข้อ</w:t>
      </w:r>
      <w:r w:rsidRPr="00623946">
        <w:rPr>
          <w:rFonts w:asciiTheme="majorBidi" w:hAnsiTheme="majorBidi" w:cstheme="majorBidi"/>
          <w:sz w:val="30"/>
          <w:szCs w:val="30"/>
          <w:cs/>
        </w:rPr>
        <w:t>ต่อไปนี้</w:t>
      </w:r>
    </w:p>
    <w:p w14:paraId="640FCD4F" w14:textId="77777777" w:rsidR="00EF05F1" w:rsidRPr="00623946" w:rsidRDefault="00EF05F1" w:rsidP="00EF05F1">
      <w:pPr>
        <w:tabs>
          <w:tab w:val="left" w:pos="540"/>
        </w:tabs>
        <w:ind w:left="547"/>
        <w:rPr>
          <w:rFonts w:asciiTheme="majorBidi" w:hAnsiTheme="majorBidi" w:cstheme="majorBidi"/>
        </w:rPr>
      </w:pPr>
    </w:p>
    <w:tbl>
      <w:tblPr>
        <w:tblStyle w:val="TableGrid"/>
        <w:tblW w:w="918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6750"/>
      </w:tblGrid>
      <w:tr w:rsidR="00EF05F1" w:rsidRPr="00623946" w14:paraId="4A66C1F1" w14:textId="77777777" w:rsidTr="00CE0392">
        <w:tc>
          <w:tcPr>
            <w:tcW w:w="2430" w:type="dxa"/>
          </w:tcPr>
          <w:p w14:paraId="4D444E07" w14:textId="77777777" w:rsidR="00EF05F1" w:rsidRPr="00F71407" w:rsidRDefault="004325F0" w:rsidP="00CE0392">
            <w:pPr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792971">
              <w:rPr>
                <w:rFonts w:asciiTheme="majorBidi" w:hAnsiTheme="majorBidi" w:cstheme="majorBidi" w:hint="cs"/>
                <w:sz w:val="30"/>
                <w:szCs w:val="30"/>
                <w:cs/>
              </w:rPr>
              <w:t>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) และ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304634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6750" w:type="dxa"/>
          </w:tcPr>
          <w:p w14:paraId="507245D3" w14:textId="77777777" w:rsidR="00EF05F1" w:rsidRPr="00F71407" w:rsidRDefault="00EF05F1" w:rsidP="00CE0392">
            <w:pPr>
              <w:ind w:left="162" w:hanging="16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1407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F71407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พิจารณาเกี่ยวกับการ</w:t>
            </w:r>
            <w:r w:rsidRPr="00F71407">
              <w:rPr>
                <w:rFonts w:asciiTheme="majorBidi" w:hAnsiTheme="majorBidi" w:cstheme="majorBidi"/>
                <w:sz w:val="30"/>
                <w:szCs w:val="30"/>
                <w:cs/>
              </w:rPr>
              <w:t>รับรู้รายได้</w:t>
            </w:r>
          </w:p>
          <w:p w14:paraId="4AED7CFA" w14:textId="77777777" w:rsidR="00EF05F1" w:rsidRPr="00F71407" w:rsidRDefault="00EF05F1" w:rsidP="00EF05F1">
            <w:pPr>
              <w:pStyle w:val="ListParagraph"/>
              <w:numPr>
                <w:ilvl w:val="0"/>
                <w:numId w:val="3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1407">
              <w:rPr>
                <w:rFonts w:asciiTheme="majorBidi" w:hAnsiTheme="majorBidi" w:cstheme="majorBidi"/>
                <w:sz w:val="30"/>
                <w:szCs w:val="30"/>
                <w:cs/>
              </w:rPr>
              <w:t>การขายสินค้าและบริการหลายประเภทเข้าด้วยกันจะสามารถบันทึก</w:t>
            </w:r>
            <w:r w:rsidRPr="00F71407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                  </w:t>
            </w:r>
            <w:r w:rsidRPr="00F71407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รายการแยกจากกันได้หรือไม่</w:t>
            </w:r>
          </w:p>
          <w:p w14:paraId="13E06E0C" w14:textId="77777777" w:rsidR="00EF05F1" w:rsidRPr="00F71407" w:rsidRDefault="00EF05F1" w:rsidP="00EF05F1">
            <w:pPr>
              <w:pStyle w:val="ListParagraph"/>
              <w:numPr>
                <w:ilvl w:val="0"/>
                <w:numId w:val="3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1407">
              <w:rPr>
                <w:rFonts w:asciiTheme="majorBidi" w:hAnsiTheme="majorBidi" w:cstheme="majorBidi"/>
                <w:sz w:val="30"/>
                <w:szCs w:val="30"/>
                <w:cs/>
              </w:rPr>
              <w:t>การขายสินค้าควรจะรับรู้รายได้ตลอดช่วงเวลาหนึ่ง หรือ</w:t>
            </w:r>
            <w:r w:rsidRPr="00F71407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ควรจะ</w:t>
            </w:r>
            <w:r w:rsidRPr="00F71407">
              <w:rPr>
                <w:rFonts w:asciiTheme="majorBidi" w:hAnsiTheme="majorBidi" w:cstheme="majorBidi"/>
                <w:sz w:val="30"/>
                <w:szCs w:val="30"/>
                <w:cs/>
              </w:rPr>
              <w:t>รับรู้ ณ เวลาใดเวลาหนึ่ง</w:t>
            </w:r>
            <w:r w:rsidRPr="00F7140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23EA7311" w14:textId="77777777" w:rsidR="00EF05F1" w:rsidRPr="00F71407" w:rsidRDefault="00EF05F1" w:rsidP="00EF05F1">
            <w:pPr>
              <w:pStyle w:val="ListParagraph"/>
              <w:numPr>
                <w:ilvl w:val="0"/>
                <w:numId w:val="3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71407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</w:t>
            </w:r>
            <w:r w:rsidRPr="00F7140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โดย</w:t>
            </w:r>
            <w:r w:rsidRPr="00F71407">
              <w:rPr>
                <w:rFonts w:asciiTheme="majorBidi" w:hAnsiTheme="majorBidi" w:cstheme="majorBidi"/>
                <w:sz w:val="30"/>
                <w:szCs w:val="30"/>
                <w:cs/>
              </w:rPr>
              <w:t>พิจารณาว่ารายการค้าที่กลุ่มบริษัททำรายการ</w:t>
            </w:r>
            <w:r w:rsidRPr="00F71407">
              <w:rPr>
                <w:rFonts w:asciiTheme="majorBidi" w:hAnsiTheme="majorBidi" w:cstheme="majorBidi" w:hint="cs"/>
                <w:sz w:val="30"/>
                <w:szCs w:val="30"/>
                <w:cs/>
              </w:rPr>
              <w:t>นั้นมีลักษณะ</w:t>
            </w:r>
            <w:r w:rsidRPr="00F71407">
              <w:rPr>
                <w:rFonts w:asciiTheme="majorBidi" w:hAnsiTheme="majorBidi" w:cstheme="majorBidi"/>
                <w:sz w:val="30"/>
                <w:szCs w:val="30"/>
                <w:cs/>
              </w:rPr>
              <w:t>การเป็นตัวแทนมากกว่าการเป็นตัวการหรือไม่</w:t>
            </w:r>
          </w:p>
          <w:p w14:paraId="744D0932" w14:textId="77777777" w:rsidR="00EF05F1" w:rsidRPr="00F71407" w:rsidRDefault="00EF05F1" w:rsidP="00EF05F1">
            <w:pPr>
              <w:pStyle w:val="ListParagraph"/>
              <w:numPr>
                <w:ilvl w:val="0"/>
                <w:numId w:val="3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71407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การพิจารณาว่า</w:t>
            </w:r>
            <w:r w:rsidRPr="00F71407">
              <w:rPr>
                <w:rFonts w:asciiTheme="majorBidi" w:hAnsiTheme="majorBidi" w:cstheme="majorBidi"/>
                <w:sz w:val="30"/>
                <w:szCs w:val="30"/>
                <w:cs/>
              </w:rPr>
              <w:t>เงินรับล่วงหน้าระยะยาวจากลูกค้ามีองค์ประกอบเกี่ยวกับการจัดหาเงินที่มีนัยสำคัญหรือไม่</w:t>
            </w:r>
          </w:p>
        </w:tc>
      </w:tr>
    </w:tbl>
    <w:p w14:paraId="632B2147" w14:textId="77777777" w:rsidR="00EF05F1" w:rsidRPr="00623946" w:rsidRDefault="00EF05F1" w:rsidP="00EF05F1">
      <w:pPr>
        <w:tabs>
          <w:tab w:val="left" w:pos="540"/>
        </w:tabs>
        <w:ind w:left="547"/>
        <w:rPr>
          <w:rFonts w:asciiTheme="majorBidi" w:hAnsiTheme="majorBidi" w:cstheme="majorBidi"/>
        </w:rPr>
      </w:pPr>
    </w:p>
    <w:p w14:paraId="08A87BC2" w14:textId="77777777" w:rsidR="00EF05F1" w:rsidRPr="00623946" w:rsidRDefault="00EF05F1" w:rsidP="00EF05F1">
      <w:pPr>
        <w:pStyle w:val="ListParagraph"/>
        <w:numPr>
          <w:ilvl w:val="0"/>
          <w:numId w:val="3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623946">
        <w:rPr>
          <w:rFonts w:asciiTheme="majorBidi" w:hAnsiTheme="majorBidi" w:cstheme="majorBidi"/>
          <w:sz w:val="30"/>
          <w:szCs w:val="30"/>
          <w:cs/>
        </w:rPr>
        <w:t xml:space="preserve">ข้อสมมติและความไม่แน่นอนของการประมาณการ </w:t>
      </w:r>
    </w:p>
    <w:p w14:paraId="42A08895" w14:textId="77777777" w:rsidR="00EF05F1" w:rsidRPr="00EF05F1" w:rsidRDefault="00EF05F1" w:rsidP="00DA2BFE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3A4A46E" w14:textId="77777777" w:rsidR="00F203CA" w:rsidRPr="00F71407" w:rsidRDefault="00F71407" w:rsidP="00F71407">
      <w:pPr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 w:rsidRPr="00623946">
        <w:rPr>
          <w:rFonts w:asciiTheme="majorBidi" w:hAnsiTheme="majorBidi" w:cstheme="majorBidi"/>
          <w:sz w:val="30"/>
          <w:szCs w:val="30"/>
          <w:cs/>
        </w:rPr>
        <w:t>ข้อมูลเกี่ยวกับข้อสมมติและความไม่แน่นอนของ</w:t>
      </w:r>
      <w:r w:rsidRPr="00F71407">
        <w:rPr>
          <w:rFonts w:asciiTheme="majorBidi" w:hAnsiTheme="majorBidi" w:cstheme="majorBidi"/>
          <w:sz w:val="30"/>
          <w:szCs w:val="30"/>
          <w:cs/>
        </w:rPr>
        <w:t>การประมาณการ</w:t>
      </w:r>
      <w:r w:rsidRPr="00F71407">
        <w:rPr>
          <w:rFonts w:asciiTheme="majorBidi" w:hAnsiTheme="majorBidi" w:cstheme="majorBidi"/>
          <w:sz w:val="30"/>
          <w:szCs w:val="30"/>
        </w:rPr>
        <w:t xml:space="preserve"> </w:t>
      </w:r>
      <w:r w:rsidRPr="00F71407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F71407">
        <w:rPr>
          <w:rFonts w:asciiTheme="majorBidi" w:hAnsiTheme="majorBidi" w:cstheme="majorBidi"/>
          <w:sz w:val="30"/>
          <w:szCs w:val="30"/>
        </w:rPr>
        <w:t xml:space="preserve">31 </w:t>
      </w:r>
      <w:r w:rsidRPr="00F71407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F71407">
        <w:rPr>
          <w:rFonts w:asciiTheme="majorBidi" w:hAnsiTheme="majorBidi" w:cstheme="majorBidi"/>
          <w:sz w:val="30"/>
          <w:szCs w:val="30"/>
        </w:rPr>
        <w:t>2562</w:t>
      </w:r>
      <w:r w:rsidRPr="00623946">
        <w:rPr>
          <w:rFonts w:asciiTheme="majorBidi" w:hAnsiTheme="majorBidi" w:cstheme="majorBidi"/>
          <w:sz w:val="30"/>
          <w:szCs w:val="30"/>
        </w:rPr>
        <w:t xml:space="preserve"> </w:t>
      </w:r>
      <w:r w:rsidRPr="00623946">
        <w:rPr>
          <w:rFonts w:asciiTheme="majorBidi" w:hAnsiTheme="majorBidi" w:cstheme="majorBidi"/>
          <w:sz w:val="30"/>
          <w:szCs w:val="30"/>
          <w:cs/>
        </w:rPr>
        <w:t>ซึ่งมีความเสี่ยงอย่างมีนัยสำคัญที่</w:t>
      </w:r>
      <w:r w:rsidRPr="00F71407">
        <w:rPr>
          <w:rFonts w:asciiTheme="majorBidi" w:hAnsiTheme="majorBidi" w:cstheme="majorBidi"/>
          <w:sz w:val="30"/>
          <w:szCs w:val="30"/>
          <w:cs/>
        </w:rPr>
        <w:t>จะส่งผล</w:t>
      </w:r>
      <w:r w:rsidRPr="00623946">
        <w:rPr>
          <w:rFonts w:asciiTheme="majorBidi" w:hAnsiTheme="majorBidi" w:cstheme="majorBidi"/>
          <w:sz w:val="30"/>
          <w:szCs w:val="30"/>
          <w:cs/>
        </w:rPr>
        <w:t>ให้ต้องมีการปรับปรุง</w:t>
      </w:r>
      <w:r w:rsidRPr="00F71407">
        <w:rPr>
          <w:rFonts w:asciiTheme="majorBidi" w:hAnsiTheme="majorBidi" w:cstheme="majorBidi"/>
          <w:sz w:val="30"/>
          <w:szCs w:val="30"/>
          <w:cs/>
        </w:rPr>
        <w:t>ที่มีสาระสำคัญใน</w:t>
      </w:r>
      <w:r w:rsidRPr="00623946">
        <w:rPr>
          <w:rFonts w:asciiTheme="majorBidi" w:hAnsiTheme="majorBidi" w:cstheme="majorBidi"/>
          <w:sz w:val="30"/>
          <w:szCs w:val="30"/>
          <w:cs/>
        </w:rPr>
        <w:t>มูลค่าตามบัญชีของสินทรัพย์และหนี้สิน</w:t>
      </w:r>
      <w:r w:rsidRPr="00F71407">
        <w:rPr>
          <w:rFonts w:asciiTheme="majorBidi" w:hAnsiTheme="majorBidi" w:cstheme="majorBidi"/>
          <w:sz w:val="30"/>
          <w:szCs w:val="30"/>
          <w:cs/>
        </w:rPr>
        <w:t>ในปีบัญชีถัดไป</w:t>
      </w:r>
      <w:r w:rsidRPr="0062394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623946">
        <w:rPr>
          <w:rFonts w:asciiTheme="majorBidi" w:hAnsiTheme="majorBidi" w:cstheme="majorBidi"/>
          <w:sz w:val="30"/>
          <w:szCs w:val="30"/>
          <w:cs/>
        </w:rPr>
        <w:t>ได้เปิดเผยในหมายเหตุประกอบ</w:t>
      </w:r>
      <w:r w:rsidR="00F353A6">
        <w:rPr>
          <w:rFonts w:asciiTheme="majorBidi" w:hAnsiTheme="majorBidi" w:cstheme="majorBidi" w:hint="cs"/>
          <w:sz w:val="30"/>
          <w:szCs w:val="30"/>
          <w:cs/>
        </w:rPr>
        <w:t>ข้อ</w:t>
      </w:r>
      <w:r w:rsidRPr="00623946">
        <w:rPr>
          <w:rFonts w:asciiTheme="majorBidi" w:hAnsiTheme="majorBidi" w:cstheme="majorBidi"/>
          <w:sz w:val="30"/>
          <w:szCs w:val="30"/>
          <w:cs/>
        </w:rPr>
        <w:t>ต่อไปนี้</w:t>
      </w:r>
    </w:p>
    <w:p w14:paraId="7E44E3CD" w14:textId="77777777" w:rsidR="005F71CB" w:rsidRDefault="005F71CB">
      <w:pPr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tbl>
      <w:tblPr>
        <w:tblW w:w="9360" w:type="dxa"/>
        <w:tblInd w:w="540" w:type="dxa"/>
        <w:tblLook w:val="04A0" w:firstRow="1" w:lastRow="0" w:firstColumn="1" w:lastColumn="0" w:noHBand="0" w:noVBand="1"/>
      </w:tblPr>
      <w:tblGrid>
        <w:gridCol w:w="3060"/>
        <w:gridCol w:w="6300"/>
      </w:tblGrid>
      <w:tr w:rsidR="00F71407" w:rsidRPr="00623946" w14:paraId="6C51A41F" w14:textId="77777777" w:rsidTr="00720C3C">
        <w:tc>
          <w:tcPr>
            <w:tcW w:w="3060" w:type="dxa"/>
          </w:tcPr>
          <w:p w14:paraId="33E4397E" w14:textId="77777777" w:rsidR="00F71407" w:rsidRPr="00754092" w:rsidRDefault="006C2B47" w:rsidP="00CE0392">
            <w:pPr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lastRenderedPageBreak/>
              <w:t>4</w:t>
            </w:r>
            <w:r w:rsidR="00F71407" w:rsidRPr="005B10E7">
              <w:rPr>
                <w:rFonts w:asciiTheme="majorBidi" w:hAnsiTheme="majorBidi" w:cstheme="majorBidi"/>
                <w:sz w:val="30"/>
                <w:szCs w:val="30"/>
                <w:cs/>
              </w:rPr>
              <w:t>(ก)</w:t>
            </w:r>
          </w:p>
        </w:tc>
        <w:tc>
          <w:tcPr>
            <w:tcW w:w="6300" w:type="dxa"/>
          </w:tcPr>
          <w:p w14:paraId="557E60BA" w14:textId="77777777" w:rsidR="00F71407" w:rsidRPr="00623946" w:rsidRDefault="00F71407" w:rsidP="00CE0392">
            <w:pPr>
              <w:ind w:left="162" w:hanging="16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การซื้อธุรกิจ ซึ่งการวัดมูลค่ายุติธรรมของสินทรัพย์ที่ได้มา</w:t>
            </w:r>
            <w:r w:rsidR="0089796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วัดมูลค่าโดย</w:t>
            </w:r>
            <w:r w:rsidR="0018335A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ใช้เกณฑ์การประมาณการ</w:t>
            </w:r>
          </w:p>
        </w:tc>
      </w:tr>
      <w:tr w:rsidR="00F71407" w:rsidRPr="00623946" w14:paraId="68CDEF84" w14:textId="77777777" w:rsidTr="00720C3C">
        <w:tc>
          <w:tcPr>
            <w:tcW w:w="3060" w:type="dxa"/>
          </w:tcPr>
          <w:p w14:paraId="13123053" w14:textId="77777777" w:rsidR="00F71407" w:rsidRPr="00754092" w:rsidRDefault="00F353A6" w:rsidP="00CE0392">
            <w:pPr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6300" w:type="dxa"/>
          </w:tcPr>
          <w:p w14:paraId="3BD4ABC1" w14:textId="77777777" w:rsidR="00F71407" w:rsidRPr="00623946" w:rsidRDefault="00F71407" w:rsidP="00F71407">
            <w:pPr>
              <w:ind w:left="160" w:hanging="144"/>
              <w:jc w:val="thaiDistribute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F71407">
              <w:rPr>
                <w:rFonts w:asciiTheme="majorBidi" w:hAnsiTheme="majorBidi" w:cstheme="majorBidi"/>
                <w:sz w:val="30"/>
                <w:szCs w:val="30"/>
                <w:cs/>
              </w:rPr>
              <w:t>การวัดมูลค่าค่าเผื่อหนี้สงสัยจะสูญของลูกหนี้การค้า</w:t>
            </w:r>
          </w:p>
        </w:tc>
      </w:tr>
      <w:tr w:rsidR="006C2B47" w:rsidRPr="00623946" w14:paraId="333580F5" w14:textId="77777777" w:rsidTr="00720C3C">
        <w:tc>
          <w:tcPr>
            <w:tcW w:w="3060" w:type="dxa"/>
          </w:tcPr>
          <w:p w14:paraId="3F6A8414" w14:textId="64C94F19" w:rsidR="006C2B47" w:rsidRDefault="00A57FEC" w:rsidP="00CE0392">
            <w:pPr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6300" w:type="dxa"/>
          </w:tcPr>
          <w:p w14:paraId="7459C708" w14:textId="77777777" w:rsidR="006C2B47" w:rsidRPr="00F71407" w:rsidRDefault="006C2B47" w:rsidP="00F71407">
            <w:pPr>
              <w:ind w:left="160" w:hanging="14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ประมาณการมูลค่าสินค้าลดลง</w:t>
            </w:r>
          </w:p>
        </w:tc>
      </w:tr>
      <w:tr w:rsidR="00F71407" w:rsidRPr="00623946" w14:paraId="4D6CE3BE" w14:textId="77777777" w:rsidTr="00720C3C">
        <w:tc>
          <w:tcPr>
            <w:tcW w:w="3060" w:type="dxa"/>
          </w:tcPr>
          <w:p w14:paraId="26A10502" w14:textId="77777777" w:rsidR="00F71407" w:rsidRPr="00FC7FE1" w:rsidRDefault="00952A25" w:rsidP="00CE0392">
            <w:pPr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6300" w:type="dxa"/>
          </w:tcPr>
          <w:p w14:paraId="0A49D494" w14:textId="77777777" w:rsidR="00F71407" w:rsidRPr="00623946" w:rsidRDefault="00F71407" w:rsidP="00CE0392">
            <w:pPr>
              <w:ind w:left="162" w:hanging="162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การทดสอบการด้อย</w:t>
            </w:r>
            <w:r w:rsidRPr="00897965">
              <w:rPr>
                <w:rFonts w:asciiTheme="majorBidi" w:hAnsiTheme="majorBidi" w:cstheme="majorBidi"/>
                <w:sz w:val="30"/>
                <w:szCs w:val="30"/>
                <w:cs/>
              </w:rPr>
              <w:t>ค่าของค่าความนิยม</w:t>
            </w: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เกี่ยวกับการใช้ข้อสมมติที่สำคัญ</w:t>
            </w:r>
            <w:r w:rsidR="0018335A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ในการประมาณมูลค่าที่คาดว่าจะได้รับคืน </w:t>
            </w:r>
          </w:p>
        </w:tc>
      </w:tr>
      <w:tr w:rsidR="00F71407" w:rsidRPr="00623946" w14:paraId="0489E1C2" w14:textId="77777777" w:rsidTr="00720C3C">
        <w:tc>
          <w:tcPr>
            <w:tcW w:w="3060" w:type="dxa"/>
          </w:tcPr>
          <w:p w14:paraId="6569CFC8" w14:textId="1A20AEC0" w:rsidR="00F71407" w:rsidRPr="00FC7FE1" w:rsidRDefault="00F71407" w:rsidP="00CE0392">
            <w:pPr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C7FE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A57FE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6300" w:type="dxa"/>
          </w:tcPr>
          <w:p w14:paraId="27550ABE" w14:textId="77777777" w:rsidR="00F71407" w:rsidRPr="00623946" w:rsidRDefault="00F71407" w:rsidP="00CE0392">
            <w:pPr>
              <w:ind w:left="162" w:hanging="16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การวัดมูลค่าภาระผูกพันของโครงการผลประโยชน์ที่กำหนดไว้เกี่ยวกับ</w:t>
            </w:r>
            <w:r w:rsidR="0018335A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ข้อสมมติหลักในการประมาณการตามหลักคณิตศาสตร์ประกันภัย</w:t>
            </w:r>
            <w:r w:rsidR="0089796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และ</w:t>
            </w:r>
          </w:p>
        </w:tc>
      </w:tr>
      <w:tr w:rsidR="00F71407" w:rsidRPr="00623946" w14:paraId="194EC837" w14:textId="77777777" w:rsidTr="00720C3C">
        <w:tc>
          <w:tcPr>
            <w:tcW w:w="3060" w:type="dxa"/>
          </w:tcPr>
          <w:p w14:paraId="38A694F0" w14:textId="77777777" w:rsidR="00F71407" w:rsidRPr="005B10E7" w:rsidRDefault="008C2F4F" w:rsidP="00897965">
            <w:pPr>
              <w:ind w:left="43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</w:t>
            </w:r>
          </w:p>
        </w:tc>
        <w:tc>
          <w:tcPr>
            <w:tcW w:w="6300" w:type="dxa"/>
          </w:tcPr>
          <w:p w14:paraId="69AC7D46" w14:textId="77777777" w:rsidR="00F71407" w:rsidRPr="00623946" w:rsidRDefault="00F71407" w:rsidP="00CE0392">
            <w:pPr>
              <w:ind w:left="162" w:hanging="16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การรับรู้สินทรัพย์ภาษีเงินได้ การคาดการณ์กำไรทางภาษีในอนาคตที่จะนำ</w:t>
            </w:r>
            <w:r w:rsidR="0018335A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897965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ผลแตกต่างชั่วคราวที่ใช้หักภาษีและ</w:t>
            </w: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ขาดทุนทางภาษีไปใช้ประโยชน์</w:t>
            </w:r>
          </w:p>
        </w:tc>
      </w:tr>
    </w:tbl>
    <w:p w14:paraId="7E639B07" w14:textId="77777777" w:rsidR="00BA300D" w:rsidRPr="00547276" w:rsidRDefault="00BA300D" w:rsidP="00BF50FD">
      <w:pPr>
        <w:jc w:val="thaiDistribute"/>
        <w:rPr>
          <w:rFonts w:asciiTheme="majorBidi" w:hAnsiTheme="majorBidi" w:cstheme="majorBidi"/>
        </w:rPr>
      </w:pPr>
    </w:p>
    <w:p w14:paraId="4E3F4C76" w14:textId="77777777" w:rsidR="00DA2BFE" w:rsidRPr="00467680" w:rsidRDefault="00DA2BFE" w:rsidP="00897965">
      <w:pPr>
        <w:numPr>
          <w:ilvl w:val="0"/>
          <w:numId w:val="10"/>
        </w:numPr>
        <w:ind w:left="540" w:right="-45" w:hanging="540"/>
        <w:jc w:val="thaiDistribute"/>
        <w:rPr>
          <w:rFonts w:asciiTheme="majorBidi" w:hAnsiTheme="majorBidi"/>
          <w:b/>
          <w:bCs/>
          <w:i/>
          <w:iCs/>
          <w:sz w:val="30"/>
          <w:szCs w:val="30"/>
          <w:cs/>
          <w:lang w:val="th-TH"/>
        </w:rPr>
      </w:pPr>
      <w:r w:rsidRPr="00467680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th-TH"/>
        </w:rPr>
        <w:t>การใช้เกณฑ์ในการดำเนินงานต่อเนื่อง</w:t>
      </w:r>
    </w:p>
    <w:p w14:paraId="6D651A83" w14:textId="77777777" w:rsidR="00DA2BFE" w:rsidRPr="00467680" w:rsidRDefault="00DA2BFE" w:rsidP="00897965">
      <w:pPr>
        <w:ind w:left="1080"/>
        <w:jc w:val="thaiDistribute"/>
        <w:rPr>
          <w:rFonts w:asciiTheme="majorBidi" w:hAnsiTheme="majorBidi" w:cstheme="majorBidi"/>
          <w:i/>
          <w:iCs/>
          <w:sz w:val="20"/>
          <w:szCs w:val="20"/>
        </w:rPr>
      </w:pPr>
    </w:p>
    <w:p w14:paraId="3B950033" w14:textId="6254614F" w:rsidR="00590FDA" w:rsidRPr="00BF50FD" w:rsidRDefault="00590FDA" w:rsidP="00590FDA">
      <w:pPr>
        <w:autoSpaceDE w:val="0"/>
        <w:autoSpaceDN w:val="0"/>
        <w:ind w:left="540"/>
        <w:jc w:val="thaiDistribute"/>
        <w:rPr>
          <w:rFonts w:asciiTheme="majorBidi" w:hAnsiTheme="majorBidi" w:cstheme="majorBidi"/>
          <w:spacing w:val="-6"/>
          <w:sz w:val="30"/>
          <w:szCs w:val="30"/>
          <w:cs/>
          <w:lang w:eastAsia="x-none"/>
        </w:rPr>
      </w:pPr>
      <w:bookmarkStart w:id="0" w:name="_Hlk33719511"/>
      <w:r w:rsidRPr="004509A8">
        <w:rPr>
          <w:rFonts w:asciiTheme="majorBidi" w:hAnsiTheme="majorBidi"/>
          <w:spacing w:val="-6"/>
          <w:sz w:val="30"/>
          <w:szCs w:val="30"/>
          <w:cs/>
          <w:lang w:val="th-TH" w:eastAsia="x-none"/>
        </w:rPr>
        <w:t>รายการขายของกลุ่มบริษัท</w:t>
      </w:r>
      <w:r>
        <w:rPr>
          <w:rFonts w:asciiTheme="majorBidi" w:hAnsiTheme="majorBidi" w:hint="cs"/>
          <w:spacing w:val="-6"/>
          <w:sz w:val="30"/>
          <w:szCs w:val="30"/>
          <w:cs/>
          <w:lang w:val="th-TH" w:eastAsia="x-none"/>
        </w:rPr>
        <w:t>/</w:t>
      </w:r>
      <w:r>
        <w:rPr>
          <w:rFonts w:asciiTheme="majorBidi" w:hAnsiTheme="majorBidi" w:hint="cs"/>
          <w:spacing w:val="-6"/>
          <w:sz w:val="30"/>
          <w:szCs w:val="30"/>
          <w:cs/>
          <w:lang w:eastAsia="x-none"/>
        </w:rPr>
        <w:t>บริษัท</w:t>
      </w:r>
      <w:r w:rsidRPr="004509A8">
        <w:rPr>
          <w:rFonts w:asciiTheme="majorBidi" w:hAnsiTheme="majorBidi"/>
          <w:spacing w:val="-6"/>
          <w:sz w:val="30"/>
          <w:szCs w:val="30"/>
          <w:cs/>
          <w:lang w:val="th-TH" w:eastAsia="x-none"/>
        </w:rPr>
        <w:t>ส่วนใหญ่ได้รับผลกระทบจากความผันผวนของราคายางพารา</w:t>
      </w:r>
      <w:r>
        <w:rPr>
          <w:rFonts w:asciiTheme="majorBidi" w:hAnsiTheme="majorBidi" w:hint="cs"/>
          <w:spacing w:val="-6"/>
          <w:sz w:val="30"/>
          <w:szCs w:val="30"/>
          <w:cs/>
          <w:lang w:val="th-TH" w:eastAsia="x-none"/>
        </w:rPr>
        <w:t>และ</w:t>
      </w:r>
      <w:r w:rsidRPr="004509A8">
        <w:rPr>
          <w:rFonts w:asciiTheme="majorBidi" w:hAnsiTheme="majorBidi"/>
          <w:spacing w:val="-6"/>
          <w:sz w:val="30"/>
          <w:szCs w:val="30"/>
          <w:cs/>
          <w:lang w:val="th-TH" w:eastAsia="x-none"/>
        </w:rPr>
        <w:t>สงครามทางการค้าในประเทศจีนในระหว่างปี</w:t>
      </w:r>
      <w:r>
        <w:rPr>
          <w:rFonts w:asciiTheme="majorBidi" w:hAnsiTheme="majorBidi" w:hint="cs"/>
          <w:spacing w:val="-6"/>
          <w:sz w:val="30"/>
          <w:szCs w:val="30"/>
          <w:cs/>
          <w:lang w:val="th-TH" w:eastAsia="x-none"/>
        </w:rPr>
        <w:t xml:space="preserve">สิ้นสุด </w:t>
      </w:r>
      <w:r>
        <w:rPr>
          <w:rFonts w:asciiTheme="majorBidi" w:hAnsiTheme="majorBidi"/>
          <w:spacing w:val="-6"/>
          <w:sz w:val="30"/>
          <w:szCs w:val="30"/>
          <w:lang w:eastAsia="x-none"/>
        </w:rPr>
        <w:t xml:space="preserve">31 </w:t>
      </w:r>
      <w:r>
        <w:rPr>
          <w:rFonts w:asciiTheme="majorBidi" w:hAnsiTheme="majorBidi" w:hint="cs"/>
          <w:spacing w:val="-6"/>
          <w:sz w:val="30"/>
          <w:szCs w:val="30"/>
          <w:cs/>
          <w:lang w:eastAsia="x-none"/>
        </w:rPr>
        <w:t>ธันวาคม</w:t>
      </w:r>
      <w:r w:rsidRPr="004509A8">
        <w:rPr>
          <w:rFonts w:asciiTheme="majorBidi" w:hAnsiTheme="majorBidi"/>
          <w:spacing w:val="-6"/>
          <w:sz w:val="30"/>
          <w:szCs w:val="30"/>
          <w:cs/>
          <w:lang w:val="th-TH" w:eastAsia="x-none"/>
        </w:rPr>
        <w:t xml:space="preserve"> 2562</w:t>
      </w:r>
      <w:r>
        <w:rPr>
          <w:rFonts w:asciiTheme="majorBidi" w:hAnsiTheme="majorBidi" w:hint="cs"/>
          <w:spacing w:val="-6"/>
          <w:sz w:val="30"/>
          <w:szCs w:val="30"/>
          <w:cs/>
          <w:lang w:val="th-TH" w:eastAsia="x-none"/>
        </w:rPr>
        <w:t xml:space="preserve"> 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eastAsia="x-none"/>
        </w:rPr>
        <w:t>กลุ่มบริษัท</w:t>
      </w:r>
      <w:r>
        <w:rPr>
          <w:rFonts w:asciiTheme="majorBidi" w:hAnsiTheme="majorBidi" w:cstheme="majorBidi"/>
          <w:spacing w:val="-6"/>
          <w:sz w:val="30"/>
          <w:szCs w:val="30"/>
          <w:lang w:eastAsia="x-none"/>
        </w:rPr>
        <w:t>/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eastAsia="x-none"/>
        </w:rPr>
        <w:t>บริษัท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eastAsia="x-none"/>
        </w:rPr>
        <w:t>มี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eastAsia="x-none"/>
        </w:rPr>
        <w:t>ขาดทุนสุทธิ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eastAsia="x-none"/>
        </w:rPr>
        <w:t>จำนวน</w:t>
      </w:r>
      <w:r w:rsidRPr="00547276">
        <w:rPr>
          <w:rFonts w:asciiTheme="majorBidi" w:hAnsiTheme="majorBidi" w:cstheme="majorBidi"/>
          <w:spacing w:val="-6"/>
          <w:sz w:val="30"/>
          <w:szCs w:val="30"/>
          <w:lang w:eastAsia="x-none"/>
        </w:rPr>
        <w:t xml:space="preserve"> </w:t>
      </w:r>
      <w:r>
        <w:rPr>
          <w:rFonts w:asciiTheme="majorBidi" w:hAnsiTheme="majorBidi" w:cstheme="majorBidi"/>
          <w:spacing w:val="-6"/>
          <w:sz w:val="30"/>
          <w:szCs w:val="30"/>
          <w:lang w:eastAsia="x-none"/>
        </w:rPr>
        <w:t>473.7</w:t>
      </w:r>
      <w:r w:rsidRPr="00547276">
        <w:rPr>
          <w:rFonts w:asciiTheme="majorBidi" w:hAnsiTheme="majorBidi" w:cstheme="majorBidi"/>
          <w:spacing w:val="-6"/>
          <w:sz w:val="30"/>
          <w:szCs w:val="30"/>
          <w:lang w:eastAsia="x-none"/>
        </w:rPr>
        <w:t xml:space="preserve"> 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eastAsia="x-none"/>
        </w:rPr>
        <w:t>ล้านบาท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eastAsia="x-none"/>
        </w:rPr>
        <w:t xml:space="preserve">และ </w:t>
      </w:r>
      <w:r>
        <w:rPr>
          <w:rFonts w:asciiTheme="majorBidi" w:hAnsiTheme="majorBidi" w:cstheme="majorBidi"/>
          <w:spacing w:val="-6"/>
          <w:sz w:val="30"/>
          <w:szCs w:val="30"/>
          <w:lang w:eastAsia="x-none"/>
        </w:rPr>
        <w:t xml:space="preserve">172.1 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eastAsia="x-none"/>
        </w:rPr>
        <w:t xml:space="preserve">ล้านบาท ตามลำดับ สำหรับปีสิ้นสุด </w:t>
      </w:r>
      <w:r>
        <w:rPr>
          <w:rFonts w:asciiTheme="majorBidi" w:hAnsiTheme="majorBidi" w:cstheme="majorBidi"/>
          <w:spacing w:val="-6"/>
          <w:sz w:val="30"/>
          <w:szCs w:val="30"/>
          <w:lang w:eastAsia="x-none"/>
        </w:rPr>
        <w:t xml:space="preserve">31 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eastAsia="x-none"/>
        </w:rPr>
        <w:t xml:space="preserve">ธันวาคม </w:t>
      </w:r>
      <w:r>
        <w:rPr>
          <w:rFonts w:asciiTheme="majorBidi" w:hAnsiTheme="majorBidi" w:cstheme="majorBidi"/>
          <w:spacing w:val="-6"/>
          <w:sz w:val="30"/>
          <w:szCs w:val="30"/>
          <w:lang w:eastAsia="x-none"/>
        </w:rPr>
        <w:t>2562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eastAsia="x-none"/>
        </w:rPr>
        <w:t xml:space="preserve"> ณ วันที่เดียวกัน 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val="th-TH" w:eastAsia="x-none"/>
        </w:rPr>
        <w:t>กลุ่มบริษัท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val="th-TH" w:eastAsia="x-none"/>
        </w:rPr>
        <w:t>/บริษัท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val="th-TH" w:eastAsia="x-none"/>
        </w:rPr>
        <w:t>มีหนี้สินหมุนเวียนสูงกว่าสินทรัพย์หมุนเวียน</w:t>
      </w:r>
      <w:r w:rsidRPr="00743694">
        <w:rPr>
          <w:rFonts w:asciiTheme="majorBidi" w:hAnsiTheme="majorBidi" w:cstheme="majorBidi"/>
          <w:spacing w:val="-6"/>
          <w:sz w:val="30"/>
          <w:szCs w:val="30"/>
          <w:cs/>
          <w:lang w:val="th-TH" w:eastAsia="x-none"/>
        </w:rPr>
        <w:t xml:space="preserve">จำนวน </w:t>
      </w:r>
      <w:r w:rsidRPr="00743694">
        <w:rPr>
          <w:rFonts w:asciiTheme="majorBidi" w:hAnsiTheme="majorBidi" w:cstheme="majorBidi"/>
          <w:spacing w:val="-6"/>
          <w:sz w:val="30"/>
          <w:szCs w:val="30"/>
          <w:lang w:eastAsia="x-none"/>
        </w:rPr>
        <w:t>2,078.9</w:t>
      </w:r>
      <w:r w:rsidRPr="00547276">
        <w:rPr>
          <w:rFonts w:asciiTheme="majorBidi" w:hAnsiTheme="majorBidi" w:cstheme="majorBidi"/>
          <w:spacing w:val="-6"/>
          <w:sz w:val="30"/>
          <w:szCs w:val="30"/>
          <w:lang w:eastAsia="x-none"/>
        </w:rPr>
        <w:t xml:space="preserve"> 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val="th-TH" w:eastAsia="x-none"/>
        </w:rPr>
        <w:t>ล้านบาท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val="th-TH" w:eastAsia="x-none"/>
        </w:rPr>
        <w:t xml:space="preserve">และ </w:t>
      </w:r>
      <w:r>
        <w:rPr>
          <w:rFonts w:asciiTheme="majorBidi" w:hAnsiTheme="majorBidi" w:cstheme="majorBidi"/>
          <w:spacing w:val="-6"/>
          <w:sz w:val="30"/>
          <w:szCs w:val="30"/>
          <w:lang w:eastAsia="x-none"/>
        </w:rPr>
        <w:t xml:space="preserve">593.0 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eastAsia="x-none"/>
        </w:rPr>
        <w:t xml:space="preserve">ล้านบาท ตามลำดับ </w:t>
      </w:r>
      <w:r w:rsidRPr="00547276">
        <w:rPr>
          <w:rFonts w:asciiTheme="majorBidi" w:hAnsiTheme="majorBidi" w:cstheme="majorBidi"/>
          <w:i/>
          <w:iCs/>
          <w:spacing w:val="-6"/>
          <w:sz w:val="30"/>
          <w:szCs w:val="30"/>
          <w:cs/>
          <w:lang w:val="th-TH" w:eastAsia="x-none"/>
        </w:rPr>
        <w:t>(256</w:t>
      </w:r>
      <w:r>
        <w:rPr>
          <w:rFonts w:asciiTheme="majorBidi" w:hAnsiTheme="majorBidi" w:cstheme="majorBidi" w:hint="cs"/>
          <w:i/>
          <w:iCs/>
          <w:spacing w:val="-6"/>
          <w:sz w:val="30"/>
          <w:szCs w:val="30"/>
          <w:cs/>
          <w:lang w:val="th-TH" w:eastAsia="x-none"/>
        </w:rPr>
        <w:t>1</w:t>
      </w:r>
      <w:r w:rsidRPr="00547276">
        <w:rPr>
          <w:rFonts w:asciiTheme="majorBidi" w:hAnsiTheme="majorBidi" w:cstheme="majorBidi"/>
          <w:i/>
          <w:iCs/>
          <w:spacing w:val="-6"/>
          <w:sz w:val="30"/>
          <w:szCs w:val="30"/>
          <w:cs/>
          <w:lang w:val="th-TH" w:eastAsia="x-none"/>
        </w:rPr>
        <w:t xml:space="preserve">: </w:t>
      </w:r>
      <w:r w:rsidRPr="00547276">
        <w:rPr>
          <w:rFonts w:asciiTheme="majorBidi" w:hAnsiTheme="majorBidi" w:cstheme="majorBidi"/>
          <w:i/>
          <w:iCs/>
          <w:spacing w:val="-6"/>
          <w:sz w:val="30"/>
          <w:szCs w:val="30"/>
          <w:lang w:eastAsia="x-none"/>
        </w:rPr>
        <w:t>1,</w:t>
      </w:r>
      <w:r>
        <w:rPr>
          <w:rFonts w:asciiTheme="majorBidi" w:hAnsiTheme="majorBidi" w:cstheme="majorBidi"/>
          <w:i/>
          <w:iCs/>
          <w:spacing w:val="-6"/>
          <w:sz w:val="30"/>
          <w:szCs w:val="30"/>
          <w:lang w:eastAsia="x-none"/>
        </w:rPr>
        <w:t>546.0</w:t>
      </w:r>
      <w:r w:rsidRPr="00547276">
        <w:rPr>
          <w:rFonts w:asciiTheme="majorBidi" w:hAnsiTheme="majorBidi" w:cstheme="majorBidi"/>
          <w:spacing w:val="-6"/>
          <w:sz w:val="30"/>
          <w:szCs w:val="30"/>
          <w:lang w:eastAsia="x-none"/>
        </w:rPr>
        <w:t xml:space="preserve"> </w:t>
      </w:r>
      <w:r w:rsidRPr="00547276">
        <w:rPr>
          <w:rFonts w:asciiTheme="majorBidi" w:hAnsiTheme="majorBidi" w:cstheme="majorBidi"/>
          <w:i/>
          <w:iCs/>
          <w:spacing w:val="-6"/>
          <w:sz w:val="30"/>
          <w:szCs w:val="30"/>
          <w:cs/>
          <w:lang w:val="th-TH" w:eastAsia="x-none"/>
        </w:rPr>
        <w:t>ล้านบาท</w:t>
      </w:r>
      <w:r>
        <w:rPr>
          <w:rFonts w:asciiTheme="majorBidi" w:hAnsiTheme="majorBidi" w:cstheme="majorBidi" w:hint="cs"/>
          <w:i/>
          <w:iCs/>
          <w:spacing w:val="-6"/>
          <w:sz w:val="30"/>
          <w:szCs w:val="30"/>
          <w:cs/>
          <w:lang w:val="th-TH" w:eastAsia="x-none"/>
        </w:rPr>
        <w:t xml:space="preserve">และ </w:t>
      </w:r>
      <w:r>
        <w:rPr>
          <w:rFonts w:asciiTheme="majorBidi" w:hAnsiTheme="majorBidi" w:cstheme="majorBidi"/>
          <w:i/>
          <w:iCs/>
          <w:spacing w:val="-6"/>
          <w:sz w:val="30"/>
          <w:szCs w:val="30"/>
          <w:lang w:eastAsia="x-none"/>
        </w:rPr>
        <w:t xml:space="preserve">403.5 </w:t>
      </w:r>
      <w:r>
        <w:rPr>
          <w:rFonts w:asciiTheme="majorBidi" w:hAnsiTheme="majorBidi" w:cstheme="majorBidi" w:hint="cs"/>
          <w:i/>
          <w:iCs/>
          <w:spacing w:val="-6"/>
          <w:sz w:val="30"/>
          <w:szCs w:val="30"/>
          <w:cs/>
          <w:lang w:eastAsia="x-none"/>
        </w:rPr>
        <w:t>ล้านบาท ตามลำดับ</w:t>
      </w:r>
      <w:r w:rsidRPr="00547276">
        <w:rPr>
          <w:rFonts w:asciiTheme="majorBidi" w:hAnsiTheme="majorBidi" w:cstheme="majorBidi"/>
          <w:i/>
          <w:iCs/>
          <w:spacing w:val="-6"/>
          <w:sz w:val="30"/>
          <w:szCs w:val="30"/>
          <w:cs/>
          <w:lang w:val="th-TH" w:eastAsia="x-none"/>
        </w:rPr>
        <w:t xml:space="preserve">) 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val="th-TH" w:eastAsia="x-none"/>
        </w:rPr>
        <w:t>สถานการณ์ดังกล่าวแสดงให้เห็นว่า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eastAsia="x-none"/>
        </w:rPr>
        <w:t>อาจ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val="th-TH" w:eastAsia="x-none"/>
        </w:rPr>
        <w:t>มีความไม่แน่นอน</w:t>
      </w:r>
      <w:r w:rsidRPr="00547276">
        <w:rPr>
          <w:rFonts w:asciiTheme="majorBidi" w:hAnsiTheme="majorBidi" w:cstheme="majorBidi"/>
          <w:spacing w:val="-6"/>
          <w:sz w:val="30"/>
          <w:szCs w:val="30"/>
          <w:lang w:eastAsia="x-none"/>
        </w:rPr>
        <w:t xml:space="preserve"> 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val="th-TH" w:eastAsia="x-none"/>
        </w:rPr>
        <w:t>ซึ่งเป็นเหตุให้เกิดข้อสงสัยที่มีสาระสำคัญเกี่ยวกับ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val="th-TH" w:eastAsia="x-none"/>
        </w:rPr>
        <w:t>ความสามารถใน</w:t>
      </w:r>
      <w:r w:rsidRPr="00547276">
        <w:rPr>
          <w:rFonts w:asciiTheme="majorBidi" w:hAnsiTheme="majorBidi" w:cstheme="majorBidi"/>
          <w:spacing w:val="-6"/>
          <w:sz w:val="30"/>
          <w:szCs w:val="30"/>
          <w:cs/>
          <w:lang w:val="th-TH" w:eastAsia="x-none"/>
        </w:rPr>
        <w:t>การดำเนินงานอย่างต่อเนื่องของกลุ่มบริษัท</w:t>
      </w:r>
      <w:r>
        <w:rPr>
          <w:rFonts w:asciiTheme="majorBidi" w:hAnsiTheme="majorBidi" w:cstheme="majorBidi"/>
          <w:spacing w:val="-6"/>
          <w:sz w:val="30"/>
          <w:szCs w:val="30"/>
          <w:lang w:eastAsia="x-none"/>
        </w:rPr>
        <w:t>/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eastAsia="x-none"/>
        </w:rPr>
        <w:t>บริษัท</w:t>
      </w:r>
    </w:p>
    <w:p w14:paraId="5E357825" w14:textId="77777777" w:rsidR="00590FDA" w:rsidRDefault="00590FDA" w:rsidP="00590FDA">
      <w:pPr>
        <w:ind w:left="540"/>
        <w:jc w:val="thaiDistribute"/>
        <w:rPr>
          <w:rFonts w:asciiTheme="majorBidi" w:hAnsiTheme="majorBidi"/>
          <w:sz w:val="30"/>
          <w:szCs w:val="30"/>
          <w:cs/>
          <w:lang w:val="th-TH" w:eastAsia="x-none"/>
        </w:rPr>
      </w:pPr>
    </w:p>
    <w:p w14:paraId="444F188E" w14:textId="12CF9C37" w:rsidR="00590FDA" w:rsidRPr="00547276" w:rsidRDefault="00590FDA" w:rsidP="00590FDA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  <w:lang w:eastAsia="x-none"/>
        </w:rPr>
      </w:pPr>
      <w:r w:rsidRPr="00547276">
        <w:rPr>
          <w:rFonts w:asciiTheme="majorBidi" w:hAnsiTheme="majorBidi" w:cstheme="majorBidi"/>
          <w:sz w:val="30"/>
          <w:szCs w:val="30"/>
          <w:cs/>
          <w:lang w:val="th-TH" w:eastAsia="x-none"/>
        </w:rPr>
        <w:t>กลุ่มบริษัทและบริษัทใช้นโยบายและวิธีการ</w:t>
      </w:r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>ในความพยายามที่จะบริหารความเสี่ยงและสถานการณ์อื่นๆ</w:t>
      </w:r>
      <w:r w:rsidRPr="00547276">
        <w:rPr>
          <w:rFonts w:asciiTheme="majorBidi" w:hAnsiTheme="majorBidi" w:cstheme="majorBidi"/>
          <w:sz w:val="30"/>
          <w:szCs w:val="30"/>
          <w:cs/>
          <w:lang w:val="th-TH" w:eastAsia="x-none"/>
        </w:rPr>
        <w:t>เพื่อจัดการความเสี่ยงด้านสภาพคล่อง และสถานการณ์อื่นๆ กลุ่มบริษัทและบริษัทมีแนวทางในการแก้ไขปัญหาสภาพคล่องโดย</w:t>
      </w:r>
      <w:r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การหาลูกค้าใหม่ การเพิ่มปริมาณขาย</w:t>
      </w:r>
      <w:r w:rsidR="004467A2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และ</w:t>
      </w:r>
      <w:r w:rsidRPr="00547276">
        <w:rPr>
          <w:rFonts w:asciiTheme="majorBidi" w:hAnsiTheme="majorBidi" w:cstheme="majorBidi"/>
          <w:sz w:val="30"/>
          <w:szCs w:val="30"/>
          <w:cs/>
          <w:lang w:val="th-TH" w:eastAsia="x-none"/>
        </w:rPr>
        <w:t>การขยายกำลังการผลิต</w:t>
      </w:r>
      <w:r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 xml:space="preserve"> การลดต้นทุน</w:t>
      </w:r>
      <w:r w:rsidRPr="00547276">
        <w:rPr>
          <w:rFonts w:asciiTheme="majorBidi" w:hAnsiTheme="majorBidi" w:cstheme="majorBidi"/>
          <w:sz w:val="30"/>
          <w:szCs w:val="30"/>
          <w:cs/>
          <w:lang w:val="th-TH" w:eastAsia="x-none"/>
        </w:rPr>
        <w:t xml:space="preserve"> การจัดโครง</w:t>
      </w:r>
      <w:r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สร้าง</w:t>
      </w:r>
      <w:r w:rsidRPr="00547276">
        <w:rPr>
          <w:rFonts w:asciiTheme="majorBidi" w:hAnsiTheme="majorBidi" w:cstheme="majorBidi"/>
          <w:sz w:val="30"/>
          <w:szCs w:val="30"/>
          <w:cs/>
          <w:lang w:val="th-TH" w:eastAsia="x-none"/>
        </w:rPr>
        <w:t>ทางการเงิน</w:t>
      </w:r>
      <w:r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 xml:space="preserve"> การหาวงเงิน</w:t>
      </w:r>
      <w:r w:rsidR="004467A2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สินเชื่อ</w:t>
      </w:r>
      <w:r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เพิ่มเติม</w:t>
      </w:r>
      <w:r w:rsidRPr="00547276">
        <w:rPr>
          <w:rFonts w:asciiTheme="majorBidi" w:hAnsiTheme="majorBidi" w:cstheme="majorBidi"/>
          <w:sz w:val="30"/>
          <w:szCs w:val="30"/>
          <w:cs/>
          <w:lang w:val="th-TH" w:eastAsia="x-none"/>
        </w:rPr>
        <w:t>และ</w:t>
      </w:r>
      <w:r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การ</w:t>
      </w:r>
      <w:r w:rsidRPr="00547276">
        <w:rPr>
          <w:rFonts w:asciiTheme="majorBidi" w:hAnsiTheme="majorBidi" w:cstheme="majorBidi"/>
          <w:sz w:val="30"/>
          <w:szCs w:val="30"/>
          <w:cs/>
          <w:lang w:eastAsia="x-none"/>
        </w:rPr>
        <w:t>ปรับโครงสร้างทางธุรกิจของกลุ่มบริษัท</w:t>
      </w:r>
      <w:r w:rsidRPr="00547276">
        <w:rPr>
          <w:rFonts w:asciiTheme="majorBidi" w:hAnsiTheme="majorBidi" w:cstheme="majorBidi"/>
          <w:sz w:val="30"/>
          <w:szCs w:val="30"/>
          <w:lang w:eastAsia="x-none"/>
        </w:rPr>
        <w:t>/</w:t>
      </w:r>
      <w:r w:rsidRPr="00547276">
        <w:rPr>
          <w:rFonts w:asciiTheme="majorBidi" w:hAnsiTheme="majorBidi" w:cstheme="majorBidi"/>
          <w:sz w:val="30"/>
          <w:szCs w:val="30"/>
          <w:cs/>
          <w:lang w:eastAsia="x-none"/>
        </w:rPr>
        <w:t>บริษัท รวมถึงการจำหน่ายสินทรัพย์ที่ไม่ก่อให้เกิดผลกำไรออกไป</w:t>
      </w:r>
    </w:p>
    <w:p w14:paraId="296DD5C1" w14:textId="77777777" w:rsidR="00590FDA" w:rsidRPr="00547276" w:rsidRDefault="00590FDA" w:rsidP="00590FDA">
      <w:pPr>
        <w:ind w:left="540"/>
        <w:jc w:val="thaiDistribute"/>
        <w:rPr>
          <w:rFonts w:asciiTheme="majorBidi" w:hAnsiTheme="majorBidi" w:cstheme="majorBidi"/>
          <w:sz w:val="18"/>
          <w:szCs w:val="18"/>
          <w:cs/>
          <w:lang w:val="th-TH" w:eastAsia="x-none"/>
        </w:rPr>
      </w:pPr>
      <w:r w:rsidRPr="00547276">
        <w:rPr>
          <w:rFonts w:asciiTheme="majorBidi" w:hAnsiTheme="majorBidi" w:cstheme="majorBidi"/>
          <w:sz w:val="22"/>
          <w:szCs w:val="22"/>
          <w:cs/>
          <w:lang w:val="th-TH" w:eastAsia="x-none"/>
        </w:rPr>
        <w:t> </w:t>
      </w:r>
    </w:p>
    <w:p w14:paraId="75AE229A" w14:textId="763EB173" w:rsidR="00590FDA" w:rsidRDefault="00590FDA" w:rsidP="00590FDA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th-TH" w:eastAsia="x-none"/>
        </w:rPr>
        <w:sectPr w:rsidR="00590FDA" w:rsidSect="00F21701">
          <w:headerReference w:type="default" r:id="rId9"/>
          <w:footerReference w:type="default" r:id="rId10"/>
          <w:footerReference w:type="first" r:id="rId11"/>
          <w:pgSz w:w="11907" w:h="16840" w:code="9"/>
          <w:pgMar w:top="691" w:right="927" w:bottom="576" w:left="1152" w:header="720" w:footer="720" w:gutter="0"/>
          <w:pgNumType w:start="20"/>
          <w:cols w:space="720"/>
          <w:docGrid w:linePitch="326"/>
        </w:sectPr>
      </w:pPr>
      <w:r w:rsidRPr="00547276">
        <w:rPr>
          <w:rFonts w:asciiTheme="majorBidi" w:hAnsiTheme="majorBidi" w:cstheme="majorBidi"/>
          <w:sz w:val="30"/>
          <w:szCs w:val="30"/>
          <w:cs/>
          <w:lang w:val="th-TH" w:eastAsia="x-none"/>
        </w:rPr>
        <w:t>งบการเงินของกลุ่มบริษัทและบริษัทได้จัดทำขึ้นตามข้อสมมติฐานที่ว่ากลุ่มบริษัทและบริษัทจะดำเนินงานอย่างต่อเนื่องโดยถือว่ากลุ่มบริษัทและบริษัทจะสามารถดำรงสินทรัพย์ของกลุ่มบริษัทและบริษัทให้มีมูลค่าไม่ต่ำกว่าราคาตามบัญชีและจ่ายชำระหนี้สินได้ตามปกติธุรกิจ ดังนั้น งบการเงินนี้จึงไม่ได้ปรับปรุงมูลค่าสินทรัพย์ในราคาที่อาจขายได้และไม่ได้ปรับปรุงหนี้สินตามจำนวนที่จะต้องจ่ายคืนและจัดประเภทบัญชีใหม่ซึ่งอาจจำเป็</w:t>
      </w:r>
      <w:r w:rsidR="001429C3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น</w:t>
      </w:r>
    </w:p>
    <w:bookmarkEnd w:id="0"/>
    <w:p w14:paraId="7FCF1D69" w14:textId="77777777" w:rsidR="00DA2BFE" w:rsidRPr="00547276" w:rsidRDefault="00DA2BFE" w:rsidP="00DA2BFE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นโยบายการบัญชีที่สำคัญ</w:t>
      </w:r>
    </w:p>
    <w:p w14:paraId="47A84E44" w14:textId="77777777" w:rsidR="00DA2BFE" w:rsidRPr="00E9536F" w:rsidRDefault="00DA2BFE" w:rsidP="00DA2BFE">
      <w:pPr>
        <w:tabs>
          <w:tab w:val="num" w:pos="540"/>
        </w:tabs>
        <w:ind w:left="540" w:right="-45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</w:p>
    <w:p w14:paraId="1ECF5528" w14:textId="77777777" w:rsidR="00DA2BFE" w:rsidRPr="00547276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</w:t>
      </w:r>
    </w:p>
    <w:p w14:paraId="130299D4" w14:textId="77777777" w:rsidR="00DA2BFE" w:rsidRPr="00E9536F" w:rsidRDefault="00DA2BFE" w:rsidP="00DA2BFE">
      <w:pPr>
        <w:widowControl w:val="0"/>
        <w:tabs>
          <w:tab w:val="left" w:pos="0"/>
        </w:tabs>
        <w:ind w:right="2"/>
        <w:jc w:val="thaiDistribute"/>
        <w:rPr>
          <w:rFonts w:asciiTheme="majorBidi" w:hAnsiTheme="majorBidi" w:cstheme="majorBidi"/>
          <w:sz w:val="22"/>
          <w:szCs w:val="22"/>
        </w:rPr>
      </w:pPr>
    </w:p>
    <w:p w14:paraId="65D419A1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14E8177F" w14:textId="77777777" w:rsidR="00DA2BFE" w:rsidRPr="00E9536F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Theme="majorBidi" w:hAnsiTheme="majorBidi" w:cstheme="majorBidi"/>
          <w:sz w:val="22"/>
          <w:szCs w:val="22"/>
        </w:rPr>
      </w:pPr>
    </w:p>
    <w:p w14:paraId="26DA2D18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งบการเงินรวมประกอบด้วยงบการเงินของบร</w:t>
      </w:r>
      <w:r w:rsidR="008B0A06" w:rsidRPr="00547276">
        <w:rPr>
          <w:rFonts w:asciiTheme="majorBidi" w:hAnsiTheme="majorBidi" w:cstheme="majorBidi"/>
          <w:sz w:val="30"/>
          <w:szCs w:val="30"/>
          <w:cs/>
        </w:rPr>
        <w:t>ิษัท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และบริษัทย่อย (รวมกันเรียกว่า </w:t>
      </w:r>
      <w:r w:rsidRPr="00547276">
        <w:rPr>
          <w:rFonts w:asciiTheme="majorBidi" w:hAnsiTheme="majorBidi" w:cstheme="majorBidi"/>
          <w:sz w:val="30"/>
          <w:szCs w:val="30"/>
        </w:rPr>
        <w:t>“</w:t>
      </w: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547276">
        <w:rPr>
          <w:rFonts w:asciiTheme="majorBidi" w:hAnsiTheme="majorBidi" w:cstheme="majorBidi"/>
          <w:sz w:val="30"/>
          <w:szCs w:val="30"/>
        </w:rPr>
        <w:t>”</w:t>
      </w:r>
      <w:r w:rsidRPr="00547276">
        <w:rPr>
          <w:rFonts w:asciiTheme="majorBidi" w:hAnsiTheme="majorBidi" w:cstheme="majorBidi"/>
          <w:sz w:val="30"/>
          <w:szCs w:val="30"/>
          <w:cs/>
        </w:rPr>
        <w:t>) และส่วนได้เสียของกลุ่มบริษัทในบริษัทร่วม</w:t>
      </w:r>
    </w:p>
    <w:p w14:paraId="1B00AFE9" w14:textId="77777777" w:rsidR="000C0DB0" w:rsidRPr="00E9536F" w:rsidRDefault="000C0DB0" w:rsidP="00DA2BFE">
      <w:pPr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04694E59" w14:textId="77777777" w:rsidR="000C0DB0" w:rsidRPr="00547276" w:rsidRDefault="000C0DB0" w:rsidP="000C0DB0">
      <w:pPr>
        <w:pStyle w:val="BodyText2"/>
        <w:spacing w:line="240" w:lineRule="atLeast"/>
        <w:ind w:left="540" w:right="47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การรวมธุรกิจ </w:t>
      </w:r>
    </w:p>
    <w:p w14:paraId="56EF517F" w14:textId="77777777" w:rsidR="000C0DB0" w:rsidRPr="00E9536F" w:rsidRDefault="000C0DB0" w:rsidP="000C0DB0">
      <w:pPr>
        <w:pStyle w:val="BodyText2"/>
        <w:tabs>
          <w:tab w:val="left" w:pos="540"/>
        </w:tabs>
        <w:spacing w:line="240" w:lineRule="atLeast"/>
        <w:ind w:left="547"/>
        <w:jc w:val="thaiDistribute"/>
        <w:rPr>
          <w:rFonts w:asciiTheme="majorBidi" w:hAnsiTheme="majorBidi" w:cstheme="majorBidi"/>
          <w:sz w:val="22"/>
          <w:szCs w:val="22"/>
          <w:cs/>
          <w:lang w:eastAsia="en-US"/>
        </w:rPr>
      </w:pPr>
    </w:p>
    <w:p w14:paraId="36165293" w14:textId="77777777" w:rsidR="000C0DB0" w:rsidRPr="00547276" w:rsidRDefault="000C0DB0" w:rsidP="000C0DB0">
      <w:pPr>
        <w:pStyle w:val="BodyText2"/>
        <w:tabs>
          <w:tab w:val="left" w:pos="540"/>
        </w:tabs>
        <w:spacing w:line="240" w:lineRule="atLeast"/>
        <w:ind w:left="547"/>
        <w:jc w:val="thaiDistribute"/>
        <w:rPr>
          <w:rFonts w:asciiTheme="majorBidi" w:hAnsiTheme="majorBidi" w:cstheme="majorBidi"/>
          <w:sz w:val="30"/>
          <w:szCs w:val="30"/>
          <w:cs/>
          <w:lang w:eastAsia="en-US"/>
        </w:rPr>
      </w:pPr>
      <w:r w:rsidRPr="00547276">
        <w:rPr>
          <w:rFonts w:asciiTheme="majorBidi" w:hAnsiTheme="majorBidi" w:cstheme="majorBidi"/>
          <w:spacing w:val="-6"/>
          <w:sz w:val="30"/>
          <w:szCs w:val="30"/>
          <w:cs/>
        </w:rPr>
        <w:t>กลุ่มบริษัทบันทึกบัญชีสำหรับการรวมธุรกิจตามวิธีซื้อ เมื่อการควบคุมถูกโอนไปยังกลุ่มบริษัท ยกเว้นในกรณีที่เป็นการรวมธุรกิจภายใต้การควบคุมเดียวกัน</w:t>
      </w:r>
    </w:p>
    <w:p w14:paraId="116A984A" w14:textId="77777777" w:rsidR="000C0DB0" w:rsidRPr="00E9536F" w:rsidRDefault="000C0DB0" w:rsidP="000C0DB0">
      <w:pPr>
        <w:pStyle w:val="BodyText2"/>
        <w:tabs>
          <w:tab w:val="left" w:pos="540"/>
        </w:tabs>
        <w:spacing w:line="240" w:lineRule="atLeast"/>
        <w:ind w:left="547"/>
        <w:jc w:val="thaiDistribute"/>
        <w:rPr>
          <w:rFonts w:asciiTheme="majorBidi" w:hAnsiTheme="majorBidi" w:cstheme="majorBidi"/>
          <w:sz w:val="22"/>
          <w:szCs w:val="22"/>
          <w:cs/>
          <w:lang w:eastAsia="en-US"/>
        </w:rPr>
      </w:pPr>
    </w:p>
    <w:p w14:paraId="4160FBEA" w14:textId="77777777" w:rsidR="000C0DB0" w:rsidRPr="00547276" w:rsidRDefault="000C0DB0" w:rsidP="000C0DB0">
      <w:pPr>
        <w:pStyle w:val="BodyText"/>
        <w:tabs>
          <w:tab w:val="left" w:pos="540"/>
        </w:tabs>
        <w:ind w:left="547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วันที่ซื้อกิจการคือวันที่อำนาจในการควบคุมนั้นได้ถูกโอนไปยังผู้ซื้อ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 </w:t>
      </w:r>
    </w:p>
    <w:p w14:paraId="40AD2037" w14:textId="77777777" w:rsidR="000C0DB0" w:rsidRPr="00E9536F" w:rsidRDefault="000C0DB0" w:rsidP="000C0DB0">
      <w:pPr>
        <w:pStyle w:val="BodyText"/>
        <w:tabs>
          <w:tab w:val="left" w:pos="540"/>
        </w:tabs>
        <w:ind w:left="547"/>
        <w:rPr>
          <w:rFonts w:asciiTheme="majorBidi" w:hAnsiTheme="majorBidi" w:cstheme="majorBidi"/>
          <w:sz w:val="22"/>
          <w:szCs w:val="22"/>
          <w:cs/>
        </w:rPr>
      </w:pPr>
    </w:p>
    <w:p w14:paraId="4CB9C083" w14:textId="77777777" w:rsidR="000C0DB0" w:rsidRPr="00547276" w:rsidRDefault="000C0DB0" w:rsidP="000C0DB0">
      <w:pPr>
        <w:pStyle w:val="BodyText"/>
        <w:tabs>
          <w:tab w:val="left" w:pos="540"/>
        </w:tabs>
        <w:ind w:left="547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ค่าความนิยมถูกวัดมูลค่า ณ วันที่ซื้อ โดยวัดจากมูลค่ายุติธรรมของสิ่งตอบแทนที่โอนให้ซึ่งรวมถึงการรับรู้จำนวนส่วนได้เสียที่ไม่มีอำนาจควบคุมในผู้ถูกซื้อ หักด้วยมูลค่าสุทธิ (มูลค่ายุติธรรม) ของสินทรัพย์ที่ระบุได้ที่ได้มาและหนี้สินที่รับมาซึ่งวัดมูลค่า ณ วันที่ซื้อ</w:t>
      </w:r>
    </w:p>
    <w:p w14:paraId="0D1B35F6" w14:textId="77777777" w:rsidR="0093156C" w:rsidRPr="00E9536F" w:rsidRDefault="0093156C" w:rsidP="00BF2DE4">
      <w:pPr>
        <w:pStyle w:val="BodyText"/>
        <w:tabs>
          <w:tab w:val="left" w:pos="540"/>
        </w:tabs>
        <w:rPr>
          <w:rFonts w:asciiTheme="majorBidi" w:hAnsiTheme="majorBidi" w:cstheme="majorBidi"/>
          <w:sz w:val="22"/>
          <w:szCs w:val="22"/>
          <w:cs/>
        </w:rPr>
      </w:pPr>
    </w:p>
    <w:p w14:paraId="67F1E612" w14:textId="77777777" w:rsidR="0093156C" w:rsidRDefault="0093156C" w:rsidP="000C0DB0">
      <w:pPr>
        <w:pStyle w:val="BodyText"/>
        <w:tabs>
          <w:tab w:val="left" w:pos="540"/>
        </w:tabs>
        <w:ind w:left="547"/>
        <w:rPr>
          <w:rFonts w:asciiTheme="majorBidi" w:hAnsiTheme="majorBidi"/>
          <w:sz w:val="30"/>
          <w:szCs w:val="30"/>
          <w:cs/>
        </w:rPr>
      </w:pPr>
      <w:r w:rsidRPr="0093156C">
        <w:rPr>
          <w:rFonts w:asciiTheme="majorBidi" w:hAnsiTheme="majorBidi"/>
          <w:sz w:val="30"/>
          <w:szCs w:val="30"/>
          <w:cs/>
        </w:rPr>
        <w:t>สิ่งตอบแทนที่คาดว่าจะต้องจ่ายวัดมูลค่าด้วยมูลค่ายุติธรรม ณ วันซื้อธุรกิจ และวัดมูลค่าภายหลังด้วยมูลค่ายุติธรรม            ณ ทุกวันที่รายงาน การเปลี่ยนแปลงในมูลค่ายุติธรรมรับรู้ในกำไรหรือขาดทุน</w:t>
      </w:r>
    </w:p>
    <w:p w14:paraId="46143A39" w14:textId="77777777" w:rsidR="00841DE3" w:rsidRPr="00E9536F" w:rsidRDefault="00841DE3" w:rsidP="000C0DB0">
      <w:pPr>
        <w:pStyle w:val="BodyText"/>
        <w:tabs>
          <w:tab w:val="left" w:pos="540"/>
        </w:tabs>
        <w:ind w:left="547"/>
        <w:rPr>
          <w:rFonts w:asciiTheme="majorBidi" w:hAnsiTheme="majorBidi"/>
          <w:sz w:val="22"/>
          <w:szCs w:val="22"/>
          <w:cs/>
        </w:rPr>
      </w:pPr>
    </w:p>
    <w:p w14:paraId="110A75F3" w14:textId="77777777" w:rsidR="00841DE3" w:rsidRPr="00547276" w:rsidRDefault="00841DE3" w:rsidP="000C0DB0">
      <w:pPr>
        <w:pStyle w:val="BodyText"/>
        <w:tabs>
          <w:tab w:val="left" w:pos="540"/>
        </w:tabs>
        <w:ind w:left="547"/>
        <w:rPr>
          <w:rFonts w:asciiTheme="majorBidi" w:hAnsiTheme="majorBidi" w:cstheme="majorBidi"/>
          <w:sz w:val="30"/>
          <w:szCs w:val="30"/>
          <w:cs/>
        </w:rPr>
      </w:pPr>
      <w:r w:rsidRPr="00841DE3">
        <w:rPr>
          <w:rFonts w:asciiTheme="majorBidi" w:hAnsiTheme="majorBidi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รับรู้เป็นหนี้สินหากมีภาระผูกพันในปัจจุบันซึ่งเกิดขึ้นจากเหตุการณ์ในอดีต และสามารถวัดมูลค่ายุติธรรมได้อย่างน่าเชื่อถือ</w:t>
      </w:r>
    </w:p>
    <w:p w14:paraId="595BAB91" w14:textId="77777777" w:rsidR="000C0DB0" w:rsidRPr="00547276" w:rsidRDefault="000C0DB0" w:rsidP="000C0DB0">
      <w:pPr>
        <w:pStyle w:val="BodyText"/>
        <w:tabs>
          <w:tab w:val="left" w:pos="540"/>
        </w:tabs>
        <w:rPr>
          <w:rFonts w:asciiTheme="majorBidi" w:hAnsiTheme="majorBidi" w:cstheme="majorBidi"/>
          <w:szCs w:val="28"/>
          <w:cs/>
        </w:rPr>
      </w:pPr>
    </w:p>
    <w:p w14:paraId="2CD1ADAC" w14:textId="77777777" w:rsidR="000C0DB0" w:rsidRPr="00547276" w:rsidRDefault="000C0DB0" w:rsidP="000C0DB0">
      <w:pPr>
        <w:pStyle w:val="BodyText"/>
        <w:tabs>
          <w:tab w:val="left" w:pos="540"/>
        </w:tabs>
        <w:ind w:left="540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เช่น ค่าที่ปรึกษากฎหมาย ค่าธรรมเนียมวิชาชีพและค่าที่ปรึกษาอื่นๆ ถือเป็นค่าใช้จ่ายเมื่อเกิดขึ้น</w:t>
      </w:r>
    </w:p>
    <w:p w14:paraId="03006AB7" w14:textId="77777777" w:rsidR="000C0DB0" w:rsidRPr="00E9536F" w:rsidRDefault="000C0DB0" w:rsidP="000C0DB0">
      <w:pPr>
        <w:pStyle w:val="BodyText"/>
        <w:tabs>
          <w:tab w:val="left" w:pos="540"/>
        </w:tabs>
        <w:ind w:left="540"/>
        <w:rPr>
          <w:rFonts w:asciiTheme="majorBidi" w:hAnsiTheme="majorBidi" w:cstheme="majorBidi"/>
          <w:sz w:val="22"/>
          <w:szCs w:val="22"/>
          <w:cs/>
        </w:rPr>
      </w:pPr>
    </w:p>
    <w:p w14:paraId="420AB00B" w14:textId="77777777" w:rsidR="00BE19DB" w:rsidRDefault="00BE19DB">
      <w:pPr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2F106D5E" w14:textId="77777777" w:rsidR="000C0DB0" w:rsidRPr="00547276" w:rsidRDefault="000C0DB0" w:rsidP="000C0DB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lastRenderedPageBreak/>
        <w:t>หากการบันทึกบัญชีเมื่อเริ่มแรกสำหรับการรวมธุรกิจไม่เสร็จสมบูรณ์ภายในวันสิ้นรอบระยะเวลารายงานที่</w:t>
      </w:r>
      <w:r w:rsidRPr="00547276">
        <w:rPr>
          <w:rFonts w:asciiTheme="majorBidi" w:hAnsiTheme="majorBidi" w:cstheme="majorBidi"/>
          <w:sz w:val="30"/>
          <w:szCs w:val="30"/>
        </w:rPr>
        <w:br/>
      </w:r>
      <w:r w:rsidRPr="00547276">
        <w:rPr>
          <w:rFonts w:asciiTheme="majorBidi" w:hAnsiTheme="majorBidi" w:cstheme="majorBidi"/>
          <w:sz w:val="30"/>
          <w:szCs w:val="30"/>
          <w:cs/>
        </w:rPr>
        <w:t>การรวมธุรกิจเกิดขึ้น กลุ่มบริษัทประมาณการมูลค่าของรายการซึ่งข้อมูลทางบัญชียังไม่สมบูรณ์เพื่อรายงาน</w:t>
      </w:r>
      <w:r w:rsidRPr="00547276">
        <w:rPr>
          <w:rFonts w:asciiTheme="majorBidi" w:hAnsiTheme="majorBidi" w:cstheme="majorBidi"/>
          <w:sz w:val="30"/>
          <w:szCs w:val="30"/>
        </w:rPr>
        <w:br/>
      </w:r>
      <w:r w:rsidRPr="00547276">
        <w:rPr>
          <w:rFonts w:asciiTheme="majorBidi" w:hAnsiTheme="majorBidi" w:cstheme="majorBidi"/>
          <w:sz w:val="30"/>
          <w:szCs w:val="30"/>
          <w:cs/>
        </w:rPr>
        <w:t>มูลค่าประมาณการดังกล่าวจะถูกปรับปรุงหรือรับรู้สินทรัพย์ หรือหนี้สินเพิ่มเติมในระหว่างช่วงระยะเวลาในการวัดมูลค่า 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ซึ่งข้อมูลดังกล่าวมีผลต่อการวัดมูลค่าของจำนวนต่างๆ ที่เคยรับรู้ไว้ ณ วันที่ซื้อ</w:t>
      </w:r>
    </w:p>
    <w:p w14:paraId="244071B0" w14:textId="77777777" w:rsidR="00256211" w:rsidRPr="00E9536F" w:rsidRDefault="00256211" w:rsidP="00DA2BFE">
      <w:pPr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57562BCD" w14:textId="77777777" w:rsidR="009E09E2" w:rsidRPr="00547276" w:rsidRDefault="009E09E2" w:rsidP="009E09E2">
      <w:pPr>
        <w:pStyle w:val="BodyText2"/>
        <w:spacing w:line="240" w:lineRule="atLeast"/>
        <w:ind w:left="540" w:right="47"/>
        <w:rPr>
          <w:rFonts w:asciiTheme="majorBidi" w:hAnsiTheme="majorBidi" w:cstheme="majorBidi"/>
          <w:i/>
          <w:iCs/>
          <w:sz w:val="30"/>
          <w:szCs w:val="30"/>
          <w:lang w:val="en-US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การรวมธุรกิจภายใต้การควบคุมเดียวกัน</w:t>
      </w:r>
      <w:r w:rsidR="00D4265B"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</w:p>
    <w:p w14:paraId="1FDB4086" w14:textId="77777777" w:rsidR="009E09E2" w:rsidRPr="00E9536F" w:rsidRDefault="009E09E2" w:rsidP="009E09E2">
      <w:pPr>
        <w:pStyle w:val="BodyText2"/>
        <w:spacing w:line="240" w:lineRule="atLeast"/>
        <w:ind w:left="540" w:right="47"/>
        <w:rPr>
          <w:rFonts w:asciiTheme="majorBidi" w:hAnsiTheme="majorBidi" w:cstheme="majorBidi"/>
          <w:i/>
          <w:iCs/>
          <w:sz w:val="22"/>
          <w:szCs w:val="22"/>
          <w:cs/>
        </w:rPr>
      </w:pPr>
    </w:p>
    <w:p w14:paraId="3947217B" w14:textId="77777777" w:rsidR="009275BA" w:rsidRPr="00547276" w:rsidRDefault="009275BA" w:rsidP="009275BA">
      <w:pPr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การรวมธุรกิจภายใต้การควบคุมเดียวกันบันทึกบัญชีโดยใช้วิธีเสมือนว่าเป็นวิธีการรวมส่วนได้เสีย โดยวิธีการดังกล่าวผู้ซื้อต้องรับรู้สินทรัพย์และหนี้สินของธุรกิจที่ถูกซื้อด้วยมูลค่าตามบัญชีของธุรกิจดังกล่าวตามงบการเงินรวมของบริษัทใหญ่ในลำดับสูงสุด ณ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วันที่เกิดรายการ ส่วนต่างระหว่างมูลค่าสินทรัพย์สุทธิของธุรกิจที่ถูกนำมารวมดังกล่าวกับค่าตอบแทนที่จ่ายรับรู้เป็นส่วนเกินหรือส่วนขาดจากการรวมธุรกิจภายใต้การควบคุมเดียวกันในส่วนของผู้ถือหุ้น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รายการส่วนเกินหรือส่วนขาดจะถูกโอนไปยังกำไรสะสมเมื่อมีการขายเงินลงทุนในธุรกิจที่ซื้อดังกล่าวไป </w:t>
      </w:r>
    </w:p>
    <w:p w14:paraId="78DC4C7D" w14:textId="77777777" w:rsidR="009275BA" w:rsidRPr="00E9536F" w:rsidRDefault="009275BA" w:rsidP="009275BA">
      <w:pPr>
        <w:tabs>
          <w:tab w:val="left" w:pos="540"/>
        </w:tabs>
        <w:ind w:left="540"/>
        <w:rPr>
          <w:rFonts w:asciiTheme="majorBidi" w:hAnsiTheme="majorBidi" w:cstheme="majorBidi"/>
          <w:sz w:val="22"/>
          <w:szCs w:val="22"/>
        </w:rPr>
      </w:pPr>
    </w:p>
    <w:p w14:paraId="366F4B53" w14:textId="77777777" w:rsidR="009275BA" w:rsidRDefault="009275BA" w:rsidP="009275BA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ผลการดำเนินงานของธุรกิจที่ถูกซื้อจะรวมอยู่ในงบการเงินรวมของผู้ซื้อนับตั้งแต่วันที่ต้นงวดของงบการเงินเปรียบเทียบหรือวันที่ธุรกิจเหล่านั้นอยู่ภายใต้การควบคุมเดียวกันแล้วแต่ระยะเวลาใดจะสั้นกว่า จนถึงวันที่การควบคุมสิ้นสุด</w:t>
      </w:r>
    </w:p>
    <w:p w14:paraId="66A988FD" w14:textId="77777777" w:rsidR="00CC58E6" w:rsidRPr="00547276" w:rsidRDefault="00CC58E6" w:rsidP="009275BA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0F949F3" w14:textId="77777777" w:rsidR="00DA2BFE" w:rsidRPr="00547276" w:rsidRDefault="00DA2BFE" w:rsidP="00DA2BFE">
      <w:pPr>
        <w:pStyle w:val="BodyText2"/>
        <w:spacing w:line="240" w:lineRule="atLeast"/>
        <w:ind w:left="540" w:right="47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บริษัทย่อย</w:t>
      </w:r>
    </w:p>
    <w:p w14:paraId="4696A24E" w14:textId="77777777" w:rsidR="00DA2BFE" w:rsidRPr="00E9536F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Bidi" w:hAnsiTheme="majorBidi" w:cstheme="majorBidi"/>
          <w:szCs w:val="28"/>
          <w:cs/>
        </w:rPr>
      </w:pPr>
    </w:p>
    <w:p w14:paraId="1BDD5890" w14:textId="77777777" w:rsidR="00841DE3" w:rsidRDefault="00DA2BFE" w:rsidP="00E9536F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</w:t>
      </w:r>
    </w:p>
    <w:p w14:paraId="159B5811" w14:textId="77777777" w:rsidR="00314193" w:rsidRPr="00547276" w:rsidRDefault="00314193" w:rsidP="00E9536F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38E5028" w14:textId="77777777" w:rsidR="00A16971" w:rsidRPr="00547276" w:rsidRDefault="00A16971" w:rsidP="00A16971">
      <w:pPr>
        <w:pStyle w:val="BodyText2"/>
        <w:spacing w:line="240" w:lineRule="atLeast"/>
        <w:ind w:left="540" w:right="47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ส่วนได้เสียที่ไม่มีอำนาจควบคุม </w:t>
      </w:r>
    </w:p>
    <w:p w14:paraId="05A5C90E" w14:textId="77777777" w:rsidR="00A16971" w:rsidRPr="00E9536F" w:rsidRDefault="00A16971" w:rsidP="00A1697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 w:cstheme="majorBidi"/>
          <w:sz w:val="22"/>
          <w:szCs w:val="22"/>
          <w:cs/>
        </w:rPr>
      </w:pPr>
    </w:p>
    <w:p w14:paraId="441ECC3E" w14:textId="77777777" w:rsidR="00A16971" w:rsidRPr="00547276" w:rsidRDefault="00A16971" w:rsidP="00A16971">
      <w:pPr>
        <w:pStyle w:val="BodyText"/>
        <w:tabs>
          <w:tab w:val="left" w:pos="540"/>
        </w:tabs>
        <w:ind w:left="540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 </w:t>
      </w:r>
    </w:p>
    <w:p w14:paraId="6C8E3C2A" w14:textId="77777777" w:rsidR="00A16971" w:rsidRPr="00512F73" w:rsidRDefault="00A16971" w:rsidP="00A16971">
      <w:pPr>
        <w:pStyle w:val="BodyText"/>
        <w:tabs>
          <w:tab w:val="left" w:pos="540"/>
        </w:tabs>
        <w:ind w:left="547"/>
        <w:rPr>
          <w:rFonts w:asciiTheme="majorBidi" w:hAnsiTheme="majorBidi" w:cstheme="majorBidi"/>
          <w:sz w:val="20"/>
          <w:cs/>
        </w:rPr>
      </w:pPr>
    </w:p>
    <w:p w14:paraId="27A708B3" w14:textId="77777777" w:rsidR="00A16971" w:rsidRPr="00547276" w:rsidRDefault="00A16971" w:rsidP="00A1697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</w:t>
      </w:r>
    </w:p>
    <w:p w14:paraId="4E05952A" w14:textId="77777777" w:rsidR="00DA2BFE" w:rsidRPr="00E812C0" w:rsidRDefault="00DA2BFE" w:rsidP="00DA2BFE">
      <w:pPr>
        <w:pStyle w:val="BodyText2"/>
        <w:tabs>
          <w:tab w:val="left" w:pos="540"/>
        </w:tabs>
        <w:spacing w:line="240" w:lineRule="atLeast"/>
        <w:ind w:right="47"/>
        <w:rPr>
          <w:rFonts w:asciiTheme="majorBidi" w:hAnsiTheme="majorBidi" w:cstheme="majorBidi"/>
          <w:i/>
          <w:iCs/>
          <w:sz w:val="22"/>
          <w:szCs w:val="22"/>
          <w:cs/>
        </w:rPr>
      </w:pPr>
    </w:p>
    <w:p w14:paraId="473859CE" w14:textId="77777777" w:rsidR="00DA2BFE" w:rsidRPr="00547276" w:rsidRDefault="00DA2BFE" w:rsidP="00DA2BFE">
      <w:pPr>
        <w:ind w:firstLine="540"/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  <w:lastRenderedPageBreak/>
        <w:t xml:space="preserve">การสูญเสียการควบคุม </w:t>
      </w:r>
    </w:p>
    <w:p w14:paraId="57D9FCBD" w14:textId="77777777" w:rsidR="00DA2BFE" w:rsidRPr="00E812C0" w:rsidRDefault="00DA2BFE" w:rsidP="00DA2BFE">
      <w:pPr>
        <w:pStyle w:val="BodyText2"/>
        <w:spacing w:line="240" w:lineRule="atLeast"/>
        <w:ind w:right="47"/>
        <w:jc w:val="thaiDistribute"/>
        <w:rPr>
          <w:rFonts w:asciiTheme="majorBidi" w:hAnsiTheme="majorBidi" w:cstheme="majorBidi"/>
          <w:sz w:val="22"/>
          <w:szCs w:val="22"/>
          <w:cs/>
        </w:rPr>
      </w:pPr>
    </w:p>
    <w:p w14:paraId="60C1D4BF" w14:textId="087554D2" w:rsidR="00B45716" w:rsidRDefault="00DA2BFE" w:rsidP="003E1A83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รวมถึงส่วนได้เสียที่ไม่มีอำนาจควบคุมและส่วนประกอบอื่นในส่วนของเจ้าของที่เกี่ยวข้องกับบริษัทย่อยนั้นกำไรหรือขาดทุนที่เกิดขึ้นจากการสูญเสียการควบคุมในบริษัทย่อยรับรู้ในกำไรหรือขาดทุน  ส่วนได้เสียในบริษัทย่อยเดิมที่ยังคงเหลืออยู่ให้วัดมูลค่าด้วยมูลค่ายุติธรรม ณ วันที่สูญเสียการควบคุม</w:t>
      </w:r>
    </w:p>
    <w:p w14:paraId="1843A14F" w14:textId="77777777" w:rsidR="0003011E" w:rsidRPr="003E1A83" w:rsidRDefault="0003011E" w:rsidP="003E1A83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70B876B" w14:textId="77777777" w:rsidR="00DA2BFE" w:rsidRPr="00547276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ส่วนได้เสียในเงินลงทุนที่บันทึกตามวิธีส่วนได้เสีย</w:t>
      </w:r>
    </w:p>
    <w:p w14:paraId="6056DA27" w14:textId="77777777" w:rsidR="00DA2BFE" w:rsidRPr="00E812C0" w:rsidRDefault="00DA2BFE" w:rsidP="00DA2BFE">
      <w:pPr>
        <w:pStyle w:val="BodyText2"/>
        <w:tabs>
          <w:tab w:val="left" w:pos="540"/>
        </w:tabs>
        <w:spacing w:line="240" w:lineRule="atLeast"/>
        <w:ind w:right="47"/>
        <w:rPr>
          <w:rFonts w:asciiTheme="majorBidi" w:hAnsiTheme="majorBidi" w:cstheme="majorBidi"/>
          <w:i/>
          <w:iCs/>
          <w:sz w:val="22"/>
          <w:szCs w:val="22"/>
          <w:cs/>
        </w:rPr>
      </w:pPr>
    </w:p>
    <w:p w14:paraId="7EFBF28A" w14:textId="77777777" w:rsidR="00DA2BFE" w:rsidRPr="00547276" w:rsidRDefault="00DA2BFE" w:rsidP="00DA2BFE">
      <w:pPr>
        <w:pStyle w:val="BodyText"/>
        <w:ind w:left="540"/>
        <w:rPr>
          <w:rFonts w:asciiTheme="majorBidi" w:hAnsiTheme="majorBidi" w:cstheme="majorBidi"/>
          <w:sz w:val="30"/>
          <w:szCs w:val="30"/>
          <w:cs/>
          <w:lang w:eastAsia="en-US"/>
        </w:rPr>
      </w:pPr>
      <w:r w:rsidRPr="00547276">
        <w:rPr>
          <w:rFonts w:asciiTheme="majorBidi" w:hAnsiTheme="majorBidi" w:cstheme="majorBidi"/>
          <w:sz w:val="30"/>
          <w:szCs w:val="30"/>
          <w:cs/>
          <w:lang w:eastAsia="en-US"/>
        </w:rPr>
        <w:t>ส่วนได้เสียของกลุ่มบริษัทในเงินลงทุนที่บันทึกตามวิธีส่วนได้เสีย ประกอบด้วยส่วนได้เสียในบริษัทร่วม</w:t>
      </w:r>
    </w:p>
    <w:p w14:paraId="22949950" w14:textId="77777777" w:rsidR="00A0194D" w:rsidRPr="00512F73" w:rsidRDefault="00A0194D" w:rsidP="00DA2BFE">
      <w:pPr>
        <w:pStyle w:val="BodyText"/>
        <w:ind w:left="540"/>
        <w:rPr>
          <w:rFonts w:asciiTheme="majorBidi" w:hAnsiTheme="majorBidi" w:cstheme="majorBidi"/>
          <w:sz w:val="22"/>
          <w:szCs w:val="22"/>
          <w:cs/>
          <w:lang w:eastAsia="en-US"/>
        </w:rPr>
      </w:pPr>
    </w:p>
    <w:p w14:paraId="39CA4B3C" w14:textId="77777777" w:rsidR="00DA2BFE" w:rsidRPr="00547276" w:rsidRDefault="00DA2BFE" w:rsidP="00DA2BFE">
      <w:pPr>
        <w:pStyle w:val="BodyText"/>
        <w:ind w:left="540"/>
        <w:rPr>
          <w:rFonts w:asciiTheme="majorBidi" w:hAnsiTheme="majorBidi" w:cstheme="majorBidi"/>
          <w:sz w:val="30"/>
          <w:szCs w:val="30"/>
          <w:cs/>
          <w:lang w:eastAsia="en-US"/>
        </w:rPr>
      </w:pPr>
      <w:r w:rsidRPr="00547276">
        <w:rPr>
          <w:rFonts w:asciiTheme="majorBidi" w:hAnsiTheme="majorBidi" w:cstheme="majorBidi"/>
          <w:sz w:val="30"/>
          <w:szCs w:val="30"/>
          <w:cs/>
          <w:lang w:eastAsia="en-US"/>
        </w:rPr>
        <w:t xml:space="preserve"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 </w:t>
      </w:r>
    </w:p>
    <w:p w14:paraId="20B506FA" w14:textId="77777777" w:rsidR="00B45716" w:rsidRPr="00E812C0" w:rsidRDefault="00B45716" w:rsidP="00DA2BFE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Theme="majorBidi" w:hAnsiTheme="majorBidi" w:cstheme="majorBidi"/>
          <w:sz w:val="22"/>
          <w:szCs w:val="22"/>
          <w:cs/>
        </w:rPr>
      </w:pPr>
    </w:p>
    <w:p w14:paraId="5BD977EA" w14:textId="77777777" w:rsidR="00A0194D" w:rsidRDefault="00DA2BFE" w:rsidP="0043354B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ส่วนได้เสียในบริษัทร่วมบันทึกบัญชีตามวิธีส่วนได้เสีย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จะถูกบันทึกในงบการเงินรวมจนถึงวันที่กลุ่มบริษัทสูญเสียความมีอิทธิพลอย่างมีนัยสำคัญ </w:t>
      </w:r>
    </w:p>
    <w:p w14:paraId="40DA36B5" w14:textId="77777777" w:rsidR="00E812C0" w:rsidRPr="00E812C0" w:rsidRDefault="00E812C0" w:rsidP="0043354B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0E718A69" w14:textId="77777777" w:rsidR="00DA2BFE" w:rsidRPr="00547276" w:rsidRDefault="00DA2BFE" w:rsidP="00DA2BFE">
      <w:pPr>
        <w:pStyle w:val="BodyText2"/>
        <w:tabs>
          <w:tab w:val="left" w:pos="540"/>
        </w:tabs>
        <w:spacing w:line="240" w:lineRule="atLeast"/>
        <w:ind w:left="54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eastAsia="EucrosiaUPCBold" w:hAnsiTheme="majorBidi" w:cstheme="majorBidi"/>
          <w:i/>
          <w:iCs/>
          <w:sz w:val="30"/>
          <w:szCs w:val="30"/>
          <w:cs/>
        </w:rPr>
        <w:t>การตัดรายการในงบการเงินรวม</w:t>
      </w:r>
    </w:p>
    <w:p w14:paraId="34D78AA7" w14:textId="77777777" w:rsidR="00DA2BFE" w:rsidRPr="00512F73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Bidi" w:hAnsiTheme="majorBidi" w:cstheme="majorBidi"/>
          <w:b/>
          <w:bCs/>
          <w:i/>
          <w:iCs/>
          <w:sz w:val="22"/>
          <w:szCs w:val="22"/>
          <w:lang w:val="en-US"/>
        </w:rPr>
      </w:pPr>
    </w:p>
    <w:p w14:paraId="4BEEFE76" w14:textId="77777777" w:rsidR="009F6E14" w:rsidRDefault="00DA2BFE" w:rsidP="00E812C0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eastAsia="EucrosiaUPCBold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 กำไรที่ยังไม่เกิดขึ้นจริงซึ่งเป็นผลมาจากรายการกับบริษัทร่วมและกิจการที่ควบคุมร่วมกันถูกตัดรายการกับเงินลงทุนเท่าที่กลุ่มบริษัทมีส่วนได้เสียในกิจการที่ถูกลงทุนนั้น  ขาดทุนที่ยังไม่เกิดขึ้นจริงถูกตัดรายการในลักษณะเดียวกับกำไรที่ยังไม่เกิดขึ้นจริง แต่เท่าที่</w:t>
      </w:r>
      <w:r w:rsidRPr="00547276">
        <w:rPr>
          <w:rFonts w:asciiTheme="majorBidi" w:eastAsia="EucrosiaUPCBold" w:hAnsiTheme="majorBidi" w:cstheme="majorBidi"/>
          <w:sz w:val="30"/>
          <w:szCs w:val="30"/>
          <w:cs/>
        </w:rPr>
        <w:t>เมื่อไม่มีหลักฐานการด้อยค่าเกิดขึ้น</w:t>
      </w:r>
    </w:p>
    <w:p w14:paraId="2AA4CDE2" w14:textId="77777777" w:rsidR="006B34B1" w:rsidRPr="00B67039" w:rsidRDefault="006B34B1" w:rsidP="00E812C0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eastAsia="EucrosiaUPCBold" w:hAnsiTheme="majorBidi" w:cstheme="majorBidi"/>
          <w:sz w:val="18"/>
          <w:szCs w:val="18"/>
          <w:cs/>
        </w:rPr>
      </w:pPr>
    </w:p>
    <w:p w14:paraId="0F7B28DA" w14:textId="77777777" w:rsidR="00DA2BFE" w:rsidRPr="00547276" w:rsidRDefault="00DA2BFE" w:rsidP="00523DBE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เงินตราต่างประเทศ</w:t>
      </w:r>
    </w:p>
    <w:p w14:paraId="02DAED32" w14:textId="77777777" w:rsidR="00DA2BFE" w:rsidRPr="00FA2D5C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Theme="majorBidi" w:hAnsiTheme="majorBidi" w:cstheme="majorBidi"/>
          <w:sz w:val="22"/>
          <w:szCs w:val="22"/>
          <w:lang w:bidi="ar-SA"/>
        </w:rPr>
      </w:pPr>
    </w:p>
    <w:p w14:paraId="23CA3AE8" w14:textId="77777777" w:rsidR="00DA2BFE" w:rsidRPr="0054727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14:paraId="2042A26A" w14:textId="77777777" w:rsidR="00DA2BFE" w:rsidRPr="00FA2D5C" w:rsidRDefault="00DA2BFE" w:rsidP="00DA2BFE">
      <w:pPr>
        <w:pStyle w:val="BodyText2"/>
        <w:tabs>
          <w:tab w:val="left" w:pos="540"/>
        </w:tabs>
        <w:spacing w:line="240" w:lineRule="atLeast"/>
        <w:ind w:left="540"/>
        <w:rPr>
          <w:rFonts w:asciiTheme="majorBidi" w:hAnsiTheme="majorBidi" w:cstheme="majorBidi"/>
          <w:b/>
          <w:bCs/>
          <w:strike/>
          <w:sz w:val="22"/>
          <w:szCs w:val="22"/>
          <w:cs/>
        </w:rPr>
      </w:pPr>
    </w:p>
    <w:p w14:paraId="375D759B" w14:textId="77777777" w:rsidR="00A85F0A" w:rsidRDefault="00DA2BFE" w:rsidP="00493430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รายการบัญชีที่เป็นเงินตราต่างประเทศแปลงค่าเป็นสกุลเงินที่ใช้ในการดำเนินงาน</w:t>
      </w:r>
      <w:r w:rsidR="00A16971" w:rsidRPr="00547276">
        <w:rPr>
          <w:rFonts w:asciiTheme="majorBidi" w:hAnsiTheme="majorBidi" w:cstheme="majorBidi"/>
          <w:sz w:val="30"/>
          <w:szCs w:val="30"/>
          <w:cs/>
        </w:rPr>
        <w:t>ของแต่ละบริษัทในกลุ่มบริษัท</w:t>
      </w:r>
      <w:r w:rsidRPr="00547276">
        <w:rPr>
          <w:rFonts w:asciiTheme="majorBidi" w:hAnsiTheme="majorBidi" w:cstheme="majorBidi"/>
          <w:sz w:val="30"/>
          <w:szCs w:val="30"/>
          <w:cs/>
        </w:rPr>
        <w:t>โดยใช้อัตราแลกเปลี่ยน ณ วันที่เกิดรายการ</w:t>
      </w:r>
    </w:p>
    <w:p w14:paraId="17757E86" w14:textId="77777777" w:rsidR="00FA1CE7" w:rsidRPr="00FA2D5C" w:rsidRDefault="00FA1CE7" w:rsidP="00493430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  <w:sz w:val="22"/>
          <w:szCs w:val="22"/>
          <w:cs/>
        </w:rPr>
      </w:pPr>
    </w:p>
    <w:p w14:paraId="11838B89" w14:textId="77777777" w:rsidR="00DA2BFE" w:rsidRPr="0054727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lastRenderedPageBreak/>
        <w:t xml:space="preserve"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  </w:t>
      </w:r>
    </w:p>
    <w:p w14:paraId="7E8CCABA" w14:textId="77777777" w:rsidR="00DA2BFE" w:rsidRPr="00FA2D5C" w:rsidRDefault="00DA2BFE" w:rsidP="0091622D">
      <w:pPr>
        <w:pStyle w:val="BodyText2"/>
        <w:tabs>
          <w:tab w:val="left" w:pos="540"/>
        </w:tabs>
        <w:spacing w:line="240" w:lineRule="atLeast"/>
        <w:ind w:right="43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7A4A381B" w14:textId="77777777" w:rsidR="006B34B1" w:rsidRPr="00547276" w:rsidRDefault="006B34B1" w:rsidP="006B34B1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0C574B70" w14:textId="77777777" w:rsidR="00DA2BFE" w:rsidRPr="00FA2D5C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0BF5C342" w14:textId="77777777" w:rsidR="00A0194D" w:rsidRDefault="00DA2BFE" w:rsidP="006B60F4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ผลต่างของอัตราแลกเปลี่ยนที่เกิดขึ้นจากการแปลงค่า ให้รับรู้เป็นกำไรหรือขาดทุนในงวดบัญชีนั้น</w:t>
      </w:r>
    </w:p>
    <w:p w14:paraId="6E507DF6" w14:textId="77777777" w:rsidR="0033049D" w:rsidRPr="006B60F4" w:rsidRDefault="0033049D" w:rsidP="006B60F4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0FD2F0B" w14:textId="77777777" w:rsidR="00DA2BFE" w:rsidRPr="0054727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หน่วยงานในต่างประเทศ</w:t>
      </w:r>
    </w:p>
    <w:p w14:paraId="2C028965" w14:textId="77777777" w:rsidR="00DA2BFE" w:rsidRPr="0054727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Bidi" w:hAnsiTheme="majorBidi" w:cstheme="majorBidi"/>
          <w:sz w:val="24"/>
          <w:szCs w:val="24"/>
          <w:cs/>
        </w:rPr>
      </w:pPr>
    </w:p>
    <w:p w14:paraId="785DBDB5" w14:textId="77777777" w:rsidR="00DA2BFE" w:rsidRPr="0054727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สินทรัพย์และหนี้สินของหน่วยงานในต่างประเทศ แปลงค่าเป็นเงินบาทโดยใช้อัตราแลกเปลี่ยน ณ วันที่รายงาน</w:t>
      </w:r>
    </w:p>
    <w:p w14:paraId="3F43B6AD" w14:textId="77777777" w:rsidR="00A0194D" w:rsidRPr="00FA2D5C" w:rsidRDefault="00A0194D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23C3D04F" w14:textId="77777777" w:rsidR="00DA2BFE" w:rsidRPr="0054727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 ณ วันที่เกิดรายการ</w:t>
      </w:r>
    </w:p>
    <w:p w14:paraId="2A1B28CA" w14:textId="77777777" w:rsidR="00D55190" w:rsidRPr="00547276" w:rsidRDefault="00D55190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Theme="majorBidi" w:hAnsiTheme="majorBidi" w:cstheme="majorBidi"/>
          <w:sz w:val="24"/>
          <w:szCs w:val="24"/>
          <w:cs/>
          <w:lang w:val="en-US"/>
        </w:rPr>
      </w:pPr>
    </w:p>
    <w:p w14:paraId="6EF888CC" w14:textId="77777777" w:rsidR="00DA2BFE" w:rsidRPr="00547276" w:rsidRDefault="00DA2BFE" w:rsidP="00DA2BFE">
      <w:pPr>
        <w:pStyle w:val="BodyText2"/>
        <w:spacing w:line="240" w:lineRule="atLeast"/>
        <w:ind w:left="540" w:right="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ผลต่างจากอัตราแลกเปลี่ยนที่เกิดจากการแปลงค่า บันทึกในกำไรขาดทุนเบ็ดเสร็จอื่น และแสดงเป็นรายการผลต่างจากอัตราแลกเปลี่ยนในส่วนของผู้ถือหุ้น จนกว่ามีการจำหน่ายเงินลงทุนนั้นออกไป ยกเว้นผลต่างจากการแปลงค่าที่ถูกปันส่วนให้ส่วนได้เสียที่ไม่มีอำนาจควบคุม</w:t>
      </w:r>
    </w:p>
    <w:p w14:paraId="4FA4FBE2" w14:textId="77777777" w:rsidR="00DA2BFE" w:rsidRPr="00B85F4A" w:rsidRDefault="00DA2BFE" w:rsidP="00F70957">
      <w:pPr>
        <w:pStyle w:val="BodyText2"/>
        <w:spacing w:line="240" w:lineRule="atLeast"/>
        <w:ind w:right="43"/>
        <w:jc w:val="thaiDistribute"/>
        <w:rPr>
          <w:rFonts w:asciiTheme="majorBidi" w:hAnsiTheme="majorBidi" w:cstheme="majorBidi"/>
          <w:sz w:val="22"/>
          <w:szCs w:val="22"/>
          <w:cs/>
          <w:lang w:val="en-US"/>
        </w:rPr>
      </w:pPr>
    </w:p>
    <w:p w14:paraId="075FFE06" w14:textId="77777777" w:rsidR="006621F9" w:rsidRDefault="00DA2BFE" w:rsidP="00B85F4A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ได้ว่าจะชำระเงินในอนาคตอันใกล้  กำไรและขาดทุนจากอัตราแลกเปลี่ยนจากรายการทางการเงินดังกล่าวจะถูกพิจารณาเป็นส่วนหนึ่งของเงิ</w:t>
      </w:r>
      <w:r w:rsidR="00F621C6" w:rsidRPr="00547276">
        <w:rPr>
          <w:rFonts w:asciiTheme="majorBidi" w:hAnsiTheme="majorBidi" w:cstheme="majorBidi"/>
          <w:sz w:val="30"/>
          <w:szCs w:val="30"/>
          <w:cs/>
        </w:rPr>
        <w:t>นลงทุนสุทธิในหน่วยงานต่างประเทศ</w:t>
      </w:r>
      <w:r w:rsidRPr="00547276">
        <w:rPr>
          <w:rFonts w:asciiTheme="majorBidi" w:hAnsiTheme="majorBidi" w:cstheme="majorBidi"/>
          <w:sz w:val="30"/>
          <w:szCs w:val="30"/>
          <w:cs/>
        </w:rPr>
        <w:t>และรับรู้ในกำไรขาดทุนเบ็ดเสร็จอื่น และแสดงเป็นรายการผลต</w:t>
      </w:r>
      <w:r w:rsidR="00F621C6" w:rsidRPr="00547276">
        <w:rPr>
          <w:rFonts w:asciiTheme="majorBidi" w:hAnsiTheme="majorBidi" w:cstheme="majorBidi"/>
          <w:sz w:val="30"/>
          <w:szCs w:val="30"/>
          <w:cs/>
        </w:rPr>
        <w:t>่างจากอัตราแลกเปลี่ยนในส่วนของ</w:t>
      </w:r>
      <w:r w:rsidRPr="00547276">
        <w:rPr>
          <w:rFonts w:asciiTheme="majorBidi" w:hAnsiTheme="majorBidi" w:cstheme="majorBidi"/>
          <w:sz w:val="30"/>
          <w:szCs w:val="30"/>
          <w:cs/>
        </w:rPr>
        <w:t>ผู้ถือหุ้น จนกว่ามีการจำหน่ายเงินลงทุนนั้นออกไป</w:t>
      </w:r>
    </w:p>
    <w:p w14:paraId="08A0D565" w14:textId="77777777" w:rsidR="00E812C0" w:rsidRPr="00547276" w:rsidRDefault="00E812C0" w:rsidP="006B34B1">
      <w:pPr>
        <w:pStyle w:val="BodyText2"/>
        <w:tabs>
          <w:tab w:val="left" w:pos="540"/>
        </w:tabs>
        <w:spacing w:line="240" w:lineRule="atLeast"/>
        <w:ind w:right="4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D27336C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อนุพันธ์</w:t>
      </w:r>
    </w:p>
    <w:p w14:paraId="03EC84C3" w14:textId="77777777" w:rsidR="00DA2BFE" w:rsidRPr="00E9536F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Theme="majorBidi" w:hAnsiTheme="majorBidi" w:cstheme="majorBidi"/>
          <w:sz w:val="22"/>
          <w:szCs w:val="22"/>
          <w:lang w:bidi="ar-SA"/>
        </w:rPr>
      </w:pPr>
    </w:p>
    <w:p w14:paraId="23ADEE1B" w14:textId="77777777" w:rsidR="00DA2BFE" w:rsidRPr="00547276" w:rsidRDefault="00DA2BFE" w:rsidP="00DA2BFE">
      <w:pPr>
        <w:pStyle w:val="BodyText2"/>
        <w:tabs>
          <w:tab w:val="left" w:pos="540"/>
        </w:tabs>
        <w:spacing w:line="240" w:lineRule="atLeast"/>
        <w:ind w:left="547" w:right="43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สัญญาซื้อขายเงินตราต่างประเทศล่วงหน้า</w:t>
      </w:r>
    </w:p>
    <w:p w14:paraId="62943D4D" w14:textId="77777777" w:rsidR="00DA2BFE" w:rsidRPr="00E9536F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Bidi" w:hAnsiTheme="majorBidi" w:cstheme="majorBidi"/>
          <w:sz w:val="22"/>
          <w:szCs w:val="22"/>
          <w:lang w:val="en-US"/>
        </w:rPr>
      </w:pPr>
    </w:p>
    <w:p w14:paraId="6C00955A" w14:textId="77777777" w:rsidR="00DA2BFE" w:rsidRPr="00547276" w:rsidRDefault="00DA2BFE" w:rsidP="00563098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547276">
        <w:rPr>
          <w:rFonts w:asciiTheme="majorBidi" w:hAnsiTheme="majorBidi" w:cstheme="majorBidi"/>
          <w:sz w:val="30"/>
          <w:szCs w:val="30"/>
          <w:cs/>
          <w:lang w:val="en-US"/>
        </w:rPr>
        <w:t>ลูกหนี้และเจ้าหนี้ตามสัญญาซื้อขายเงินตราต่างประเทศล่วงหน้าจะถูกแปลงค่าเป็นเงินบาทตามอัตราแลกเปลี่ยน</w:t>
      </w:r>
      <w:r w:rsidR="00563098" w:rsidRPr="00547276">
        <w:rPr>
          <w:rFonts w:asciiTheme="majorBidi" w:hAnsiTheme="majorBidi" w:cstheme="majorBidi"/>
          <w:sz w:val="30"/>
          <w:szCs w:val="30"/>
          <w:cs/>
          <w:lang w:val="en-US"/>
        </w:rPr>
        <w:t xml:space="preserve">ตามสัญญา </w:t>
      </w:r>
    </w:p>
    <w:p w14:paraId="6D6E8A7D" w14:textId="77777777" w:rsidR="00BE19DB" w:rsidRDefault="00BE19DB">
      <w:pPr>
        <w:jc w:val="left"/>
        <w:rPr>
          <w:rFonts w:asciiTheme="majorBidi" w:hAnsiTheme="majorBidi" w:cstheme="majorBidi"/>
          <w:i/>
          <w:iCs/>
          <w:sz w:val="22"/>
          <w:szCs w:val="22"/>
          <w:lang w:eastAsia="x-none"/>
        </w:rPr>
      </w:pPr>
      <w:r>
        <w:rPr>
          <w:rFonts w:asciiTheme="majorBidi" w:hAnsiTheme="majorBidi" w:cstheme="majorBidi"/>
          <w:i/>
          <w:iCs/>
          <w:sz w:val="22"/>
          <w:szCs w:val="22"/>
        </w:rPr>
        <w:br w:type="page"/>
      </w:r>
    </w:p>
    <w:p w14:paraId="44C3D3B9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เงินสดและรายการเทียบเท่าเงินสด</w:t>
      </w:r>
    </w:p>
    <w:p w14:paraId="279E32DB" w14:textId="77777777" w:rsidR="00DA2BFE" w:rsidRPr="00E9536F" w:rsidRDefault="00DA2BFE" w:rsidP="00DA2BFE">
      <w:pPr>
        <w:pStyle w:val="BodyText2"/>
        <w:ind w:left="540" w:right="43"/>
        <w:rPr>
          <w:rFonts w:asciiTheme="majorBidi" w:hAnsiTheme="majorBidi" w:cstheme="majorBidi"/>
          <w:sz w:val="22"/>
          <w:szCs w:val="22"/>
          <w:cs/>
        </w:rPr>
      </w:pPr>
    </w:p>
    <w:p w14:paraId="7B11BC71" w14:textId="77777777" w:rsidR="00DA2BFE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ยอดเงินฝากธนาคารประเภทเผื่อเรียก และเงินลงทุนระยะสั้นที่มีสภาพคล่องสูง เงินเบิกเกินบัญชีธนาคารซึ่งจะต้องชำระคืนเมื่อทวงถามถือเป็นส่วนหนึ่งของกิจกรรมจัดหาเงินในงบกระแสเงินสด</w:t>
      </w:r>
    </w:p>
    <w:p w14:paraId="727746CA" w14:textId="77777777" w:rsidR="00BE19DB" w:rsidRPr="00547276" w:rsidRDefault="00BE19DB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4E3AA71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ลูกหนี้การค้าและลูกหนี้อื่น</w:t>
      </w:r>
    </w:p>
    <w:p w14:paraId="0D0EA305" w14:textId="77777777" w:rsidR="00DA2BFE" w:rsidRPr="00E9536F" w:rsidRDefault="00DA2BFE" w:rsidP="00DA2BFE">
      <w:pPr>
        <w:pStyle w:val="BodyText2"/>
        <w:ind w:left="540" w:right="43"/>
        <w:rPr>
          <w:rFonts w:asciiTheme="majorBidi" w:hAnsiTheme="majorBidi" w:cstheme="majorBidi"/>
          <w:sz w:val="22"/>
          <w:szCs w:val="22"/>
          <w:cs/>
        </w:rPr>
      </w:pPr>
    </w:p>
    <w:p w14:paraId="0590B4DC" w14:textId="77777777" w:rsidR="009954D7" w:rsidRDefault="009954D7" w:rsidP="006B60F4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9954D7">
        <w:rPr>
          <w:rFonts w:asciiTheme="majorBidi" w:hAnsiTheme="majorBidi"/>
          <w:sz w:val="30"/>
          <w:szCs w:val="30"/>
          <w:cs/>
        </w:rPr>
        <w:t>ลูกหนี้รับรู้เมื่อกลุ่มบริษัท/บริษัทมีสิทธิที่ปราศจากเงื่อนไขในการได้รับสิ่งตอบแทนตามสัญญา</w:t>
      </w:r>
    </w:p>
    <w:p w14:paraId="1B771EAF" w14:textId="77777777" w:rsidR="00B82E3C" w:rsidRDefault="00B82E3C" w:rsidP="004914FA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43E0F358" w14:textId="01155CD7" w:rsidR="00DA2BFE" w:rsidRDefault="000E4DE5" w:rsidP="004914FA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0E4DE5">
        <w:rPr>
          <w:rFonts w:asciiTheme="majorBidi" w:hAnsiTheme="majorBidi"/>
          <w:sz w:val="30"/>
          <w:szCs w:val="30"/>
          <w:cs/>
        </w:rPr>
        <w:t>ลูกหนี้</w:t>
      </w:r>
      <w:r w:rsidR="00E1055D">
        <w:rPr>
          <w:rFonts w:asciiTheme="majorBidi" w:hAnsiTheme="majorBidi" w:hint="cs"/>
          <w:sz w:val="30"/>
          <w:szCs w:val="30"/>
          <w:cs/>
        </w:rPr>
        <w:t>แสดงในราคาตามใบแจ้งหนี้หัก</w:t>
      </w:r>
      <w:r w:rsidRPr="000E4DE5">
        <w:rPr>
          <w:rFonts w:asciiTheme="majorBidi" w:hAnsiTheme="majorBidi"/>
          <w:sz w:val="30"/>
          <w:szCs w:val="30"/>
          <w:cs/>
        </w:rPr>
        <w:t>ค่าเผื่อหนี้สงสัยจะสูญ</w:t>
      </w:r>
      <w:r>
        <w:rPr>
          <w:rFonts w:asciiTheme="majorBidi" w:hAnsiTheme="majorBidi"/>
          <w:sz w:val="30"/>
          <w:szCs w:val="30"/>
        </w:rPr>
        <w:t xml:space="preserve"> </w:t>
      </w:r>
      <w:r w:rsidRPr="000E4DE5">
        <w:rPr>
          <w:rFonts w:asciiTheme="majorBidi" w:hAnsiTheme="majorBidi"/>
          <w:sz w:val="30"/>
          <w:szCs w:val="30"/>
          <w:cs/>
        </w:rPr>
        <w:t>ซึ่งประเมินโดยการวิเคราะห์ประวัติการชำระหนี้ และการคาดการณ์เกี่ยวกับการชำระหนี้ในอนาคตของลูกค้า หนี้สูญจะถูกตัดจำหน่ายเมื่อเกิดขึ้น</w:t>
      </w:r>
    </w:p>
    <w:p w14:paraId="27E453A8" w14:textId="77777777" w:rsidR="00E812C0" w:rsidRPr="00547276" w:rsidRDefault="00E812C0" w:rsidP="004914F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D6A21F4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สินค้าคงเหลือ</w:t>
      </w:r>
    </w:p>
    <w:p w14:paraId="6BA58A3E" w14:textId="77777777" w:rsidR="00DA2BFE" w:rsidRPr="00E9536F" w:rsidRDefault="00DA2BFE" w:rsidP="00DA2BFE">
      <w:pPr>
        <w:pStyle w:val="BodyText2"/>
        <w:ind w:left="540" w:right="43"/>
        <w:rPr>
          <w:rFonts w:asciiTheme="majorBidi" w:hAnsiTheme="majorBidi" w:cstheme="majorBidi"/>
          <w:sz w:val="22"/>
          <w:szCs w:val="22"/>
          <w:cs/>
        </w:rPr>
      </w:pPr>
    </w:p>
    <w:p w14:paraId="48B56F6C" w14:textId="77777777" w:rsidR="00DA2BFE" w:rsidRDefault="00DA2BFE" w:rsidP="00283D24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สินค้าคงเหลือ</w:t>
      </w:r>
      <w:r w:rsidR="00271BE9" w:rsidRPr="00547276">
        <w:rPr>
          <w:rFonts w:asciiTheme="majorBidi" w:hAnsiTheme="majorBidi" w:cstheme="majorBidi"/>
          <w:sz w:val="30"/>
          <w:szCs w:val="30"/>
          <w:cs/>
        </w:rPr>
        <w:t>วัดมูลค่าด้วย</w:t>
      </w:r>
      <w:r w:rsidRPr="00547276">
        <w:rPr>
          <w:rFonts w:asciiTheme="majorBidi" w:hAnsiTheme="majorBidi" w:cstheme="majorBidi"/>
          <w:sz w:val="30"/>
          <w:szCs w:val="30"/>
          <w:cs/>
        </w:rPr>
        <w:t>ราคาทุนหรือมูลค่าสุทธิที่จะได้รับแล้วแต่ราคาใดจะต่ำกว่า</w:t>
      </w:r>
    </w:p>
    <w:p w14:paraId="738068A9" w14:textId="77777777" w:rsidR="00622F2D" w:rsidRPr="00547276" w:rsidRDefault="00622F2D" w:rsidP="00283D24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03C00DA" w14:textId="77777777" w:rsidR="00DA2BFE" w:rsidRPr="00777C8D" w:rsidRDefault="00DA2BFE" w:rsidP="00777C8D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ต้นทุนของสินค้าคำนวณโดยใช้วิธีถัวเฉลี่ยถ่วงน้ำหนัก ต้นทุนสินค้าประกอบด้วยราคาทุนที่ซื้อ ต้นทุนแปลงสภาพหรือต้นทุนอื่นเพื่อให้สินค้าอยู่ในสถานที่และสภาพปัจจุบัน  ในกรณีของสินค้าสำเร็จรูปและสินค้าระหว่างผลิตที่ผลิตเอง ต้นทุนสินค</w:t>
      </w:r>
      <w:r w:rsidR="009F042A">
        <w:rPr>
          <w:rFonts w:asciiTheme="majorBidi" w:hAnsiTheme="majorBidi" w:cstheme="majorBidi" w:hint="cs"/>
          <w:sz w:val="30"/>
          <w:szCs w:val="30"/>
          <w:cs/>
        </w:rPr>
        <w:t>้าคำนวณโดย</w:t>
      </w:r>
      <w:r w:rsidR="00A016CE">
        <w:rPr>
          <w:rFonts w:asciiTheme="majorBidi" w:hAnsiTheme="majorBidi" w:cstheme="majorBidi" w:hint="cs"/>
          <w:sz w:val="30"/>
          <w:szCs w:val="30"/>
          <w:cs/>
        </w:rPr>
        <w:t>การใช้ต้นทุนของวัตถุดิบ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รวมการปันส่วนของค่าโสหุ้ยการผลิตอย่างเหมาะสมโดยคำนึงถึงระดับกำลังการผลิตตามปกติ</w:t>
      </w:r>
    </w:p>
    <w:p w14:paraId="38F95C93" w14:textId="77777777" w:rsidR="009E7390" w:rsidRDefault="009E7390" w:rsidP="00E9536F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16141C7" w14:textId="77777777" w:rsidR="00DA2BFE" w:rsidRDefault="00DA2BFE" w:rsidP="00E9536F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</w:t>
      </w:r>
    </w:p>
    <w:p w14:paraId="1B2548FC" w14:textId="77777777" w:rsidR="009F6E14" w:rsidRPr="00547276" w:rsidRDefault="009F6E14" w:rsidP="006F680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06DAF49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เงินลงทุน</w:t>
      </w:r>
    </w:p>
    <w:p w14:paraId="0AEA3ECB" w14:textId="77777777" w:rsidR="00DA2BFE" w:rsidRPr="00E9536F" w:rsidRDefault="00DA2BFE" w:rsidP="00DA2BFE">
      <w:pPr>
        <w:ind w:left="540"/>
        <w:jc w:val="thaiDistribute"/>
        <w:rPr>
          <w:rFonts w:asciiTheme="majorBidi" w:hAnsiTheme="majorBidi" w:cstheme="majorBidi"/>
        </w:rPr>
      </w:pPr>
    </w:p>
    <w:p w14:paraId="577798DC" w14:textId="77777777" w:rsidR="00DA2BFE" w:rsidRPr="00547276" w:rsidRDefault="00DA2BFE" w:rsidP="00DA2BFE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  <w:t>เงินลงทุน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ในบริษัทร่วมและบริษัทย่อย</w:t>
      </w:r>
    </w:p>
    <w:p w14:paraId="22300E39" w14:textId="77777777" w:rsidR="00DA2BFE" w:rsidRPr="00E9536F" w:rsidRDefault="00DA2BFE" w:rsidP="00DA2BFE">
      <w:pPr>
        <w:tabs>
          <w:tab w:val="left" w:pos="540"/>
        </w:tabs>
        <w:ind w:left="540"/>
        <w:rPr>
          <w:rFonts w:asciiTheme="majorBidi" w:hAnsiTheme="majorBidi" w:cstheme="majorBidi"/>
        </w:rPr>
      </w:pPr>
    </w:p>
    <w:p w14:paraId="289E57DB" w14:textId="77777777" w:rsidR="00DA2BFE" w:rsidRDefault="00DA2BFE" w:rsidP="00DA2BFE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เงินลงทุนในบริษัทร่วมและบริษัทย่อยในงบการเงินเฉพาะกิจการของบริษัท บันทึกบัญชีโดยใช้วิธีราคาทุนหักขาดทุนจากการด้อยค่า ส่วนการบันทึกบัญชีเงินลงทุนในบริษัทร่วมในงบการเงินรวมใช้วิธีส่วนได้เสีย</w:t>
      </w:r>
    </w:p>
    <w:p w14:paraId="5D9D3A68" w14:textId="77777777" w:rsidR="003A2D43" w:rsidRDefault="003A2D43" w:rsidP="00DA2BFE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3D69D6A" w14:textId="77777777" w:rsidR="00401A39" w:rsidRPr="00547276" w:rsidRDefault="00401A39" w:rsidP="00401A39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  <w:lastRenderedPageBreak/>
        <w:t>เงินลงทุน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ระยะยาวอื่น</w:t>
      </w:r>
    </w:p>
    <w:p w14:paraId="0B61F275" w14:textId="77777777" w:rsidR="00DA2BFE" w:rsidRPr="00E9536F" w:rsidRDefault="00DA2BFE" w:rsidP="00DA2BFE">
      <w:pPr>
        <w:tabs>
          <w:tab w:val="left" w:pos="540"/>
        </w:tabs>
        <w:rPr>
          <w:rFonts w:asciiTheme="majorBidi" w:hAnsiTheme="majorBidi" w:cstheme="majorBidi"/>
          <w:i/>
          <w:iCs/>
        </w:rPr>
      </w:pPr>
    </w:p>
    <w:p w14:paraId="479F2B39" w14:textId="77777777" w:rsidR="00DA2BFE" w:rsidRPr="00547276" w:rsidRDefault="00DA2BFE" w:rsidP="00DA2BFE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เงินลงทุน</w:t>
      </w:r>
      <w:r w:rsidR="00B171B7" w:rsidRPr="00547276">
        <w:rPr>
          <w:rFonts w:asciiTheme="majorBidi" w:hAnsiTheme="majorBidi" w:cstheme="majorBidi"/>
          <w:sz w:val="30"/>
          <w:szCs w:val="30"/>
          <w:cs/>
        </w:rPr>
        <w:t>ระยะยาวอื่น</w:t>
      </w:r>
      <w:r w:rsidRPr="00547276">
        <w:rPr>
          <w:rFonts w:asciiTheme="majorBidi" w:hAnsiTheme="majorBidi" w:cstheme="majorBidi"/>
          <w:sz w:val="30"/>
          <w:szCs w:val="30"/>
          <w:cs/>
        </w:rPr>
        <w:t>ซึ่งไม่ใช่หลักทรัพย์ในความต้องการของตลาดแสดงในราคาทุนหักขาดทุนจากการด้อยค่า</w:t>
      </w:r>
    </w:p>
    <w:p w14:paraId="404A16CE" w14:textId="77777777" w:rsidR="00570491" w:rsidRPr="00E9536F" w:rsidRDefault="00570491" w:rsidP="00DA2BFE">
      <w:pPr>
        <w:ind w:left="540"/>
        <w:rPr>
          <w:rFonts w:asciiTheme="majorBidi" w:hAnsiTheme="majorBidi" w:cstheme="majorBidi"/>
          <w:i/>
          <w:iCs/>
          <w:sz w:val="32"/>
          <w:szCs w:val="32"/>
        </w:rPr>
      </w:pPr>
    </w:p>
    <w:p w14:paraId="7559A24B" w14:textId="77777777" w:rsidR="00DA2BFE" w:rsidRPr="00547276" w:rsidRDefault="00DA2BFE" w:rsidP="00DA2BFE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การจำหน่ายเงินลงทุน</w:t>
      </w:r>
    </w:p>
    <w:p w14:paraId="0AB3FFB3" w14:textId="77777777" w:rsidR="00DA2BFE" w:rsidRPr="00E9536F" w:rsidRDefault="00DA2BFE" w:rsidP="00DA2BFE">
      <w:pPr>
        <w:ind w:left="540"/>
        <w:rPr>
          <w:rFonts w:asciiTheme="majorBidi" w:hAnsiTheme="majorBidi" w:cstheme="majorBidi"/>
          <w:sz w:val="28"/>
          <w:szCs w:val="28"/>
        </w:rPr>
      </w:pPr>
    </w:p>
    <w:p w14:paraId="36653199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และรวมถึงกำไรหรือขาดทุนสะสมจากการตีราคาหลักทรัพย์ที่เกี่ยวข้องที่เคยบันทึกในส่วนของผู้ถือหุ้น จะถูกบันทึกในกำไรหรือขาดทุน</w:t>
      </w:r>
    </w:p>
    <w:p w14:paraId="632C7D91" w14:textId="77777777" w:rsidR="00113BF9" w:rsidRPr="00E9536F" w:rsidRDefault="00113BF9" w:rsidP="008F3082">
      <w:pPr>
        <w:jc w:val="thaiDistribute"/>
        <w:rPr>
          <w:rFonts w:asciiTheme="majorBidi" w:hAnsiTheme="majorBidi" w:cstheme="majorBidi"/>
        </w:rPr>
      </w:pPr>
    </w:p>
    <w:p w14:paraId="3CDA0C5A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อสังหาริมทรัพย์เพื่อการลงทุน</w:t>
      </w:r>
    </w:p>
    <w:p w14:paraId="1418A905" w14:textId="77777777" w:rsidR="00DA2BFE" w:rsidRPr="00E9536F" w:rsidRDefault="00DA2BFE" w:rsidP="00DA2BFE">
      <w:pPr>
        <w:ind w:left="540"/>
        <w:jc w:val="thaiDistribute"/>
        <w:rPr>
          <w:rFonts w:asciiTheme="majorBidi" w:hAnsiTheme="majorBidi" w:cstheme="majorBidi"/>
        </w:rPr>
      </w:pPr>
    </w:p>
    <w:p w14:paraId="1118F3DE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ได้แก่อสังหาริมทรัพย์ที่ถือครองเพื่อหาประโยชน์จากรายได้ค่าเช่าหรือจากมูลค่าที่เพิ่มขึ้นหรือทั้งสองอย่าง ทั้งนี้ไม่ได้มีไว้เพื่อขายตามปกติธุรกิจหรือใช้ในการผลิตหรือจัดหาสินค้าหรือให้บริการหรือใช้ในการบริหารงาน</w:t>
      </w:r>
    </w:p>
    <w:p w14:paraId="05505754" w14:textId="77777777" w:rsidR="00493430" w:rsidRPr="00E9536F" w:rsidRDefault="00493430" w:rsidP="00DA2BFE">
      <w:pPr>
        <w:ind w:left="540"/>
        <w:jc w:val="thaiDistribute"/>
        <w:rPr>
          <w:rFonts w:asciiTheme="majorBidi" w:hAnsiTheme="majorBidi" w:cstheme="majorBidi"/>
        </w:rPr>
      </w:pPr>
    </w:p>
    <w:p w14:paraId="7632F686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อสังหาริมทรัพย์เพื่อการลงทุนวัดมูลค่าเมื่อเริ่มแรกด้วยราคาทุนและวัดมูล</w:t>
      </w:r>
      <w:r w:rsidR="00F06DDE" w:rsidRPr="00547276">
        <w:rPr>
          <w:rFonts w:asciiTheme="majorBidi" w:hAnsiTheme="majorBidi" w:cstheme="majorBidi"/>
          <w:sz w:val="30"/>
          <w:szCs w:val="30"/>
          <w:cs/>
        </w:rPr>
        <w:t xml:space="preserve">ค่าในภายหลังด้วยมูลค่ายุติธรรม                   </w:t>
      </w:r>
      <w:r w:rsidRPr="00547276">
        <w:rPr>
          <w:rFonts w:asciiTheme="majorBidi" w:hAnsiTheme="majorBidi" w:cstheme="majorBidi"/>
          <w:sz w:val="30"/>
          <w:szCs w:val="30"/>
          <w:cs/>
        </w:rPr>
        <w:t>การเปลี่ยนแปลงในมูลค่ายุติธรรมบันทึกในกำไรหรือขาดทุน</w:t>
      </w:r>
    </w:p>
    <w:p w14:paraId="1C2857AF" w14:textId="77777777" w:rsidR="00401A39" w:rsidRPr="00E9536F" w:rsidRDefault="00401A39" w:rsidP="00DA2BFE">
      <w:pPr>
        <w:ind w:left="540"/>
        <w:jc w:val="thaiDistribute"/>
        <w:rPr>
          <w:rFonts w:asciiTheme="majorBidi" w:hAnsiTheme="majorBidi" w:cstheme="majorBidi"/>
        </w:rPr>
      </w:pPr>
    </w:p>
    <w:p w14:paraId="52B8A8B8" w14:textId="77777777" w:rsidR="00DA2BFE" w:rsidRDefault="00DA2BFE" w:rsidP="00777C8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ต้นทุนการก่อสร้างที่กิจการก่อสร้างเองรวมถึงต้นทุนวัตถุดิบ ค่าแรงทางตรงและต้นทุนทางตรงอื่นเพื่อให้อสังหาริมทรัพย์เพื่อการลงทุนอยู่ในสภาพพร้อมใช้งานและรวมถึงต้นทุนการกู้ยืม</w:t>
      </w:r>
    </w:p>
    <w:p w14:paraId="112D7403" w14:textId="77777777" w:rsidR="00496EF2" w:rsidRPr="00547276" w:rsidRDefault="00496EF2" w:rsidP="00777C8D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7C8506A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 มูลค่ายุติธรรม ณ วันที่มีการจัดประเภทใหม่ถือเป็นราคาทุนของสินทรัพย์ต่อไป</w:t>
      </w:r>
    </w:p>
    <w:p w14:paraId="7AC1A442" w14:textId="77777777" w:rsidR="00CE1AC0" w:rsidRPr="00547276" w:rsidRDefault="00CE1AC0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1C76931" w14:textId="77777777" w:rsidR="00CE1AC0" w:rsidRPr="00547276" w:rsidRDefault="00CE1AC0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กำไรหรือขาดทุนจากการจำหน่ายอสังหาริมทรัพย์เพื่อการลงทุน คือ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 โดยรับรู้ในกำไรหรือขาดทุน เมื่อมีการขายอสังหาริมทรัพย์เพื่อการลงทุนที่เคยจัดประเภทเป็นที่ดิน </w:t>
      </w:r>
      <w:r w:rsidR="00326BB6" w:rsidRPr="00547276">
        <w:rPr>
          <w:rFonts w:asciiTheme="majorBidi" w:hAnsiTheme="majorBidi" w:cstheme="majorBidi"/>
          <w:sz w:val="30"/>
          <w:szCs w:val="30"/>
          <w:cs/>
        </w:rPr>
        <w:t xml:space="preserve">อาคารและอุปกรณ์ </w:t>
      </w:r>
      <w:r w:rsidR="00326BB6"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(ดูหมายเหตุข้อ </w:t>
      </w:r>
      <w:r w:rsidR="000863DF">
        <w:rPr>
          <w:rFonts w:asciiTheme="majorBidi" w:hAnsiTheme="majorBidi" w:cstheme="majorBidi"/>
          <w:i/>
          <w:iCs/>
          <w:sz w:val="30"/>
          <w:szCs w:val="30"/>
        </w:rPr>
        <w:t>3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B96CBC" w:rsidRPr="00547276">
        <w:rPr>
          <w:rFonts w:asciiTheme="majorBidi" w:hAnsiTheme="majorBidi" w:cstheme="majorBidi"/>
          <w:i/>
          <w:iCs/>
          <w:sz w:val="30"/>
          <w:szCs w:val="30"/>
          <w:cs/>
        </w:rPr>
        <w:t>ฌ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))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 จำนวนเงินที่บันทึกอยู่ในส่วนเกินทุนจากการตีราคาของสินทรัพย์จะถูกโอนไปยังกำไรสะสม</w:t>
      </w:r>
    </w:p>
    <w:p w14:paraId="0A1B6854" w14:textId="77777777" w:rsidR="00B45716" w:rsidRPr="00E9536F" w:rsidRDefault="00B45716" w:rsidP="00DA2BFE">
      <w:pPr>
        <w:ind w:left="540"/>
        <w:jc w:val="thaiDistribute"/>
        <w:rPr>
          <w:rFonts w:asciiTheme="majorBidi" w:hAnsiTheme="majorBidi" w:cstheme="majorBidi"/>
        </w:rPr>
      </w:pPr>
    </w:p>
    <w:p w14:paraId="587E04CE" w14:textId="77777777" w:rsidR="00B50519" w:rsidRDefault="00B50519">
      <w:pPr>
        <w:jc w:val="left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758B25B4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ที่ดิน อาคารและอุปกรณ์</w:t>
      </w:r>
    </w:p>
    <w:p w14:paraId="7632668B" w14:textId="77777777" w:rsidR="00DA2BFE" w:rsidRPr="00E9536F" w:rsidRDefault="00DA2BFE" w:rsidP="00DA2BFE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0694E1F4" w14:textId="77777777" w:rsidR="00DA2BFE" w:rsidRPr="00547276" w:rsidRDefault="00DA2BFE" w:rsidP="00DA2BFE">
      <w:pPr>
        <w:tabs>
          <w:tab w:val="left" w:pos="540"/>
        </w:tabs>
        <w:ind w:left="518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การรับรู้และการวัดมูลค่า</w:t>
      </w:r>
    </w:p>
    <w:p w14:paraId="18AD0012" w14:textId="77777777" w:rsidR="00BC3406" w:rsidRPr="00E9536F" w:rsidRDefault="00BC3406" w:rsidP="00DA2BFE">
      <w:pPr>
        <w:tabs>
          <w:tab w:val="left" w:pos="540"/>
        </w:tabs>
        <w:ind w:left="518"/>
        <w:rPr>
          <w:rFonts w:asciiTheme="majorBidi" w:hAnsiTheme="majorBidi" w:cstheme="majorBidi"/>
          <w:i/>
          <w:iCs/>
          <w:sz w:val="28"/>
          <w:szCs w:val="28"/>
        </w:rPr>
      </w:pPr>
    </w:p>
    <w:p w14:paraId="3FE86F62" w14:textId="77777777" w:rsidR="00DA2BFE" w:rsidRPr="00547276" w:rsidRDefault="00DA2BFE" w:rsidP="00DA2BFE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สินทรัพย์ที่เป็นกรรมสิทธิ์ของกิจการ</w:t>
      </w:r>
    </w:p>
    <w:p w14:paraId="5305C8F5" w14:textId="77777777" w:rsidR="00DA2BFE" w:rsidRPr="00E9536F" w:rsidRDefault="00DA2BFE" w:rsidP="00DA2BFE">
      <w:pPr>
        <w:tabs>
          <w:tab w:val="left" w:pos="540"/>
        </w:tabs>
        <w:ind w:left="540"/>
        <w:rPr>
          <w:rFonts w:asciiTheme="majorBidi" w:hAnsiTheme="majorBidi" w:cstheme="majorBidi"/>
          <w:sz w:val="28"/>
          <w:szCs w:val="28"/>
        </w:rPr>
      </w:pPr>
    </w:p>
    <w:p w14:paraId="1FFB4E5A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</w:t>
      </w:r>
      <w:r w:rsidR="00CE1AC0" w:rsidRPr="00547276">
        <w:rPr>
          <w:rFonts w:asciiTheme="majorBidi" w:hAnsiTheme="majorBidi" w:cstheme="majorBidi"/>
          <w:sz w:val="30"/>
          <w:szCs w:val="30"/>
          <w:cs/>
        </w:rPr>
        <w:t>วัดมูลค่า</w:t>
      </w:r>
      <w:r w:rsidRPr="00547276">
        <w:rPr>
          <w:rFonts w:asciiTheme="majorBidi" w:hAnsiTheme="majorBidi" w:cstheme="majorBidi"/>
          <w:sz w:val="30"/>
          <w:szCs w:val="30"/>
          <w:cs/>
        </w:rPr>
        <w:t>ด้วยราคาทุนหักค่าเสื่อมราคาสะสมและขาดทุนจากการด้อยค่า ยกเว้นที่ดิน</w:t>
      </w:r>
      <w:r w:rsidR="00D70E10"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อาคาร</w:t>
      </w:r>
      <w:r w:rsidR="00D70E10" w:rsidRPr="00547276">
        <w:rPr>
          <w:rFonts w:asciiTheme="majorBidi" w:hAnsiTheme="majorBidi" w:cstheme="majorBidi"/>
          <w:sz w:val="30"/>
          <w:szCs w:val="30"/>
          <w:cs/>
        </w:rPr>
        <w:t>และเครื่องจักร</w:t>
      </w:r>
      <w:r w:rsidRPr="00547276">
        <w:rPr>
          <w:rFonts w:asciiTheme="majorBidi" w:hAnsiTheme="majorBidi" w:cstheme="majorBidi"/>
          <w:sz w:val="30"/>
          <w:szCs w:val="30"/>
          <w:cs/>
        </w:rPr>
        <w:t>ที่</w:t>
      </w:r>
      <w:r w:rsidR="00CE1AC0" w:rsidRPr="00547276">
        <w:rPr>
          <w:rFonts w:asciiTheme="majorBidi" w:hAnsiTheme="majorBidi" w:cstheme="majorBidi"/>
          <w:sz w:val="30"/>
          <w:szCs w:val="30"/>
          <w:cs/>
        </w:rPr>
        <w:t>วัดมูลค่าด้</w:t>
      </w:r>
      <w:r w:rsidRPr="00547276">
        <w:rPr>
          <w:rFonts w:asciiTheme="majorBidi" w:hAnsiTheme="majorBidi" w:cstheme="majorBidi"/>
          <w:sz w:val="30"/>
          <w:szCs w:val="30"/>
          <w:cs/>
        </w:rPr>
        <w:t>วยราคาที่ตีใหม่ ราคาที่ตีใหม่หมายถึงมูลค่ายุติธรรมซึ่งกำหนดจากเกณฑ์การใช้งานของสินทรัพย์ที่มีอยู่จริง ณ วันที่มีการตีราคาใหม่หักด้วยค่าเสื่อมราคาสะสมที่คำนวณจากมูลค่ายุติธรรมในภายหลังจากนั้นและค่าเผื่อการด้อยค่าของสินทรัพย์</w:t>
      </w:r>
    </w:p>
    <w:p w14:paraId="06F98307" w14:textId="77777777" w:rsidR="008F3082" w:rsidRPr="00547276" w:rsidRDefault="008F3082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D245D17" w14:textId="77777777" w:rsidR="00710168" w:rsidRDefault="00DA2BFE" w:rsidP="00283D24">
      <w:pPr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177793">
        <w:rPr>
          <w:rFonts w:asciiTheme="majorBidi" w:hAnsiTheme="majorBidi" w:cstheme="majorBidi"/>
          <w:spacing w:val="-16"/>
          <w:sz w:val="30"/>
          <w:szCs w:val="30"/>
          <w:cs/>
        </w:rPr>
        <w:t>ราคาทุนรวมถึงต้นทุนทางตรง</w:t>
      </w:r>
      <w:r w:rsidRPr="00177793">
        <w:rPr>
          <w:rFonts w:asciiTheme="majorBidi" w:hAnsiTheme="majorBidi" w:cstheme="majorBidi"/>
          <w:spacing w:val="-16"/>
          <w:sz w:val="30"/>
          <w:szCs w:val="30"/>
        </w:rPr>
        <w:t xml:space="preserve"> </w:t>
      </w:r>
      <w:r w:rsidRPr="00177793">
        <w:rPr>
          <w:rFonts w:asciiTheme="majorBidi" w:hAnsiTheme="majorBidi" w:cstheme="majorBidi"/>
          <w:spacing w:val="-16"/>
          <w:sz w:val="30"/>
          <w:szCs w:val="30"/>
          <w:cs/>
        </w:rPr>
        <w:t>ที่เกี่ยวข้องกับการได้มาของสินทรัพย์ ต้นทุนของการก่อสร้างสินทรัพย์ที่กิจการก่อสร้างเอง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77793">
        <w:rPr>
          <w:rFonts w:asciiTheme="majorBidi" w:hAnsiTheme="majorBidi" w:cstheme="majorBidi"/>
          <w:sz w:val="30"/>
          <w:szCs w:val="30"/>
        </w:rPr>
        <w:br/>
      </w:r>
      <w:r w:rsidRPr="00547276">
        <w:rPr>
          <w:rFonts w:asciiTheme="majorBidi" w:hAnsiTheme="majorBidi" w:cstheme="majorBidi"/>
          <w:sz w:val="30"/>
          <w:szCs w:val="30"/>
          <w:cs/>
        </w:rPr>
        <w:t>รวมถึงต้นทุนของวัสดุ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แรงงานทางตรงและต้นทุนทางตรงอื่น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การขนย้าย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การบูรณะสถานที่ตั้งของสินทรัพย์และต้นทุนการกู้ยืม สำหรับเครื่องมือที่ควบคุมโดยลิขสิทธิ์ซอฟ</w:t>
      </w:r>
      <w:r w:rsidR="00CF334C" w:rsidRPr="00547276">
        <w:rPr>
          <w:rFonts w:asciiTheme="majorBidi" w:hAnsiTheme="majorBidi" w:cstheme="majorBidi"/>
          <w:sz w:val="30"/>
          <w:szCs w:val="30"/>
          <w:cs/>
        </w:rPr>
        <w:t>ต์</w:t>
      </w:r>
      <w:r w:rsidRPr="00547276">
        <w:rPr>
          <w:rFonts w:asciiTheme="majorBidi" w:hAnsiTheme="majorBidi" w:cstheme="majorBidi"/>
          <w:sz w:val="30"/>
          <w:szCs w:val="30"/>
          <w:cs/>
        </w:rPr>
        <w:t>แวร์ซึ่งไม่สามารถทำงานได้โดยปราศจากลิขสิทธิ์ซอฟ</w:t>
      </w:r>
      <w:r w:rsidR="00CF334C" w:rsidRPr="00547276">
        <w:rPr>
          <w:rFonts w:asciiTheme="majorBidi" w:hAnsiTheme="majorBidi" w:cstheme="majorBidi"/>
          <w:sz w:val="30"/>
          <w:szCs w:val="30"/>
          <w:cs/>
        </w:rPr>
        <w:t>ต์</w:t>
      </w:r>
      <w:r w:rsidRPr="00547276">
        <w:rPr>
          <w:rFonts w:asciiTheme="majorBidi" w:hAnsiTheme="majorBidi" w:cstheme="majorBidi"/>
          <w:sz w:val="30"/>
          <w:szCs w:val="30"/>
          <w:cs/>
        </w:rPr>
        <w:t>แวร์นั้นให้ถือว่า ลิขสิทธิ์ซอฟ</w:t>
      </w:r>
      <w:r w:rsidR="00CF334C" w:rsidRPr="00547276">
        <w:rPr>
          <w:rFonts w:asciiTheme="majorBidi" w:hAnsiTheme="majorBidi" w:cstheme="majorBidi"/>
          <w:sz w:val="30"/>
          <w:szCs w:val="30"/>
          <w:cs/>
        </w:rPr>
        <w:t>ต์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แวร์ดังกล่าวเป็นส่วนหนึ่งของอุปกรณ์ </w:t>
      </w:r>
    </w:p>
    <w:p w14:paraId="67140203" w14:textId="77777777" w:rsidR="009F1C87" w:rsidRPr="00547276" w:rsidRDefault="009F1C87" w:rsidP="00283D24">
      <w:pPr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59E11F2" w14:textId="77777777" w:rsidR="00E9536F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ส่วนประกอบของรายการที่ดิน อาคารและอุปกรณ์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</w:t>
      </w:r>
    </w:p>
    <w:p w14:paraId="1C233720" w14:textId="77777777" w:rsidR="008C5959" w:rsidRDefault="008C5959" w:rsidP="00357C05">
      <w:pPr>
        <w:pStyle w:val="Default"/>
        <w:ind w:left="540"/>
        <w:jc w:val="thaiDistribute"/>
        <w:rPr>
          <w:rFonts w:asciiTheme="majorBidi" w:hAnsiTheme="majorBidi" w:cstheme="majorBidi"/>
          <w:color w:val="auto"/>
          <w:sz w:val="30"/>
          <w:szCs w:val="30"/>
        </w:rPr>
      </w:pPr>
    </w:p>
    <w:p w14:paraId="0E0681AC" w14:textId="77777777" w:rsidR="00E812C0" w:rsidRDefault="00DA2BFE" w:rsidP="00777C8D">
      <w:pPr>
        <w:pStyle w:val="Default"/>
        <w:ind w:left="540"/>
        <w:jc w:val="thaiDistribute"/>
        <w:rPr>
          <w:rFonts w:asciiTheme="majorBidi" w:eastAsia="Times New Roman" w:hAnsiTheme="majorBidi" w:cstheme="majorBidi"/>
          <w:color w:val="auto"/>
          <w:sz w:val="30"/>
          <w:szCs w:val="30"/>
        </w:rPr>
      </w:pPr>
      <w:r w:rsidRPr="00547276">
        <w:rPr>
          <w:rFonts w:asciiTheme="majorBidi" w:hAnsiTheme="majorBidi" w:cstheme="majorBidi"/>
          <w:color w:val="auto"/>
          <w:sz w:val="30"/>
          <w:szCs w:val="30"/>
          <w:cs/>
        </w:rPr>
        <w:t xml:space="preserve"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อาคารและอุปกรณ์ โดยรับรู้ในกำไรหรือขาดทุน </w:t>
      </w:r>
      <w:r w:rsidRPr="00547276">
        <w:rPr>
          <w:rFonts w:asciiTheme="majorBidi" w:eastAsia="Times New Roman" w:hAnsiTheme="majorBidi" w:cstheme="majorBidi"/>
          <w:color w:val="auto"/>
          <w:sz w:val="30"/>
          <w:szCs w:val="30"/>
          <w:cs/>
        </w:rPr>
        <w:t>เมื่อมีการขายสินทรัพย์ที่ตีราคาใหม่ จำนวนเงินที่บันทึกอยู่ในส่วนเกินทุนจากการตีราคาของสินทรัพย์จะถูกโอนไปยังกำไรสะสม</w:t>
      </w:r>
    </w:p>
    <w:p w14:paraId="2AA95C0F" w14:textId="77777777" w:rsidR="00B50519" w:rsidRPr="00B50519" w:rsidRDefault="00B50519" w:rsidP="00777C8D">
      <w:pPr>
        <w:pStyle w:val="Default"/>
        <w:ind w:left="540"/>
        <w:jc w:val="thaiDistribute"/>
        <w:rPr>
          <w:rFonts w:asciiTheme="majorBidi" w:eastAsia="Times New Roman" w:hAnsiTheme="majorBidi" w:cstheme="majorBidi"/>
          <w:color w:val="auto"/>
        </w:rPr>
      </w:pPr>
    </w:p>
    <w:p w14:paraId="3E3D643F" w14:textId="77777777" w:rsidR="000F2E77" w:rsidRPr="00547276" w:rsidRDefault="00DA2BFE" w:rsidP="00563098">
      <w:pPr>
        <w:pStyle w:val="Default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สินทรัพย์ที่เช่า</w:t>
      </w:r>
    </w:p>
    <w:p w14:paraId="543B9296" w14:textId="77777777" w:rsidR="00C64CDA" w:rsidRPr="00E9536F" w:rsidRDefault="00C64CDA" w:rsidP="00D70E1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p w14:paraId="0C736C32" w14:textId="77777777" w:rsidR="00DA2BFE" w:rsidRPr="00547276" w:rsidRDefault="00DA2BFE" w:rsidP="00D70E1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ารเช่าซึ่งกลุ่มบริษัทได้รับส่วนใหญ่ของความเสี่ยงและผลตอบแทนจากการครอบครองทรัพย์สินที่เช่านั้นๆ ให้จัดประเภทเป็นสัญญาเช่าการเงิน</w:t>
      </w:r>
      <w:r w:rsidRPr="00547276">
        <w:rPr>
          <w:rFonts w:asciiTheme="majorBidi" w:hAnsiTheme="majorBidi" w:cstheme="majorBidi"/>
          <w:sz w:val="18"/>
          <w:szCs w:val="18"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ส่วนที่ดิน อาคารและอุปกรณ์ที่ได้มาโดยทำสัญญาเช่าการเงินบันทึกเป็นสินทรัพย์ด้วยมูลค่ายุติธรรมหรือมูลค่าปัจจุบันของจำนวนเงินขั้นต่ำที่ต้องจ่ายตามสัญญาเช่าแล้วแต่จำนวนใดจะต่ำกว่า หักด้วยค่าเสื่อมราคาสะสมและขาดทุนจากการด้อยค่า  ค่าเช่าที่ชำระจะแยกเป็นส่วนที่เป็นค่าใช้จ่ายทางการเงิน และส่วนที่จะหักจากหนี้ตามสัญญา เพื่อทำให้อัตราดอกเบี้ยแต่ละงวดเป็นอัตราคงที่สำหรับยอดคงเหลือของหนี้สินค่าใช้จ่ายทางการเงินจะบันทึกโดยตรงในกำไรหรือขาดทุน</w:t>
      </w:r>
    </w:p>
    <w:p w14:paraId="430A7CA0" w14:textId="77777777" w:rsidR="00DA2BFE" w:rsidRPr="00547276" w:rsidRDefault="00DA2BFE" w:rsidP="00201C56">
      <w:pPr>
        <w:tabs>
          <w:tab w:val="left" w:pos="540"/>
        </w:tabs>
        <w:ind w:firstLine="540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สินทรัพย์ที่ตีราคาใหม่</w:t>
      </w:r>
    </w:p>
    <w:p w14:paraId="045BE464" w14:textId="77777777" w:rsidR="00DA2BFE" w:rsidRPr="00E9536F" w:rsidRDefault="00DA2BFE" w:rsidP="00DA2BFE">
      <w:pPr>
        <w:tabs>
          <w:tab w:val="left" w:pos="540"/>
        </w:tabs>
        <w:ind w:left="540"/>
        <w:rPr>
          <w:rFonts w:asciiTheme="majorBidi" w:hAnsiTheme="majorBidi" w:cstheme="majorBidi"/>
        </w:rPr>
      </w:pPr>
    </w:p>
    <w:p w14:paraId="545570C5" w14:textId="77777777" w:rsidR="00DA2BFE" w:rsidRPr="00547276" w:rsidRDefault="00DA2BFE" w:rsidP="00DA2BFE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การตีราคาใหม่ดำเนินการโดยผู้เชี่ยวชาญในการประเมินราคาที่มีความเป็นอิสระอย่างสม่ำเสมอ เพื่อให้มั่นใจว่าราคาตามบัญชีของสินทรัพย์ที่ได้รับการประเมินไม่แตกต่างอย่างเป็นสาระสำคัญจากมูลค่ายุติธรรม ณ วันที่รายงาน</w:t>
      </w:r>
    </w:p>
    <w:p w14:paraId="6CD4285B" w14:textId="77777777" w:rsidR="006621F9" w:rsidRPr="00E9536F" w:rsidRDefault="006621F9" w:rsidP="009C679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</w:rPr>
      </w:pPr>
    </w:p>
    <w:p w14:paraId="221D0F64" w14:textId="77777777" w:rsidR="009C6790" w:rsidRPr="00547276" w:rsidRDefault="00DA2BFE" w:rsidP="009C6790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มูลค่าของสินทรัพย์ส่วนที่ตีเพิ่มขึ้นจะบันทึกไปยังกำไรขาดทุนเบ็ดเสร็จอื่นและแสดงเป็น </w:t>
      </w:r>
      <w:r w:rsidRPr="00547276">
        <w:rPr>
          <w:rFonts w:asciiTheme="majorBidi" w:hAnsiTheme="majorBidi" w:cstheme="majorBidi"/>
          <w:sz w:val="30"/>
          <w:szCs w:val="30"/>
        </w:rPr>
        <w:t>“</w:t>
      </w:r>
      <w:r w:rsidRPr="00547276">
        <w:rPr>
          <w:rFonts w:asciiTheme="majorBidi" w:hAnsiTheme="majorBidi" w:cstheme="majorBidi"/>
          <w:sz w:val="30"/>
          <w:szCs w:val="30"/>
          <w:cs/>
        </w:rPr>
        <w:t>ส่วนเกินทุนจากการตีราคาสินทรัพย์</w:t>
      </w:r>
      <w:r w:rsidRPr="00547276">
        <w:rPr>
          <w:rFonts w:asciiTheme="majorBidi" w:hAnsiTheme="majorBidi" w:cstheme="majorBidi"/>
          <w:sz w:val="30"/>
          <w:szCs w:val="30"/>
        </w:rPr>
        <w:t>”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ในองค์ประกอบอื่นของส่วนของผู้ถือหุ้นยกเว้นกรณีที่เคยประเมินมูลค่าของสินทรัพย์ลดลงและรับรู้ขาดทุนในกำไรหรือขาดทุนของสินทรัพย์ชิ้นเดียวกันนั้นแล้ว ในกรณีที่มูลค่าของสินทรัพย์ลดลงจากการตีราคาใหม่จะบันทึกในกำไรหรือขาดทุนสำหรับมูลค่าที่ลดลงเฉพาะจำนวนที่ลดลงมากกว่าส่วนเกินทุนจากการตีราคาสินทรัพย์ที่เคยบันทึกไว้ครั้งก่อนในกำไรขาดทุนเบ็ดเสร็จอื่นของสินทรัพย์ชิ้นเดียวกันนั้น ส่วนเกินจากการตีราคาทรัพย์สินประเภทที่มีอายุการให้ประโยชน์จะถูกตัดบัญชี เท่ากับผลต่างระหว่างค่าเสื่อมราคาของสินทรัพย์ที่ตีราคาใหม่กับ</w:t>
      </w:r>
      <w:r w:rsidR="002B36DD" w:rsidRPr="00547276">
        <w:rPr>
          <w:rFonts w:asciiTheme="majorBidi" w:hAnsiTheme="majorBidi" w:cstheme="majorBidi"/>
          <w:sz w:val="30"/>
          <w:szCs w:val="30"/>
        </w:rPr>
        <w:t xml:space="preserve">        </w:t>
      </w:r>
      <w:r w:rsidRPr="00547276">
        <w:rPr>
          <w:rFonts w:asciiTheme="majorBidi" w:hAnsiTheme="majorBidi" w:cstheme="majorBidi"/>
          <w:sz w:val="30"/>
          <w:szCs w:val="30"/>
          <w:cs/>
        </w:rPr>
        <w:t>ค่าเสื่อมราคาของสินทรัพย์ในราคาทุนเดิมและโอนโดยตรงไปกำไรสะสม ในกรณีที่มีการจำหน่ายสินทรัพย์ที่ตีราคาใหม่ ส่วนเกินทุนจากการตีราคาของสินทรัพย์ที่จำหน่ายจะโอนโดยตรงไปยังกำไรสะสมและไม่รวมในการคำนวณกำไรหรือขาดทุนจากการจำหน่ายสินทรัพย์</w:t>
      </w:r>
    </w:p>
    <w:p w14:paraId="4FE42B32" w14:textId="77777777" w:rsidR="009C6790" w:rsidRPr="00547276" w:rsidRDefault="009C6790" w:rsidP="003C30D8">
      <w:pPr>
        <w:tabs>
          <w:tab w:val="left" w:pos="540"/>
        </w:tabs>
        <w:rPr>
          <w:rFonts w:asciiTheme="majorBidi" w:hAnsiTheme="majorBidi" w:cstheme="majorBidi"/>
          <w:i/>
          <w:iCs/>
          <w:sz w:val="22"/>
          <w:szCs w:val="22"/>
        </w:rPr>
      </w:pPr>
    </w:p>
    <w:p w14:paraId="7F59FC05" w14:textId="77777777" w:rsidR="00DA2BFE" w:rsidRPr="00547276" w:rsidRDefault="00DA2BFE" w:rsidP="00DA2BFE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ต้นทุนที่เกิดขึ้นในภายหลัง</w:t>
      </w:r>
    </w:p>
    <w:p w14:paraId="3A264A5F" w14:textId="77777777" w:rsidR="00DA2BFE" w:rsidRPr="00547276" w:rsidRDefault="00DA2BFE" w:rsidP="00DA2BFE">
      <w:pPr>
        <w:tabs>
          <w:tab w:val="left" w:pos="540"/>
        </w:tabs>
        <w:ind w:left="540"/>
        <w:rPr>
          <w:rFonts w:asciiTheme="majorBidi" w:hAnsiTheme="majorBidi" w:cstheme="majorBidi"/>
          <w:sz w:val="22"/>
          <w:szCs w:val="22"/>
        </w:rPr>
      </w:pPr>
    </w:p>
    <w:p w14:paraId="69FFF068" w14:textId="77777777" w:rsidR="00DA2BFE" w:rsidRPr="00547276" w:rsidRDefault="00DA2BFE" w:rsidP="00DA2BFE">
      <w:pPr>
        <w:pStyle w:val="Default"/>
        <w:ind w:left="540"/>
        <w:jc w:val="thaiDistribute"/>
        <w:rPr>
          <w:rFonts w:asciiTheme="majorBidi" w:eastAsia="Times New Roman" w:hAnsiTheme="majorBidi" w:cstheme="majorBidi"/>
          <w:color w:val="auto"/>
          <w:sz w:val="30"/>
          <w:szCs w:val="30"/>
        </w:rPr>
      </w:pPr>
      <w:r w:rsidRPr="00547276">
        <w:rPr>
          <w:rFonts w:asciiTheme="majorBidi" w:eastAsia="Times New Roman" w:hAnsiTheme="majorBidi" w:cstheme="majorBidi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547276">
        <w:rPr>
          <w:rFonts w:asciiTheme="majorBidi" w:eastAsia="Times New Roman" w:hAnsiTheme="majorBidi" w:cstheme="majorBidi"/>
          <w:color w:val="auto"/>
          <w:sz w:val="30"/>
          <w:szCs w:val="30"/>
        </w:rPr>
        <w:t xml:space="preserve"> </w:t>
      </w:r>
      <w:r w:rsidRPr="00547276">
        <w:rPr>
          <w:rFonts w:asciiTheme="majorBidi" w:eastAsia="Times New Roman" w:hAnsiTheme="majorBidi" w:cstheme="majorBidi"/>
          <w:color w:val="auto"/>
          <w:sz w:val="30"/>
          <w:szCs w:val="30"/>
          <w:cs/>
        </w:rPr>
        <w:t>อาคารและอุปกรณ์ 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ต้นทุนที่เกิดขึ้นในการซ่อมบำรุงที่ดิน</w:t>
      </w:r>
      <w:r w:rsidRPr="00547276">
        <w:rPr>
          <w:rFonts w:asciiTheme="majorBidi" w:eastAsia="Times New Roman" w:hAnsiTheme="majorBidi" w:cstheme="majorBidi"/>
          <w:color w:val="auto"/>
          <w:sz w:val="30"/>
          <w:szCs w:val="30"/>
        </w:rPr>
        <w:t xml:space="preserve"> </w:t>
      </w:r>
      <w:r w:rsidRPr="00547276">
        <w:rPr>
          <w:rFonts w:asciiTheme="majorBidi" w:eastAsia="Times New Roman" w:hAnsiTheme="majorBidi" w:cstheme="majorBidi"/>
          <w:color w:val="auto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14:paraId="1AB6B414" w14:textId="77777777" w:rsidR="00E812C0" w:rsidRPr="00547276" w:rsidRDefault="00E812C0" w:rsidP="00DA2BFE">
      <w:pPr>
        <w:pStyle w:val="Default"/>
        <w:ind w:left="540"/>
        <w:jc w:val="thaiDistribute"/>
        <w:rPr>
          <w:rFonts w:asciiTheme="majorBidi" w:eastAsia="Times New Roman" w:hAnsiTheme="majorBidi" w:cstheme="majorBidi"/>
          <w:color w:val="auto"/>
          <w:sz w:val="22"/>
          <w:szCs w:val="22"/>
        </w:rPr>
      </w:pPr>
    </w:p>
    <w:p w14:paraId="6E272520" w14:textId="77777777" w:rsidR="00DA2BFE" w:rsidRPr="00547276" w:rsidRDefault="00DA2BFE" w:rsidP="00DA2BFE">
      <w:pPr>
        <w:tabs>
          <w:tab w:val="left" w:pos="540"/>
        </w:tabs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ค่าเสื่อมราคา</w:t>
      </w:r>
    </w:p>
    <w:p w14:paraId="6EC82FDD" w14:textId="77777777" w:rsidR="00DA2BFE" w:rsidRPr="00547276" w:rsidRDefault="00DA2BFE" w:rsidP="00DA2BFE">
      <w:pPr>
        <w:tabs>
          <w:tab w:val="left" w:pos="540"/>
        </w:tabs>
        <w:ind w:left="540"/>
        <w:rPr>
          <w:rFonts w:asciiTheme="majorBidi" w:hAnsiTheme="majorBidi" w:cstheme="majorBidi"/>
          <w:sz w:val="22"/>
          <w:szCs w:val="22"/>
        </w:rPr>
      </w:pPr>
    </w:p>
    <w:p w14:paraId="10E11937" w14:textId="77777777" w:rsidR="00DA2BFE" w:rsidRPr="00547276" w:rsidRDefault="00DA2BFE" w:rsidP="00DA2BFE">
      <w:pPr>
        <w:pStyle w:val="Defaul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หักด้วยมูลค่าคงเหลือของสินทรัพย์ </w:t>
      </w:r>
    </w:p>
    <w:p w14:paraId="2691040F" w14:textId="77777777" w:rsidR="003C74E2" w:rsidRPr="00283D24" w:rsidRDefault="003C74E2" w:rsidP="00DA2BFE">
      <w:pPr>
        <w:pStyle w:val="Default"/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24558C51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คำนวณโดยวิธีเส้นตรงตามเกณฑ์อายุการใช้งานโดยประมาณของส่วนประกอบของสินทรัพย์แต่ละรายการ  ประมาณการอายุการให้ประโยชน์ของสินทรัพย์แสดงได้ดังนี้</w:t>
      </w:r>
    </w:p>
    <w:p w14:paraId="00F4C33D" w14:textId="77777777" w:rsidR="000756E1" w:rsidRDefault="000756E1">
      <w:pPr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W w:w="7260" w:type="dxa"/>
        <w:tblInd w:w="45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DA2BFE" w:rsidRPr="00547276" w14:paraId="7B2480F0" w14:textId="77777777" w:rsidTr="002A667D">
        <w:tc>
          <w:tcPr>
            <w:tcW w:w="5390" w:type="dxa"/>
            <w:vAlign w:val="bottom"/>
          </w:tcPr>
          <w:p w14:paraId="48F2BD66" w14:textId="77777777" w:rsidR="00DA2BFE" w:rsidRPr="00547276" w:rsidRDefault="00DA2BFE" w:rsidP="002A667D">
            <w:pPr>
              <w:ind w:right="-86" w:hanging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อาคารและส่วนปรับปรุงอาคาร</w:t>
            </w:r>
          </w:p>
        </w:tc>
        <w:tc>
          <w:tcPr>
            <w:tcW w:w="1195" w:type="dxa"/>
          </w:tcPr>
          <w:p w14:paraId="2358BB6A" w14:textId="77777777" w:rsidR="00DA2BFE" w:rsidRPr="0054727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570491"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="00570491"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675" w:type="dxa"/>
          </w:tcPr>
          <w:p w14:paraId="1E1A89C8" w14:textId="77777777" w:rsidR="00DA2BFE" w:rsidRPr="00547276" w:rsidRDefault="00DA2BFE" w:rsidP="000A66D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DA2BFE" w:rsidRPr="00547276" w14:paraId="1CB14635" w14:textId="77777777" w:rsidTr="002A667D">
        <w:tc>
          <w:tcPr>
            <w:tcW w:w="5390" w:type="dxa"/>
            <w:vAlign w:val="bottom"/>
          </w:tcPr>
          <w:p w14:paraId="42737BBC" w14:textId="77777777" w:rsidR="00DA2BFE" w:rsidRPr="00547276" w:rsidRDefault="00DA2BFE" w:rsidP="002A667D">
            <w:pPr>
              <w:ind w:right="-86" w:hanging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1195" w:type="dxa"/>
          </w:tcPr>
          <w:p w14:paraId="635EC192" w14:textId="77777777" w:rsidR="00DA2BFE" w:rsidRPr="00547276" w:rsidRDefault="00DA2BFE" w:rsidP="00260B9B">
            <w:pPr>
              <w:tabs>
                <w:tab w:val="center" w:pos="468"/>
                <w:tab w:val="right" w:pos="1064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570491"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="00570491"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14:paraId="4534FBEB" w14:textId="77777777" w:rsidR="00DA2BFE" w:rsidRPr="00547276" w:rsidRDefault="00DA2BFE" w:rsidP="000A66D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DA2BFE" w:rsidRPr="00547276" w14:paraId="21E2C24E" w14:textId="77777777" w:rsidTr="002A667D">
        <w:tc>
          <w:tcPr>
            <w:tcW w:w="5390" w:type="dxa"/>
            <w:vAlign w:val="bottom"/>
          </w:tcPr>
          <w:p w14:paraId="57DF1EF1" w14:textId="77777777" w:rsidR="00DA2BFE" w:rsidRPr="00547276" w:rsidRDefault="00DA2BFE" w:rsidP="002A667D">
            <w:pPr>
              <w:ind w:right="-86" w:hanging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อุปกรณ์สำนักงานและอุปกรณ์อื่น</w:t>
            </w:r>
          </w:p>
        </w:tc>
        <w:tc>
          <w:tcPr>
            <w:tcW w:w="1195" w:type="dxa"/>
          </w:tcPr>
          <w:p w14:paraId="25B2EC87" w14:textId="77777777" w:rsidR="00DA2BFE" w:rsidRPr="0054727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70491"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="00570491"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14:paraId="5C28BCE0" w14:textId="77777777" w:rsidR="00DA2BFE" w:rsidRPr="00547276" w:rsidRDefault="00DA2BFE" w:rsidP="00260B9B">
            <w:pPr>
              <w:tabs>
                <w:tab w:val="left" w:pos="139"/>
              </w:tabs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DA2BFE" w:rsidRPr="00547276" w14:paraId="017F8637" w14:textId="77777777" w:rsidTr="002A667D">
        <w:tc>
          <w:tcPr>
            <w:tcW w:w="5390" w:type="dxa"/>
            <w:shd w:val="clear" w:color="auto" w:fill="auto"/>
            <w:vAlign w:val="bottom"/>
          </w:tcPr>
          <w:p w14:paraId="1344F784" w14:textId="77777777" w:rsidR="00DA2BFE" w:rsidRPr="00547276" w:rsidRDefault="00DA2BFE" w:rsidP="002A667D">
            <w:pPr>
              <w:ind w:right="-86" w:hanging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14:paraId="57D839E0" w14:textId="77777777" w:rsidR="00DA2BFE" w:rsidRPr="0054727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675" w:type="dxa"/>
            <w:shd w:val="clear" w:color="auto" w:fill="auto"/>
          </w:tcPr>
          <w:p w14:paraId="1D3125B0" w14:textId="77777777" w:rsidR="00DA2BFE" w:rsidRPr="00547276" w:rsidRDefault="00DA2BFE" w:rsidP="000A66D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DA2BFE" w:rsidRPr="00547276" w14:paraId="7AC37C33" w14:textId="77777777" w:rsidTr="002A667D">
        <w:tc>
          <w:tcPr>
            <w:tcW w:w="5390" w:type="dxa"/>
            <w:shd w:val="clear" w:color="auto" w:fill="auto"/>
            <w:vAlign w:val="bottom"/>
          </w:tcPr>
          <w:p w14:paraId="144CA514" w14:textId="77777777" w:rsidR="00DA2BFE" w:rsidRPr="00547276" w:rsidRDefault="00DA2BFE" w:rsidP="002A667D">
            <w:pPr>
              <w:ind w:right="-86" w:hanging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1195" w:type="dxa"/>
          </w:tcPr>
          <w:p w14:paraId="5B65B37A" w14:textId="77777777" w:rsidR="00DA2BFE" w:rsidRPr="0054727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570491"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="00570491"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675" w:type="dxa"/>
            <w:shd w:val="clear" w:color="auto" w:fill="auto"/>
          </w:tcPr>
          <w:p w14:paraId="67A33209" w14:textId="77777777" w:rsidR="00DA2BFE" w:rsidRPr="00547276" w:rsidRDefault="00DA2BFE" w:rsidP="000A66D4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3880B72D" w14:textId="77777777" w:rsidR="00AB160D" w:rsidRDefault="00AB160D" w:rsidP="00DA2BFE">
      <w:pPr>
        <w:tabs>
          <w:tab w:val="left" w:pos="540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3CFFFC8F" w14:textId="77777777" w:rsidR="00DA2BFE" w:rsidRPr="00547276" w:rsidRDefault="00DA2BFE" w:rsidP="00DA2BFE">
      <w:pPr>
        <w:tabs>
          <w:tab w:val="left" w:pos="540"/>
        </w:tabs>
        <w:ind w:left="540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กลุ่มบริษัทไม่คิดค่าเสื่อมราคาสำหรับที่ดินและสินทรัพย์ที่อยู่ระหว่างการก่อสร้างและติดตั้ง</w:t>
      </w:r>
    </w:p>
    <w:p w14:paraId="4388D12A" w14:textId="77777777" w:rsidR="00DA2BFE" w:rsidRPr="00547276" w:rsidRDefault="00DA2BFE" w:rsidP="00DA2BFE">
      <w:pPr>
        <w:tabs>
          <w:tab w:val="left" w:pos="540"/>
        </w:tabs>
        <w:rPr>
          <w:rFonts w:asciiTheme="majorBidi" w:hAnsiTheme="majorBidi" w:cstheme="majorBidi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ab/>
      </w:r>
    </w:p>
    <w:p w14:paraId="72CD2294" w14:textId="77777777" w:rsidR="00563098" w:rsidRDefault="00DA2BFE" w:rsidP="00EA6793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วิธีการคิดค่าเสื่อมราคา อายุการให้ประโยชน์ของสินทรัพย์และมูลค่าคงเหลือถูกทบทวนอย่างน้อยที่สุดทุกสิ้นรอบปีบัญชีและปรับปรุงตามความเหมาะสม</w:t>
      </w:r>
    </w:p>
    <w:p w14:paraId="42B47E4D" w14:textId="77777777" w:rsidR="00E9536F" w:rsidRPr="00E9536F" w:rsidRDefault="00E9536F" w:rsidP="00EA6793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215E379A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สินทรัพย์ไม่มีตัวตน</w:t>
      </w:r>
    </w:p>
    <w:p w14:paraId="3687CA70" w14:textId="77777777" w:rsidR="00DA2BFE" w:rsidRPr="00547276" w:rsidRDefault="00DA2BFE" w:rsidP="005A639E">
      <w:pPr>
        <w:pStyle w:val="BodyText"/>
        <w:ind w:left="540"/>
        <w:rPr>
          <w:rFonts w:asciiTheme="majorBidi" w:hAnsiTheme="majorBidi" w:cstheme="majorBidi"/>
          <w:sz w:val="24"/>
          <w:szCs w:val="24"/>
          <w:cs/>
        </w:rPr>
      </w:pPr>
    </w:p>
    <w:p w14:paraId="126E0D12" w14:textId="77777777" w:rsidR="00214468" w:rsidRPr="00547276" w:rsidRDefault="00214468" w:rsidP="00214468">
      <w:pPr>
        <w:pStyle w:val="BodyText"/>
        <w:tabs>
          <w:tab w:val="left" w:pos="540"/>
        </w:tabs>
        <w:ind w:left="540"/>
        <w:jc w:val="both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ค่าความนิยม</w:t>
      </w:r>
    </w:p>
    <w:p w14:paraId="22F831F9" w14:textId="77777777" w:rsidR="00214468" w:rsidRPr="00547276" w:rsidRDefault="00214468" w:rsidP="00214468">
      <w:pPr>
        <w:tabs>
          <w:tab w:val="left" w:pos="540"/>
        </w:tabs>
        <w:ind w:left="540"/>
        <w:rPr>
          <w:rFonts w:asciiTheme="majorBidi" w:hAnsiTheme="majorBidi" w:cstheme="majorBidi"/>
        </w:rPr>
      </w:pPr>
    </w:p>
    <w:p w14:paraId="26A1ED68" w14:textId="77777777" w:rsidR="00214468" w:rsidRPr="00547276" w:rsidRDefault="00214468" w:rsidP="0021446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ค่าความนิยมที่เกิดจากการซื้อธุรกิจรับรู้ในสินทรัพย์ไม่มีตัวตน การรับรู้มูลค่าเริ่มแรกของค่าความนิยม ได้อธิบายในหมายเหตุข้อ </w:t>
      </w:r>
      <w:r w:rsidR="002F1EE5">
        <w:rPr>
          <w:rFonts w:asciiTheme="majorBidi" w:hAnsiTheme="majorBidi" w:cstheme="majorBidi"/>
          <w:sz w:val="30"/>
          <w:szCs w:val="30"/>
        </w:rPr>
        <w:t>4</w:t>
      </w:r>
      <w:r w:rsidRPr="00547276">
        <w:rPr>
          <w:rFonts w:asciiTheme="majorBidi" w:hAnsiTheme="majorBidi" w:cstheme="majorBidi"/>
          <w:sz w:val="30"/>
          <w:szCs w:val="30"/>
        </w:rPr>
        <w:t>(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ก) ภายหลังจากการรับรู้เริ่มแรก ค่าความนิยมจะถูกวัดมูลค่าด้วยวิธีราคาทุนหักผลขาดทุนจากการด้อยค่าสะสม </w:t>
      </w:r>
    </w:p>
    <w:p w14:paraId="2D1D815B" w14:textId="77777777" w:rsidR="00214468" w:rsidRPr="00547276" w:rsidRDefault="00214468" w:rsidP="005A639E">
      <w:pPr>
        <w:pStyle w:val="BodyText"/>
        <w:ind w:left="540"/>
        <w:rPr>
          <w:rFonts w:asciiTheme="majorBidi" w:hAnsiTheme="majorBidi" w:cstheme="majorBidi"/>
          <w:sz w:val="24"/>
          <w:szCs w:val="24"/>
          <w:cs/>
        </w:rPr>
      </w:pPr>
    </w:p>
    <w:p w14:paraId="5FF839FA" w14:textId="77777777" w:rsidR="005A639E" w:rsidRPr="00547276" w:rsidRDefault="005A639E" w:rsidP="005A639E">
      <w:pPr>
        <w:pStyle w:val="BodyText"/>
        <w:ind w:left="54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สินทรัพย์ไม่มีตัวตนอื่น</w:t>
      </w:r>
    </w:p>
    <w:p w14:paraId="50D51552" w14:textId="77777777" w:rsidR="005A639E" w:rsidRPr="00547276" w:rsidRDefault="005A639E" w:rsidP="005A639E">
      <w:pPr>
        <w:pStyle w:val="BodyText"/>
        <w:ind w:left="540"/>
        <w:rPr>
          <w:rFonts w:asciiTheme="majorBidi" w:hAnsiTheme="majorBidi" w:cstheme="majorBidi"/>
          <w:sz w:val="24"/>
          <w:szCs w:val="24"/>
          <w:cs/>
        </w:rPr>
      </w:pPr>
    </w:p>
    <w:p w14:paraId="199FBB0A" w14:textId="77777777" w:rsidR="00DA2BFE" w:rsidRPr="00547276" w:rsidRDefault="00DA2BFE" w:rsidP="00DA2BFE">
      <w:pPr>
        <w:pStyle w:val="BodyText"/>
        <w:ind w:left="540"/>
        <w:rPr>
          <w:rFonts w:asciiTheme="majorBidi" w:hAnsiTheme="majorBidi" w:cstheme="majorBidi"/>
          <w:sz w:val="30"/>
          <w:szCs w:val="30"/>
          <w:lang w:val="en-US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สินทรัพย์ไม่มีตัวตนอื่นๆ ที่กลุ่มบริษัทซื้อมาและมีอายุการใช้งานจำกัด </w:t>
      </w:r>
      <w:r w:rsidR="00EA7E53" w:rsidRPr="00547276">
        <w:rPr>
          <w:rFonts w:asciiTheme="majorBidi" w:hAnsiTheme="majorBidi" w:cstheme="majorBidi"/>
          <w:sz w:val="30"/>
          <w:szCs w:val="30"/>
          <w:cs/>
        </w:rPr>
        <w:t>วัดมูลค่าด้วย</w:t>
      </w:r>
      <w:r w:rsidRPr="00547276">
        <w:rPr>
          <w:rFonts w:asciiTheme="majorBidi" w:hAnsiTheme="majorBidi" w:cstheme="majorBidi"/>
          <w:sz w:val="30"/>
          <w:szCs w:val="30"/>
          <w:cs/>
        </w:rPr>
        <w:t>ราคาทุนหักค่าตัดจำหน่ายสะสมและผลขาดทุนจากการด้อยค่าสะสม</w:t>
      </w:r>
    </w:p>
    <w:p w14:paraId="1FD736B7" w14:textId="77777777" w:rsidR="0032562F" w:rsidRPr="00547276" w:rsidRDefault="0032562F" w:rsidP="00DA2BFE">
      <w:pPr>
        <w:pStyle w:val="BodyText"/>
        <w:rPr>
          <w:rFonts w:asciiTheme="majorBidi" w:hAnsiTheme="majorBidi" w:cstheme="majorBidi"/>
          <w:sz w:val="24"/>
          <w:szCs w:val="24"/>
          <w:cs/>
          <w:lang w:val="en-US"/>
        </w:rPr>
      </w:pPr>
    </w:p>
    <w:p w14:paraId="1E5ADA48" w14:textId="77777777" w:rsidR="00DA2BFE" w:rsidRPr="00547276" w:rsidRDefault="00DA2BFE" w:rsidP="00DA2BFE">
      <w:pPr>
        <w:pStyle w:val="BodyText"/>
        <w:ind w:left="54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รายจ่ายภายหลังการรับรู้รายการ</w:t>
      </w:r>
    </w:p>
    <w:p w14:paraId="1E74C0CB" w14:textId="77777777" w:rsidR="00C64CDA" w:rsidRPr="00547276" w:rsidRDefault="00C64CDA" w:rsidP="00B45716">
      <w:pPr>
        <w:pStyle w:val="BodyText"/>
        <w:ind w:left="540"/>
        <w:rPr>
          <w:rFonts w:asciiTheme="majorBidi" w:hAnsiTheme="majorBidi" w:cstheme="majorBidi"/>
          <w:sz w:val="24"/>
          <w:szCs w:val="24"/>
          <w:cs/>
        </w:rPr>
      </w:pPr>
    </w:p>
    <w:p w14:paraId="0014EDE9" w14:textId="77777777" w:rsidR="00DA2BFE" w:rsidRPr="00547276" w:rsidRDefault="00DA2BFE" w:rsidP="00B45716">
      <w:pPr>
        <w:pStyle w:val="BodyText"/>
        <w:ind w:left="540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โดยรวมเป็นสินทรัพย์ที่สามารถระบุได้ที่เกี่ยวข้องนั้น ค่าใช้จ่ายอื่น รวมถึงตราผลิตภัณฑ์ที่เกิดขึ้นภายในรับรู้ในกำไรหรือขาดทุนเมื่อเกิดขึ้น</w:t>
      </w:r>
    </w:p>
    <w:p w14:paraId="3DF7C608" w14:textId="77777777" w:rsidR="006621F9" w:rsidRPr="00547276" w:rsidRDefault="006621F9" w:rsidP="00B45716">
      <w:pPr>
        <w:pStyle w:val="BodyText"/>
        <w:ind w:left="540"/>
        <w:rPr>
          <w:rFonts w:asciiTheme="majorBidi" w:hAnsiTheme="majorBidi" w:cstheme="majorBidi"/>
          <w:sz w:val="24"/>
          <w:szCs w:val="24"/>
          <w:cs/>
        </w:rPr>
      </w:pPr>
    </w:p>
    <w:p w14:paraId="6574F832" w14:textId="77777777" w:rsidR="00DA2BFE" w:rsidRPr="00547276" w:rsidRDefault="00DA2BFE" w:rsidP="00DA2BFE">
      <w:pPr>
        <w:pStyle w:val="BodyText"/>
        <w:ind w:left="54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ค่าตัดจำหน่าย</w:t>
      </w:r>
    </w:p>
    <w:p w14:paraId="53629517" w14:textId="77777777" w:rsidR="00DA2BFE" w:rsidRPr="00547276" w:rsidRDefault="00DA2BFE" w:rsidP="00DA2BFE">
      <w:pPr>
        <w:pStyle w:val="BodyText"/>
        <w:ind w:left="540"/>
        <w:rPr>
          <w:rFonts w:asciiTheme="majorBidi" w:hAnsiTheme="majorBidi" w:cstheme="majorBidi"/>
          <w:sz w:val="24"/>
          <w:szCs w:val="24"/>
          <w:cs/>
        </w:rPr>
      </w:pPr>
    </w:p>
    <w:p w14:paraId="07FE8806" w14:textId="77777777" w:rsidR="00DA2BFE" w:rsidRPr="0054727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ค่าตัดจำหน่ายคำนวณจาก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14:paraId="4AB4FA89" w14:textId="77777777" w:rsidR="00DA2BFE" w:rsidRPr="0054727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lastRenderedPageBreak/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ในอนาคตจากสินทรัพย์นั้นตามระยะเวลาที่คาดว่าจะได้รับประโยชน์จากสินทรัพย์ไม่มีตัวตน</w:t>
      </w:r>
      <w:r w:rsidR="00570491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โดยเริ่มตัดจำหน่ายสินทรัพย์ไม่มีตัวตนเมื่อสินทรัพย์นั้นพร้อมที่จะให้ประโยชน์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ระยะเวลาที่คาดว่าจะได้รับประโยชน์สำหรับปีปัจจุบันและปีเปรียบเทียบแสดงได้ดังนี้</w:t>
      </w:r>
    </w:p>
    <w:p w14:paraId="1BFC47FE" w14:textId="77777777" w:rsidR="00DA2BFE" w:rsidRPr="00547276" w:rsidRDefault="00DA2BFE" w:rsidP="00DA2BFE">
      <w:pPr>
        <w:autoSpaceDE w:val="0"/>
        <w:autoSpaceDN w:val="0"/>
        <w:adjustRightInd w:val="0"/>
        <w:ind w:left="540"/>
        <w:rPr>
          <w:rFonts w:asciiTheme="majorBidi" w:hAnsiTheme="majorBidi" w:cstheme="majorBidi"/>
          <w:color w:val="0000FF"/>
        </w:rPr>
      </w:pPr>
    </w:p>
    <w:tbl>
      <w:tblPr>
        <w:tblW w:w="0" w:type="auto"/>
        <w:tblInd w:w="540" w:type="dxa"/>
        <w:tblLook w:val="01E0" w:firstRow="1" w:lastRow="1" w:firstColumn="1" w:lastColumn="1" w:noHBand="0" w:noVBand="0"/>
      </w:tblPr>
      <w:tblGrid>
        <w:gridCol w:w="5400"/>
        <w:gridCol w:w="1170"/>
        <w:gridCol w:w="810"/>
      </w:tblGrid>
      <w:tr w:rsidR="00DA2BFE" w:rsidRPr="00547276" w14:paraId="5E63096C" w14:textId="77777777" w:rsidTr="00401A39">
        <w:tc>
          <w:tcPr>
            <w:tcW w:w="5400" w:type="dxa"/>
          </w:tcPr>
          <w:p w14:paraId="3862962B" w14:textId="77777777" w:rsidR="00DA2BFE" w:rsidRPr="00547276" w:rsidRDefault="00CF334C" w:rsidP="00710168">
            <w:pPr>
              <w:tabs>
                <w:tab w:val="left" w:pos="540"/>
              </w:tabs>
              <w:ind w:left="54" w:hanging="126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ค่าลิขสิทธิ์ซอฟต์</w:t>
            </w:r>
            <w:r w:rsidR="00DA2BFE"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แวร์</w:t>
            </w:r>
          </w:p>
        </w:tc>
        <w:tc>
          <w:tcPr>
            <w:tcW w:w="1170" w:type="dxa"/>
          </w:tcPr>
          <w:p w14:paraId="3927C09F" w14:textId="77777777" w:rsidR="00DA2BFE" w:rsidRPr="00547276" w:rsidRDefault="00DA2BFE" w:rsidP="00260B9B">
            <w:pPr>
              <w:tabs>
                <w:tab w:val="left" w:pos="540"/>
              </w:tabs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810" w:type="dxa"/>
          </w:tcPr>
          <w:p w14:paraId="451554CD" w14:textId="77777777" w:rsidR="00DA2BFE" w:rsidRPr="00547276" w:rsidRDefault="00DA2BFE" w:rsidP="00260B9B">
            <w:pPr>
              <w:tabs>
                <w:tab w:val="left" w:pos="197"/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186D62FB" w14:textId="77777777" w:rsidR="00EA6793" w:rsidRPr="00547276" w:rsidRDefault="00EA6793" w:rsidP="005C153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77AFC7E" w14:textId="77777777" w:rsidR="00DA2BFE" w:rsidRPr="00547276" w:rsidRDefault="00DA2BFE" w:rsidP="005C153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วิธีการตัดจำหน่าย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ระยะเวลาที่คาดว่าจะได้รับประโยชน์และมูลค่าคงเหลือจะได้รับการทบทวนทุกสิ้นรอบปีบัญชีและปรับปรุงตามความเหมาะสม</w:t>
      </w:r>
      <w:r w:rsidRPr="00547276" w:rsidDel="00E44C55">
        <w:rPr>
          <w:rFonts w:asciiTheme="majorBidi" w:hAnsiTheme="majorBidi" w:cstheme="majorBidi"/>
          <w:sz w:val="30"/>
          <w:szCs w:val="30"/>
        </w:rPr>
        <w:t xml:space="preserve"> </w:t>
      </w:r>
    </w:p>
    <w:p w14:paraId="0435484A" w14:textId="77777777" w:rsidR="00442F04" w:rsidRPr="00547276" w:rsidRDefault="00442F04" w:rsidP="005C1531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B23028C" w14:textId="77777777" w:rsidR="00DA2BFE" w:rsidRDefault="00DA2BFE" w:rsidP="00442F04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การด้อยค่า</w:t>
      </w:r>
    </w:p>
    <w:p w14:paraId="59256928" w14:textId="77777777" w:rsidR="00442F04" w:rsidRPr="00442F04" w:rsidRDefault="00442F04" w:rsidP="00442F04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B401B7F" w14:textId="77777777" w:rsidR="008F3082" w:rsidRPr="00547276" w:rsidRDefault="00DA2BFE" w:rsidP="008F3082">
      <w:pPr>
        <w:pStyle w:val="BodyText"/>
        <w:ind w:left="540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  ในกรณีที่มีข้อบ่งชี้จะทำการประมาณมูลค่าสินทรัพย์ที่คาดว่าจะได้รับคืน</w:t>
      </w:r>
      <w:r w:rsidR="008F3082" w:rsidRPr="00547276">
        <w:rPr>
          <w:rFonts w:asciiTheme="majorBidi" w:hAnsiTheme="majorBidi" w:cstheme="majorBidi"/>
          <w:sz w:val="30"/>
          <w:szCs w:val="30"/>
          <w:cs/>
        </w:rPr>
        <w:t xml:space="preserve"> สำหรับค่าความนิยมและสินทรัพย์ไม่มีตัวตนที่มี</w:t>
      </w:r>
      <w:r w:rsidR="00214468" w:rsidRPr="00547276">
        <w:rPr>
          <w:rFonts w:asciiTheme="majorBidi" w:hAnsiTheme="majorBidi" w:cstheme="majorBidi"/>
          <w:sz w:val="30"/>
          <w:szCs w:val="30"/>
          <w:cs/>
        </w:rPr>
        <w:t>อายุการให้ประโยชน์ไม่ทราบแน่นอนหรือ</w:t>
      </w:r>
      <w:r w:rsidR="008F3082" w:rsidRPr="00547276">
        <w:rPr>
          <w:rFonts w:asciiTheme="majorBidi" w:hAnsiTheme="majorBidi" w:cstheme="majorBidi"/>
          <w:sz w:val="30"/>
          <w:szCs w:val="30"/>
          <w:cs/>
        </w:rPr>
        <w:t xml:space="preserve">ยังไม่พร้อมใช้งาน  จะประมาณมูลค่าที่คาดว่าจะได้รับคืนทุกปี ในช่วงเวลาเดียวกัน  </w:t>
      </w:r>
    </w:p>
    <w:p w14:paraId="356B8332" w14:textId="77777777" w:rsidR="00260B9B" w:rsidRPr="00547276" w:rsidRDefault="00DA2BFE" w:rsidP="00DA2BFE">
      <w:pPr>
        <w:pStyle w:val="BodyText"/>
        <w:ind w:left="540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  </w:t>
      </w:r>
    </w:p>
    <w:p w14:paraId="7894E782" w14:textId="77777777" w:rsidR="00DA2BFE" w:rsidRPr="00547276" w:rsidRDefault="00DA2BFE" w:rsidP="00DA2BFE">
      <w:pPr>
        <w:pStyle w:val="BodyText"/>
        <w:ind w:left="540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</w:p>
    <w:p w14:paraId="038257F9" w14:textId="77777777" w:rsidR="00A629EE" w:rsidRPr="00547276" w:rsidRDefault="00A629EE" w:rsidP="00DA2BFE">
      <w:pPr>
        <w:pStyle w:val="BodyText"/>
        <w:ind w:left="540"/>
        <w:rPr>
          <w:rFonts w:asciiTheme="majorBidi" w:hAnsiTheme="majorBidi" w:cstheme="majorBidi"/>
          <w:iCs/>
          <w:sz w:val="30"/>
          <w:szCs w:val="30"/>
          <w:cs/>
        </w:rPr>
      </w:pPr>
    </w:p>
    <w:p w14:paraId="3A7594BE" w14:textId="77777777" w:rsidR="00DA2BFE" w:rsidRPr="00547276" w:rsidRDefault="00DA2BFE" w:rsidP="00DA2BFE">
      <w:pPr>
        <w:pStyle w:val="BodyText"/>
        <w:ind w:left="540"/>
        <w:rPr>
          <w:rFonts w:asciiTheme="majorBidi" w:hAnsiTheme="majorBidi" w:cstheme="majorBidi"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Cs/>
          <w:sz w:val="30"/>
          <w:szCs w:val="30"/>
          <w:cs/>
        </w:rPr>
        <w:t>การคำนวณมูลค่าที่คาดว่าจะได้รับคืน</w:t>
      </w:r>
    </w:p>
    <w:p w14:paraId="4BD81A15" w14:textId="77777777" w:rsidR="00DA2BFE" w:rsidRPr="00547276" w:rsidRDefault="00DA2BFE" w:rsidP="00DA2BFE">
      <w:pPr>
        <w:pStyle w:val="BodyText"/>
        <w:rPr>
          <w:rFonts w:asciiTheme="majorBidi" w:hAnsiTheme="majorBidi" w:cstheme="majorBidi"/>
          <w:sz w:val="30"/>
          <w:szCs w:val="30"/>
          <w:cs/>
          <w:lang w:val="en-US"/>
        </w:rPr>
      </w:pPr>
    </w:p>
    <w:p w14:paraId="3C6D8866" w14:textId="77777777" w:rsidR="00DA2BFE" w:rsidRPr="00547276" w:rsidRDefault="00DA2BFE" w:rsidP="00DA2BFE">
      <w:pPr>
        <w:pStyle w:val="BodyText"/>
        <w:ind w:left="540"/>
        <w:rPr>
          <w:rFonts w:asciiTheme="majorBidi" w:hAnsiTheme="majorBidi" w:cstheme="majorBidi"/>
          <w:sz w:val="30"/>
          <w:szCs w:val="30"/>
          <w:lang w:val="en-US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มูลค่าที่คาดว่าจะได้รับคืนของสินทรัพย์ที่ไม่ใช่สินทรัพย์ทางการเงิน 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 ในการประเมินมูลค่าจากการใช้ของสินทรัพย์ 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511672B1" w14:textId="77777777" w:rsidR="00B45716" w:rsidRPr="00E9536F" w:rsidRDefault="00B45716" w:rsidP="00DA2BFE">
      <w:pPr>
        <w:pStyle w:val="BodyText"/>
        <w:ind w:left="540"/>
        <w:rPr>
          <w:rFonts w:asciiTheme="majorBidi" w:hAnsiTheme="majorBidi" w:cstheme="majorBidi"/>
          <w:sz w:val="24"/>
          <w:szCs w:val="24"/>
          <w:lang w:val="en-US"/>
        </w:rPr>
      </w:pPr>
    </w:p>
    <w:p w14:paraId="653ACEA2" w14:textId="77777777" w:rsidR="000756E1" w:rsidRDefault="000756E1">
      <w:pPr>
        <w:jc w:val="left"/>
        <w:rPr>
          <w:rFonts w:asciiTheme="majorBidi" w:eastAsia="Times New Roman" w:hAnsiTheme="majorBidi" w:cstheme="majorBidi"/>
          <w:iCs/>
          <w:sz w:val="30"/>
          <w:szCs w:val="30"/>
          <w:cs/>
        </w:rPr>
      </w:pPr>
      <w:r>
        <w:rPr>
          <w:rFonts w:asciiTheme="majorBidi" w:hAnsiTheme="majorBidi" w:cstheme="majorBidi"/>
          <w:iCs/>
          <w:sz w:val="30"/>
          <w:szCs w:val="30"/>
          <w:cs/>
        </w:rPr>
        <w:br w:type="page"/>
      </w:r>
    </w:p>
    <w:p w14:paraId="1C1610FE" w14:textId="77777777" w:rsidR="00DA2BFE" w:rsidRPr="00547276" w:rsidRDefault="00DA2BFE" w:rsidP="00DA2BFE">
      <w:pPr>
        <w:pStyle w:val="ListParagraph"/>
        <w:tabs>
          <w:tab w:val="clear" w:pos="454"/>
          <w:tab w:val="clear" w:pos="680"/>
          <w:tab w:val="left" w:pos="540"/>
          <w:tab w:val="left" w:pos="630"/>
        </w:tabs>
        <w:ind w:left="540"/>
        <w:rPr>
          <w:rFonts w:asciiTheme="majorBidi" w:hAnsiTheme="majorBidi" w:cstheme="majorBidi"/>
          <w:iCs/>
          <w:sz w:val="30"/>
          <w:szCs w:val="30"/>
        </w:rPr>
      </w:pPr>
      <w:r w:rsidRPr="00547276">
        <w:rPr>
          <w:rFonts w:asciiTheme="majorBidi" w:hAnsiTheme="majorBidi" w:cstheme="majorBidi"/>
          <w:iCs/>
          <w:sz w:val="30"/>
          <w:szCs w:val="30"/>
          <w:cs/>
        </w:rPr>
        <w:lastRenderedPageBreak/>
        <w:t>การกลับรายการด้อยค่า</w:t>
      </w:r>
    </w:p>
    <w:p w14:paraId="1596A895" w14:textId="77777777" w:rsidR="00DA2BFE" w:rsidRPr="00E9536F" w:rsidRDefault="00DA2BFE" w:rsidP="00DA2BFE">
      <w:pPr>
        <w:pStyle w:val="ListParagraph"/>
        <w:tabs>
          <w:tab w:val="clear" w:pos="454"/>
          <w:tab w:val="clear" w:pos="680"/>
          <w:tab w:val="left" w:pos="540"/>
          <w:tab w:val="left" w:pos="630"/>
        </w:tabs>
        <w:ind w:left="540"/>
        <w:rPr>
          <w:rFonts w:asciiTheme="majorBidi" w:hAnsiTheme="majorBidi" w:cstheme="majorBidi"/>
          <w:iCs/>
          <w:sz w:val="22"/>
          <w:cs/>
          <w:lang w:val="th-TH"/>
        </w:rPr>
      </w:pPr>
    </w:p>
    <w:p w14:paraId="4FCE1A78" w14:textId="77777777" w:rsidR="00214468" w:rsidRDefault="00DA2BFE" w:rsidP="00827BB3">
      <w:pPr>
        <w:pStyle w:val="BodyText"/>
        <w:ind w:left="540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ขาดทุนจากการด้อยค่าของสินทรัพย์ที่ไม่ใช่สินทรัพย์ทางการเงินอื่นๆ ที่เคยรับรู้ในงวดก่อนจะถูกประเมิน ณ ทุกวันที่ที่ออกรายงานว่ามีข้อบ่งชี้เรื่องการด้อยค่าหรือไม่  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 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30DA4C3B" w14:textId="77777777" w:rsidR="00E9536F" w:rsidRPr="00E9536F" w:rsidRDefault="00E9536F" w:rsidP="00827BB3">
      <w:pPr>
        <w:pStyle w:val="BodyText"/>
        <w:ind w:left="540"/>
        <w:rPr>
          <w:rFonts w:asciiTheme="majorBidi" w:hAnsiTheme="majorBidi" w:cstheme="majorBidi"/>
          <w:sz w:val="18"/>
          <w:szCs w:val="18"/>
          <w:cs/>
          <w:lang w:val="en-US"/>
        </w:rPr>
      </w:pPr>
    </w:p>
    <w:p w14:paraId="41AB36B8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ต้นทุนการพัฒนาสวนยาง</w:t>
      </w:r>
    </w:p>
    <w:p w14:paraId="605F0F07" w14:textId="77777777" w:rsidR="00DA2BFE" w:rsidRPr="0054727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9D065BF" w14:textId="77777777" w:rsidR="00DB1F43" w:rsidRDefault="00DA2BFE" w:rsidP="00E9536F">
      <w:pPr>
        <w:tabs>
          <w:tab w:val="left" w:pos="360"/>
          <w:tab w:val="left" w:pos="1440"/>
        </w:tabs>
        <w:ind w:left="547"/>
        <w:jc w:val="thaiDistribute"/>
        <w:rPr>
          <w:rFonts w:asciiTheme="majorBidi" w:hAnsiTheme="majorBidi"/>
          <w:sz w:val="30"/>
          <w:szCs w:val="30"/>
          <w:cs/>
          <w:lang w:val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val="th-TH"/>
        </w:rPr>
        <w:t>ต้นทุนการพัฒนาสวนยางเป็นยอดเงินลงทุนในการปลูกต้นยาง ซึ่งตัดจำหน่ายตามปริมาณผลผลิตของต้นยาง ค่าใช้จ่ายที่เกี่ยวข้องกับการปลูกสวนยางซ่อมและปลูกสวนยางเพิ่มเติมในพื้นที่ที่มีการเก็บเกี่ยวแล้วจะถือเป็นค่าใช้จ่ายในงบกำไรขาดทุนทั้งจำนวน ไม่มีการตัดจำหน่ายสำหรับต้นทุนการพัฒนาสวนยางที่ยังไม่พร้อมเก็บเกี่ยว</w:t>
      </w:r>
    </w:p>
    <w:p w14:paraId="0ADC20F0" w14:textId="77777777" w:rsidR="00AB160D" w:rsidRPr="00547276" w:rsidRDefault="00AB160D" w:rsidP="00E9536F">
      <w:pPr>
        <w:tabs>
          <w:tab w:val="left" w:pos="360"/>
          <w:tab w:val="left" w:pos="1440"/>
        </w:tabs>
        <w:ind w:left="547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39E854C7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สิทธิการใช้ประโยชน์ในที่ดิน</w:t>
      </w:r>
    </w:p>
    <w:p w14:paraId="21093BF9" w14:textId="77777777" w:rsidR="00DA2BFE" w:rsidRPr="0054727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A4E8596" w14:textId="77777777" w:rsidR="00DA2BFE" w:rsidRPr="00707951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Theme="majorBidi" w:hAnsiTheme="majorBidi" w:cstheme="majorBidi"/>
          <w:color w:val="FF0000"/>
          <w:sz w:val="30"/>
          <w:szCs w:val="30"/>
          <w:cs/>
          <w:lang w:val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val="th-TH"/>
        </w:rPr>
        <w:t>การใช้ประโยชน์ในที่ดินแสดงมูลค่าตาม</w:t>
      </w:r>
      <w:r w:rsidRPr="00A50299">
        <w:rPr>
          <w:rFonts w:asciiTheme="majorBidi" w:hAnsiTheme="majorBidi" w:cstheme="majorBidi"/>
          <w:sz w:val="30"/>
          <w:szCs w:val="30"/>
          <w:cs/>
          <w:lang w:val="th-TH"/>
        </w:rPr>
        <w:t>ราคาทุนหัก</w:t>
      </w:r>
      <w:r w:rsidR="00D13A8C" w:rsidRPr="00D13A8C">
        <w:rPr>
          <w:rFonts w:asciiTheme="majorBidi" w:hAnsiTheme="majorBidi"/>
          <w:sz w:val="30"/>
          <w:szCs w:val="30"/>
          <w:cs/>
          <w:lang w:val="th-TH"/>
        </w:rPr>
        <w:t xml:space="preserve">ค่าตัดจำหน่ายสะสม ค่าตัดจำหน่ายคำนวณจากราคาทุนโดยวิธีเส้นตรงภายในระยะเวลา </w:t>
      </w:r>
      <w:r w:rsidR="00274E8A">
        <w:rPr>
          <w:rFonts w:asciiTheme="majorBidi" w:hAnsiTheme="majorBidi" w:hint="cs"/>
          <w:sz w:val="30"/>
          <w:szCs w:val="30"/>
          <w:cs/>
          <w:lang w:val="th-TH"/>
        </w:rPr>
        <w:t>50</w:t>
      </w:r>
      <w:r w:rsidR="00D13A8C" w:rsidRPr="00D13A8C">
        <w:rPr>
          <w:rFonts w:asciiTheme="majorBidi" w:hAnsiTheme="majorBidi"/>
          <w:sz w:val="30"/>
          <w:szCs w:val="30"/>
          <w:cs/>
          <w:lang w:val="th-TH"/>
        </w:rPr>
        <w:t xml:space="preserve"> ปี ค่าตัดจำหน่ายรับรู้ในงบกำไรขาดทุน</w:t>
      </w:r>
    </w:p>
    <w:p w14:paraId="3167CC4C" w14:textId="77777777" w:rsidR="00E428F3" w:rsidRPr="00547276" w:rsidRDefault="00E428F3" w:rsidP="00DA2BFE">
      <w:pPr>
        <w:pStyle w:val="BodyText"/>
        <w:ind w:left="540"/>
        <w:rPr>
          <w:rFonts w:asciiTheme="majorBidi" w:hAnsiTheme="majorBidi" w:cstheme="majorBidi"/>
          <w:sz w:val="30"/>
          <w:szCs w:val="30"/>
          <w:lang w:val="en-US"/>
        </w:rPr>
      </w:pPr>
    </w:p>
    <w:p w14:paraId="76153C60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ค่าใช้จ่ายรอตัดจ่าย</w:t>
      </w:r>
    </w:p>
    <w:p w14:paraId="27BA14A1" w14:textId="77777777" w:rsidR="00DA2BFE" w:rsidRPr="0054727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8B631BE" w14:textId="77777777" w:rsidR="00DA2BFE" w:rsidRPr="00547276" w:rsidRDefault="00DA2BFE" w:rsidP="00DA2BFE">
      <w:pPr>
        <w:tabs>
          <w:tab w:val="left" w:pos="360"/>
          <w:tab w:val="left" w:pos="1440"/>
        </w:tabs>
        <w:ind w:left="547" w:hanging="7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val="th-TH"/>
        </w:rPr>
        <w:t xml:space="preserve">ค่าใช้จ่ายรอตัดจ่าย ได้แก่ ภาชนะบรรจุและสายพานรอตัดบัญชี แสดงมูลค่าตามราคาทุนหักค่าตัดจำหน่ายสะสม ค่าตัดจำหน่ายคำนวณจากราคาทุนโดยวิธีเส้นตรงภายในระยะเวลา </w:t>
      </w:r>
      <w:r w:rsidR="009747C0" w:rsidRPr="00547276">
        <w:rPr>
          <w:rFonts w:asciiTheme="majorBidi" w:hAnsiTheme="majorBidi" w:cstheme="majorBidi"/>
          <w:sz w:val="30"/>
          <w:szCs w:val="30"/>
          <w:cs/>
          <w:lang w:val="th-TH"/>
        </w:rPr>
        <w:t>1-3</w:t>
      </w:r>
      <w:r w:rsidR="009747C0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  <w:lang w:val="th-TH"/>
        </w:rPr>
        <w:t>ปี ค่าตัด</w:t>
      </w:r>
      <w:r w:rsidRPr="00547276">
        <w:rPr>
          <w:rFonts w:asciiTheme="majorBidi" w:hAnsiTheme="majorBidi" w:cstheme="majorBidi"/>
          <w:sz w:val="30"/>
          <w:szCs w:val="30"/>
          <w:cs/>
        </w:rPr>
        <w:t>จำหน่าย</w:t>
      </w:r>
      <w:r w:rsidRPr="00547276">
        <w:rPr>
          <w:rFonts w:asciiTheme="majorBidi" w:hAnsiTheme="majorBidi" w:cstheme="majorBidi"/>
          <w:sz w:val="30"/>
          <w:szCs w:val="30"/>
          <w:cs/>
          <w:lang w:val="th-TH"/>
        </w:rPr>
        <w:t>รับรู้ในงบกำไรขาดทุน</w:t>
      </w:r>
    </w:p>
    <w:p w14:paraId="709F03E9" w14:textId="77777777" w:rsidR="00710168" w:rsidRPr="00547276" w:rsidRDefault="00710168" w:rsidP="00DA2BFE">
      <w:pPr>
        <w:tabs>
          <w:tab w:val="left" w:pos="360"/>
          <w:tab w:val="left" w:pos="1440"/>
        </w:tabs>
        <w:ind w:left="547" w:hanging="7"/>
        <w:jc w:val="thaiDistribute"/>
        <w:rPr>
          <w:rFonts w:asciiTheme="majorBidi" w:hAnsiTheme="majorBidi" w:cstheme="majorBidi"/>
          <w:sz w:val="30"/>
          <w:szCs w:val="30"/>
        </w:rPr>
      </w:pPr>
    </w:p>
    <w:p w14:paraId="1F660333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หนี้สินที่มีภาระดอกเบี้ย</w:t>
      </w:r>
    </w:p>
    <w:p w14:paraId="27957141" w14:textId="77777777" w:rsidR="00DA2BFE" w:rsidRPr="00547276" w:rsidRDefault="00DA2BFE" w:rsidP="00DA2BFE">
      <w:pPr>
        <w:pStyle w:val="BodyText"/>
        <w:ind w:left="540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2B268728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หนี้สินที่มีภาระดอกเบี้ยบันทึกเริ่มแรกในมูลค่า</w:t>
      </w:r>
      <w:r w:rsidR="00401A39" w:rsidRPr="00547276">
        <w:rPr>
          <w:rFonts w:asciiTheme="majorBidi" w:hAnsiTheme="majorBidi" w:cstheme="majorBidi"/>
          <w:sz w:val="30"/>
          <w:szCs w:val="30"/>
          <w:cs/>
        </w:rPr>
        <w:t>ตามสัญญา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หักค่าใช้จ่ายที่เกี่ยวกับการเกิดหนี้สิน </w:t>
      </w:r>
    </w:p>
    <w:p w14:paraId="001BDA62" w14:textId="77777777" w:rsidR="00DA2BFE" w:rsidRPr="00547276" w:rsidRDefault="00DA2BFE" w:rsidP="00DA2BFE">
      <w:pPr>
        <w:tabs>
          <w:tab w:val="left" w:pos="540"/>
        </w:tabs>
        <w:ind w:left="1080" w:hanging="540"/>
        <w:rPr>
          <w:rFonts w:asciiTheme="majorBidi" w:hAnsiTheme="majorBidi" w:cstheme="majorBidi"/>
          <w:sz w:val="30"/>
          <w:szCs w:val="30"/>
        </w:rPr>
      </w:pPr>
    </w:p>
    <w:p w14:paraId="479594B4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เจ้าหนี้การค้าและเจ้าหนี้อื่น</w:t>
      </w:r>
    </w:p>
    <w:p w14:paraId="50769296" w14:textId="77777777" w:rsidR="00DA2BFE" w:rsidRPr="00547276" w:rsidRDefault="00DA2BFE" w:rsidP="00DA2BFE">
      <w:pPr>
        <w:tabs>
          <w:tab w:val="left" w:pos="540"/>
        </w:tabs>
        <w:ind w:left="1080" w:hanging="540"/>
        <w:rPr>
          <w:rFonts w:asciiTheme="majorBidi" w:hAnsiTheme="majorBidi" w:cstheme="majorBidi"/>
          <w:sz w:val="30"/>
          <w:szCs w:val="30"/>
        </w:rPr>
      </w:pPr>
    </w:p>
    <w:p w14:paraId="6FE25A82" w14:textId="77777777" w:rsidR="0032562F" w:rsidRPr="00547276" w:rsidRDefault="00DA2BFE" w:rsidP="0085652A">
      <w:pPr>
        <w:ind w:left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เจ้าหนี้การค้าและเจ้าหนี้อื่นแสดงในราคาทุน</w:t>
      </w:r>
    </w:p>
    <w:p w14:paraId="59B71B25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ผลประโยชน์พนักงาน</w:t>
      </w:r>
    </w:p>
    <w:p w14:paraId="60994643" w14:textId="77777777" w:rsidR="00DA2BFE" w:rsidRPr="00547276" w:rsidRDefault="00DA2BFE" w:rsidP="00DA2BFE">
      <w:pPr>
        <w:ind w:left="1080" w:hanging="540"/>
        <w:rPr>
          <w:rFonts w:asciiTheme="majorBidi" w:hAnsiTheme="majorBidi" w:cstheme="majorBidi"/>
          <w:sz w:val="20"/>
          <w:szCs w:val="20"/>
        </w:rPr>
      </w:pPr>
    </w:p>
    <w:p w14:paraId="732960C9" w14:textId="77777777" w:rsidR="00DA2BFE" w:rsidRPr="00547276" w:rsidRDefault="00DA2BFE" w:rsidP="00606B37">
      <w:pPr>
        <w:tabs>
          <w:tab w:val="left" w:pos="720"/>
        </w:tabs>
        <w:ind w:left="486"/>
        <w:rPr>
          <w:rFonts w:asciiTheme="majorBidi" w:hAnsiTheme="majorBidi" w:cstheme="majorBidi"/>
          <w:iCs/>
          <w:sz w:val="30"/>
          <w:szCs w:val="30"/>
        </w:rPr>
      </w:pPr>
      <w:r w:rsidRPr="00547276">
        <w:rPr>
          <w:rFonts w:asciiTheme="majorBidi" w:hAnsiTheme="majorBidi" w:cstheme="majorBidi"/>
          <w:iCs/>
          <w:sz w:val="30"/>
          <w:szCs w:val="30"/>
          <w:cs/>
        </w:rPr>
        <w:t>โครงการสมทบเงิน</w:t>
      </w:r>
    </w:p>
    <w:p w14:paraId="1573072B" w14:textId="77777777" w:rsidR="00DA2BFE" w:rsidRPr="00547276" w:rsidRDefault="00DA2BFE" w:rsidP="00DA2BFE">
      <w:pPr>
        <w:tabs>
          <w:tab w:val="left" w:pos="720"/>
        </w:tabs>
        <w:ind w:left="540"/>
        <w:rPr>
          <w:rFonts w:asciiTheme="majorBidi" w:hAnsiTheme="majorBidi" w:cstheme="majorBidi"/>
          <w:iCs/>
          <w:sz w:val="30"/>
          <w:szCs w:val="30"/>
        </w:rPr>
      </w:pPr>
    </w:p>
    <w:p w14:paraId="78E6B1BE" w14:textId="77777777" w:rsidR="00DA2BFE" w:rsidRPr="00547276" w:rsidRDefault="00DA2BFE" w:rsidP="00DA2BFE">
      <w:pPr>
        <w:tabs>
          <w:tab w:val="left" w:pos="720"/>
        </w:tabs>
        <w:ind w:left="547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547276">
        <w:rPr>
          <w:rFonts w:asciiTheme="majorBidi" w:hAnsiTheme="majorBidi" w:cstheme="majorBidi"/>
          <w:i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453DBDE9" w14:textId="77777777" w:rsidR="00214468" w:rsidRPr="00547276" w:rsidRDefault="00214468" w:rsidP="00442F04">
      <w:pPr>
        <w:tabs>
          <w:tab w:val="left" w:pos="720"/>
        </w:tabs>
        <w:rPr>
          <w:rFonts w:asciiTheme="majorBidi" w:hAnsiTheme="majorBidi" w:cstheme="majorBidi"/>
          <w:iCs/>
          <w:sz w:val="30"/>
          <w:szCs w:val="30"/>
        </w:rPr>
      </w:pPr>
    </w:p>
    <w:p w14:paraId="6CAB5F18" w14:textId="77777777" w:rsidR="00DA2BFE" w:rsidRPr="00547276" w:rsidRDefault="00DA2BFE" w:rsidP="00DA2BFE">
      <w:pPr>
        <w:tabs>
          <w:tab w:val="left" w:pos="720"/>
        </w:tabs>
        <w:ind w:left="540"/>
        <w:rPr>
          <w:rFonts w:asciiTheme="majorBidi" w:hAnsiTheme="majorBidi" w:cstheme="majorBidi"/>
          <w:iCs/>
          <w:sz w:val="30"/>
          <w:szCs w:val="30"/>
        </w:rPr>
      </w:pPr>
      <w:r w:rsidRPr="00547276">
        <w:rPr>
          <w:rFonts w:asciiTheme="majorBidi" w:hAnsiTheme="majorBidi" w:cstheme="majorBidi"/>
          <w:iCs/>
          <w:sz w:val="30"/>
          <w:szCs w:val="30"/>
          <w:cs/>
        </w:rPr>
        <w:t>โครงการผลประโยชน์ที่กำหนดไว้</w:t>
      </w:r>
    </w:p>
    <w:p w14:paraId="056C188E" w14:textId="77777777" w:rsidR="00DA2BFE" w:rsidRPr="00547276" w:rsidRDefault="00DA2BFE" w:rsidP="00DA2BFE">
      <w:pPr>
        <w:ind w:left="540"/>
        <w:rPr>
          <w:rFonts w:asciiTheme="majorBidi" w:hAnsiTheme="majorBidi" w:cstheme="majorBidi"/>
          <w:i/>
          <w:sz w:val="30"/>
          <w:szCs w:val="30"/>
        </w:rPr>
      </w:pPr>
    </w:p>
    <w:p w14:paraId="1EF6A461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547276">
        <w:rPr>
          <w:rFonts w:asciiTheme="majorBidi" w:hAnsiTheme="majorBidi" w:cstheme="majorBidi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แยกต่างหากเป็นรายโครงการจากการประมาณผลประโยชน์ในอนาคตที่เกิดจากการทำงานของพนักงานในงวดปัจจุบันและงวดก่อนๆ  ผลประโยชน์ดังกล่าวได้มีการคิดลดกระแสเงินสดเพื่อให้เป็นมูลค่าปัจจุบัน</w:t>
      </w:r>
    </w:p>
    <w:p w14:paraId="770CD7D4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42C0E1DE" w14:textId="77777777" w:rsidR="00480F33" w:rsidRDefault="00DA2BFE" w:rsidP="00442F04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547276">
        <w:rPr>
          <w:rFonts w:asciiTheme="majorBidi" w:hAnsiTheme="majorBidi" w:cstheme="majorBidi"/>
          <w:i/>
          <w:sz w:val="30"/>
          <w:szCs w:val="30"/>
          <w:cs/>
        </w:rPr>
        <w:t>การคำนวณภาระผูกพันของโครงการผลประโยชน์ที่กำหนดไว้นั้นจัดทำโดยนักคณิตศาสตร์ประกัน</w:t>
      </w:r>
      <w:r w:rsidR="00673819" w:rsidRPr="00547276">
        <w:rPr>
          <w:rFonts w:asciiTheme="majorBidi" w:hAnsiTheme="majorBidi" w:cstheme="majorBidi"/>
          <w:i/>
          <w:sz w:val="30"/>
          <w:szCs w:val="30"/>
          <w:cs/>
        </w:rPr>
        <w:t>ภัยที่ได้รับอนุญาตเป็นประจำ</w:t>
      </w:r>
      <w:r w:rsidRPr="00547276">
        <w:rPr>
          <w:rFonts w:asciiTheme="majorBidi" w:hAnsiTheme="majorBidi" w:cstheme="majorBidi"/>
          <w:i/>
          <w:sz w:val="30"/>
          <w:szCs w:val="30"/>
          <w:cs/>
        </w:rPr>
        <w:t xml:space="preserve"> โดยวิธีคิดลดแต่ละหน่วยที่ประมาณการไว้ </w:t>
      </w:r>
    </w:p>
    <w:p w14:paraId="7CA5D33E" w14:textId="77777777" w:rsidR="00684178" w:rsidRPr="00355AD7" w:rsidRDefault="00684178" w:rsidP="00442F04">
      <w:pPr>
        <w:ind w:left="540"/>
        <w:jc w:val="thaiDistribute"/>
        <w:rPr>
          <w:rFonts w:asciiTheme="majorBidi" w:hAnsiTheme="majorBidi" w:cstheme="majorBidi"/>
          <w:i/>
          <w:sz w:val="32"/>
          <w:szCs w:val="32"/>
        </w:rPr>
      </w:pPr>
    </w:p>
    <w:p w14:paraId="00A5EA50" w14:textId="77777777" w:rsidR="00DA2BFE" w:rsidRPr="00547276" w:rsidRDefault="00DA2BFE" w:rsidP="008F3082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  <w:cs/>
        </w:rPr>
      </w:pPr>
      <w:r w:rsidRPr="00547276">
        <w:rPr>
          <w:rFonts w:asciiTheme="majorBidi" w:hAnsiTheme="majorBidi" w:cstheme="majorBidi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547276">
        <w:rPr>
          <w:rFonts w:asciiTheme="majorBidi" w:hAnsiTheme="majorBidi" w:cstheme="majorBidi"/>
          <w:i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i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547276">
        <w:rPr>
          <w:rFonts w:asciiTheme="majorBidi" w:hAnsiTheme="majorBidi" w:cstheme="majorBidi"/>
          <w:i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i/>
          <w:sz w:val="30"/>
          <w:szCs w:val="30"/>
          <w:cs/>
        </w:rPr>
        <w:t>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ที่เกี่ยวข้องกับโครงการผลประโยชน์รับรู้รายการในกำไรหรือขาดทุน</w:t>
      </w:r>
    </w:p>
    <w:p w14:paraId="781AAB0B" w14:textId="77777777" w:rsidR="00DA2BFE" w:rsidRPr="00355AD7" w:rsidRDefault="00DA2BFE" w:rsidP="00DA2BFE">
      <w:pPr>
        <w:ind w:left="540"/>
        <w:jc w:val="thaiDistribute"/>
        <w:rPr>
          <w:rFonts w:asciiTheme="majorBidi" w:hAnsiTheme="majorBidi" w:cstheme="majorBidi"/>
          <w:i/>
          <w:sz w:val="32"/>
          <w:szCs w:val="32"/>
        </w:rPr>
      </w:pPr>
    </w:p>
    <w:p w14:paraId="3220B6BD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547276">
        <w:rPr>
          <w:rFonts w:asciiTheme="majorBidi" w:hAnsiTheme="majorBidi" w:cstheme="majorBidi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14:paraId="2C0F4BB3" w14:textId="77777777" w:rsidR="00EA7E53" w:rsidRPr="00547276" w:rsidRDefault="00EA7E53" w:rsidP="00DA2BFE">
      <w:pPr>
        <w:ind w:left="540"/>
        <w:jc w:val="thaiDistribute"/>
        <w:rPr>
          <w:rFonts w:asciiTheme="majorBidi" w:hAnsiTheme="majorBidi" w:cstheme="majorBidi"/>
          <w:i/>
          <w:sz w:val="18"/>
          <w:szCs w:val="18"/>
        </w:rPr>
      </w:pPr>
    </w:p>
    <w:p w14:paraId="1D7CB710" w14:textId="77777777" w:rsidR="00355AD7" w:rsidRDefault="00355AD7" w:rsidP="006A2E4C">
      <w:pPr>
        <w:tabs>
          <w:tab w:val="left" w:pos="720"/>
        </w:tabs>
        <w:ind w:left="540"/>
        <w:rPr>
          <w:rFonts w:asciiTheme="majorBidi" w:hAnsiTheme="majorBidi" w:cstheme="majorBidi"/>
          <w:iCs/>
          <w:sz w:val="30"/>
          <w:szCs w:val="30"/>
          <w:cs/>
        </w:rPr>
        <w:sectPr w:rsidR="00355AD7" w:rsidSect="006078BE">
          <w:headerReference w:type="default" r:id="rId12"/>
          <w:footerReference w:type="default" r:id="rId13"/>
          <w:footerReference w:type="first" r:id="rId14"/>
          <w:pgSz w:w="11907" w:h="16840" w:code="9"/>
          <w:pgMar w:top="691" w:right="927" w:bottom="576" w:left="1152" w:header="720" w:footer="720" w:gutter="0"/>
          <w:cols w:space="720"/>
          <w:docGrid w:linePitch="326"/>
        </w:sectPr>
      </w:pPr>
    </w:p>
    <w:p w14:paraId="39D7171A" w14:textId="32951CC0" w:rsidR="00DB1F43" w:rsidRDefault="00DA2BFE" w:rsidP="006A2E4C">
      <w:pPr>
        <w:tabs>
          <w:tab w:val="left" w:pos="720"/>
        </w:tabs>
        <w:ind w:left="540"/>
        <w:rPr>
          <w:rFonts w:asciiTheme="majorBidi" w:hAnsiTheme="majorBidi" w:cstheme="majorBidi"/>
          <w:iCs/>
          <w:sz w:val="30"/>
          <w:szCs w:val="30"/>
        </w:rPr>
      </w:pPr>
      <w:r w:rsidRPr="00547276">
        <w:rPr>
          <w:rFonts w:asciiTheme="majorBidi" w:hAnsiTheme="majorBidi" w:cstheme="majorBidi"/>
          <w:iCs/>
          <w:sz w:val="30"/>
          <w:szCs w:val="30"/>
          <w:cs/>
        </w:rPr>
        <w:lastRenderedPageBreak/>
        <w:t>ผลประโยชน์ระยะสั้นของพนักงาน</w:t>
      </w:r>
    </w:p>
    <w:p w14:paraId="0B9E1C03" w14:textId="77777777" w:rsidR="006A2E4C" w:rsidRPr="00E9536F" w:rsidRDefault="006A2E4C" w:rsidP="006A2E4C">
      <w:pPr>
        <w:tabs>
          <w:tab w:val="left" w:pos="720"/>
        </w:tabs>
        <w:ind w:left="540"/>
        <w:rPr>
          <w:rFonts w:asciiTheme="majorBidi" w:hAnsiTheme="majorBidi" w:cstheme="majorBidi"/>
          <w:iCs/>
          <w:sz w:val="20"/>
          <w:szCs w:val="20"/>
        </w:rPr>
      </w:pPr>
    </w:p>
    <w:p w14:paraId="4BA55137" w14:textId="77777777" w:rsidR="00DA2BFE" w:rsidRDefault="00DA2BFE" w:rsidP="00DA2BFE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  <w:r w:rsidRPr="00547276">
        <w:rPr>
          <w:rFonts w:asciiTheme="majorBidi" w:hAnsiTheme="majorBidi" w:cstheme="majorBidi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</w:t>
      </w:r>
      <w:r w:rsidRPr="00547276">
        <w:rPr>
          <w:rFonts w:asciiTheme="majorBidi" w:hAnsiTheme="majorBidi" w:cstheme="majorBidi"/>
          <w:i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i/>
          <w:sz w:val="30"/>
          <w:szCs w:val="30"/>
          <w:cs/>
        </w:rPr>
        <w:t>หนี้สินรับรู้ด้วยมูลค่าที่คาดว่าจะจ่ายชำระ หาก</w:t>
      </w:r>
      <w:r w:rsidR="0035362A" w:rsidRPr="00547276">
        <w:rPr>
          <w:rFonts w:asciiTheme="majorBidi" w:hAnsiTheme="majorBidi" w:cstheme="majorBidi"/>
          <w:i/>
          <w:sz w:val="30"/>
          <w:szCs w:val="30"/>
          <w:cs/>
        </w:rPr>
        <w:t>กลุ่มบริษัท</w:t>
      </w:r>
      <w:r w:rsidRPr="00547276">
        <w:rPr>
          <w:rFonts w:asciiTheme="majorBidi" w:hAnsiTheme="majorBidi" w:cstheme="majorBidi"/>
          <w:i/>
          <w:sz w:val="30"/>
          <w:szCs w:val="30"/>
          <w:cs/>
        </w:rPr>
        <w:t>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202998AE" w14:textId="77777777" w:rsidR="008039A4" w:rsidRPr="00547276" w:rsidRDefault="008039A4" w:rsidP="00DA2BFE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sz w:val="30"/>
          <w:szCs w:val="30"/>
        </w:rPr>
      </w:pPr>
    </w:p>
    <w:p w14:paraId="76D2FBB0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ประมาณการหนี้สิน</w:t>
      </w:r>
    </w:p>
    <w:p w14:paraId="170E7CC9" w14:textId="77777777" w:rsidR="00DA2BFE" w:rsidRPr="00547276" w:rsidRDefault="00DA2BFE" w:rsidP="00DA2BFE">
      <w:pPr>
        <w:ind w:left="1080" w:hanging="540"/>
        <w:rPr>
          <w:rFonts w:asciiTheme="majorBidi" w:hAnsiTheme="majorBidi" w:cstheme="majorBidi"/>
          <w:sz w:val="30"/>
          <w:szCs w:val="30"/>
        </w:rPr>
      </w:pPr>
    </w:p>
    <w:p w14:paraId="21D5E996" w14:textId="77777777" w:rsidR="002A4DBA" w:rsidRPr="00547276" w:rsidRDefault="00DA2BFE" w:rsidP="002A4DB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ประมาณการหนี้สินจะรับรู้ก็ต่อเมื่อกลุ่มบริษัท</w:t>
      </w:r>
      <w:r w:rsidR="00B171B7" w:rsidRPr="00547276">
        <w:rPr>
          <w:rFonts w:asciiTheme="majorBidi" w:hAnsiTheme="majorBidi" w:cstheme="majorBidi"/>
          <w:sz w:val="30"/>
          <w:szCs w:val="30"/>
          <w:cs/>
        </w:rPr>
        <w:t>และบริษัท</w:t>
      </w:r>
      <w:r w:rsidRPr="00547276">
        <w:rPr>
          <w:rFonts w:asciiTheme="majorBidi" w:hAnsiTheme="majorBidi" w:cstheme="majorBidi"/>
          <w:sz w:val="30"/>
          <w:szCs w:val="30"/>
          <w:cs/>
        </w:rPr>
        <w:t>มีภาระ</w:t>
      </w:r>
      <w:r w:rsidR="00271BE9" w:rsidRPr="00547276">
        <w:rPr>
          <w:rFonts w:asciiTheme="majorBidi" w:hAnsiTheme="majorBidi" w:cstheme="majorBidi"/>
          <w:sz w:val="30"/>
          <w:szCs w:val="30"/>
          <w:cs/>
        </w:rPr>
        <w:t>ผูกพัน</w:t>
      </w:r>
      <w:r w:rsidRPr="00547276">
        <w:rPr>
          <w:rFonts w:asciiTheme="majorBidi" w:hAnsiTheme="majorBidi" w:cstheme="majorBidi"/>
          <w:sz w:val="30"/>
          <w:szCs w:val="30"/>
          <w:cs/>
        </w:rPr>
        <w:t>ตามกฎหมาย</w:t>
      </w:r>
      <w:r w:rsidR="00686D22" w:rsidRPr="00547276">
        <w:rPr>
          <w:rFonts w:asciiTheme="majorBidi" w:hAnsiTheme="majorBidi" w:cstheme="majorBidi"/>
          <w:sz w:val="30"/>
          <w:szCs w:val="30"/>
          <w:cs/>
        </w:rPr>
        <w:t>หรือภาระผูกพันจากการอนุมาน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ที่เกิดขึ้นในปัจจุบันอันเป็นผลมาจากเหตุการณ์ในอดีต </w:t>
      </w:r>
      <w:r w:rsidR="00271BE9" w:rsidRPr="00547276">
        <w:rPr>
          <w:rFonts w:asciiTheme="majorBidi" w:hAnsiTheme="majorBidi" w:cstheme="majorBidi"/>
          <w:sz w:val="30"/>
          <w:szCs w:val="30"/>
          <w:cs/>
        </w:rPr>
        <w:t>ซึ่งสามารถประมาณจำนวนของภาระผูกพันได้อย่างน่าเชื่อถือ</w:t>
      </w:r>
      <w:r w:rsidRPr="00547276">
        <w:rPr>
          <w:rFonts w:asciiTheme="majorBidi" w:hAnsiTheme="majorBidi" w:cstheme="majorBidi"/>
          <w:sz w:val="30"/>
          <w:szCs w:val="30"/>
          <w:cs/>
        </w:rPr>
        <w:t>และมีความเป็นไปได้ค่อนข้างแน่ว่าประโยชน์เชิงเศรษฐกิจจะต้องถูกจ่ายไป  เพื่อชำระภาระ</w:t>
      </w:r>
      <w:r w:rsidR="00A00C3C" w:rsidRPr="00547276">
        <w:rPr>
          <w:rFonts w:asciiTheme="majorBidi" w:hAnsiTheme="majorBidi" w:cstheme="majorBidi"/>
          <w:sz w:val="30"/>
          <w:szCs w:val="30"/>
          <w:cs/>
        </w:rPr>
        <w:t>ผูกพัน</w:t>
      </w:r>
      <w:r w:rsidRPr="00547276">
        <w:rPr>
          <w:rFonts w:asciiTheme="majorBidi" w:hAnsiTheme="majorBidi" w:cstheme="majorBidi"/>
          <w:sz w:val="30"/>
          <w:szCs w:val="30"/>
          <w:cs/>
        </w:rPr>
        <w:t>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ภาษีเงินได้ เพื่อให้สะท้อนจำนวนที่อาจป</w:t>
      </w:r>
      <w:r w:rsidR="004D453A" w:rsidRPr="00547276">
        <w:rPr>
          <w:rFonts w:asciiTheme="majorBidi" w:hAnsiTheme="majorBidi" w:cstheme="majorBidi"/>
          <w:sz w:val="30"/>
          <w:szCs w:val="30"/>
          <w:cs/>
        </w:rPr>
        <w:t>ระเมินได้ในตลาดปัจจุบันซึ่ง</w:t>
      </w:r>
      <w:r w:rsidRPr="00547276">
        <w:rPr>
          <w:rFonts w:asciiTheme="majorBidi" w:hAnsiTheme="majorBidi" w:cstheme="majorBidi"/>
          <w:sz w:val="30"/>
          <w:szCs w:val="30"/>
          <w:cs/>
        </w:rPr>
        <w:t>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266EECAC" w14:textId="77777777" w:rsidR="006621F9" w:rsidRPr="00547276" w:rsidRDefault="006621F9" w:rsidP="002A4DBA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087A3969" w14:textId="77777777" w:rsidR="002D2197" w:rsidRDefault="00674FB2" w:rsidP="002A4DBA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53F92A17" w14:textId="77777777" w:rsidR="00A842EB" w:rsidRDefault="00A842EB" w:rsidP="00A842EB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18D08FFF" w14:textId="77777777" w:rsidR="00A842EB" w:rsidRPr="00A842EB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842EB">
        <w:rPr>
          <w:rFonts w:asciiTheme="majorBidi" w:hAnsiTheme="majorBidi"/>
          <w:sz w:val="30"/>
          <w:szCs w:val="30"/>
          <w:cs/>
        </w:rPr>
        <w:t xml:space="preserve">กลุ่มบริษัท/บริษัทกำหนดกรอบแนวคิดของการควบคุมเกี่ยวกับการวัดมูลค่ายุติธรรม กรอบแนวคิดนี้รวมถึงกลุ่มผู้ประเมินมูลค่าซึ่งมีความรับผิดชอบโดยรวมต่อการวัดมูลค่ายุติธรรมที่มีนัยสำคัญ รวมถึงการวัดมูลค่ายุติธรรมระดับ 3 และรายงานโดยตรงต่อผู้บริหารสูงสุดทางด้านการเงิน </w:t>
      </w:r>
    </w:p>
    <w:p w14:paraId="1430E2BC" w14:textId="77777777" w:rsidR="00A842EB" w:rsidRPr="00A842EB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2770982" w14:textId="77777777" w:rsidR="00A842EB" w:rsidRPr="00A842EB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842EB">
        <w:rPr>
          <w:rFonts w:asciiTheme="majorBidi" w:hAnsiTheme="majorBidi"/>
          <w:sz w:val="30"/>
          <w:szCs w:val="30"/>
          <w:cs/>
        </w:rPr>
        <w:t xml:space="preserve"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 กลุ่มผู้ประเมินได้ประเมินหลักฐานที่ได้มาจากบุคคลที่สามที่สนับสนุนข้อสรุปเกี่ยวกับการวัดมูลค่ารวมถึงการจัดลำดับชั้นของมูลค่ายุติธรรมว่าเป็นไปตามที่กำหนดไว้ในมาตรฐานการรายงานทางการเงินอย่างเหมาะสม </w:t>
      </w:r>
    </w:p>
    <w:p w14:paraId="1BB49772" w14:textId="77777777" w:rsidR="00A842EB" w:rsidRPr="00A842EB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A22B45F" w14:textId="77777777" w:rsidR="00A842EB" w:rsidRPr="00A842EB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842EB">
        <w:rPr>
          <w:rFonts w:asciiTheme="majorBidi" w:hAnsiTheme="majorBidi"/>
          <w:sz w:val="30"/>
          <w:szCs w:val="30"/>
          <w:cs/>
        </w:rPr>
        <w:t>ประเด็นปัญหาของการวัดมูลค่าที่มีนัยสำคัญจะถูกรายงานต่อคณะกรรมการตรวจสอบของกลุ่มบริษัท/บริษัท</w:t>
      </w:r>
    </w:p>
    <w:p w14:paraId="206E970D" w14:textId="77777777" w:rsidR="00A842EB" w:rsidRPr="00A842EB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DA58EFC" w14:textId="77777777" w:rsidR="00A842EB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842EB">
        <w:rPr>
          <w:rFonts w:asciiTheme="majorBidi" w:hAnsiTheme="majorBidi"/>
          <w:sz w:val="30"/>
          <w:szCs w:val="30"/>
          <w:cs/>
        </w:rPr>
        <w:t xml:space="preserve">การวัดมูลค่ายุติธรรมของสินทรัพย์หรือหนี้สิน กลุ่มบริษัท/บริษัทใช้ข้อมูลที่สามารถสังเกตได้ให้มากที่สุดเท่าที่จะทำได้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636B3B67" w14:textId="77777777" w:rsidR="00183417" w:rsidRPr="00A842EB" w:rsidRDefault="00183417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3D2C0CD" w14:textId="77777777" w:rsidR="00A842EB" w:rsidRPr="00A842EB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842EB">
        <w:rPr>
          <w:rFonts w:asciiTheme="majorBidi" w:hAnsiTheme="majorBidi"/>
          <w:sz w:val="30"/>
          <w:szCs w:val="30"/>
          <w:cs/>
        </w:rPr>
        <w:lastRenderedPageBreak/>
        <w:t>•</w:t>
      </w:r>
      <w:r w:rsidRPr="00A842EB">
        <w:rPr>
          <w:rFonts w:asciiTheme="majorBidi" w:hAnsiTheme="majorBidi"/>
          <w:sz w:val="30"/>
          <w:szCs w:val="30"/>
          <w:cs/>
        </w:rPr>
        <w:tab/>
        <w:t>ข้อมูลระดับ 1 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673B3EE7" w14:textId="77777777" w:rsidR="00A842EB" w:rsidRPr="00A842EB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842EB">
        <w:rPr>
          <w:rFonts w:asciiTheme="majorBidi" w:hAnsiTheme="majorBidi"/>
          <w:sz w:val="30"/>
          <w:szCs w:val="30"/>
          <w:cs/>
        </w:rPr>
        <w:t>•</w:t>
      </w:r>
      <w:r w:rsidRPr="00A842EB">
        <w:rPr>
          <w:rFonts w:asciiTheme="majorBidi" w:hAnsiTheme="majorBidi"/>
          <w:sz w:val="30"/>
          <w:szCs w:val="30"/>
          <w:cs/>
        </w:rPr>
        <w:tab/>
        <w:t>ข้อมูลระดับ 2  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 1</w:t>
      </w:r>
    </w:p>
    <w:p w14:paraId="66E91A3A" w14:textId="77777777" w:rsidR="00A842EB" w:rsidRPr="00A842EB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842EB">
        <w:rPr>
          <w:rFonts w:asciiTheme="majorBidi" w:hAnsiTheme="majorBidi"/>
          <w:sz w:val="30"/>
          <w:szCs w:val="30"/>
          <w:cs/>
        </w:rPr>
        <w:t>•</w:t>
      </w:r>
      <w:r w:rsidRPr="00A842EB">
        <w:rPr>
          <w:rFonts w:asciiTheme="majorBidi" w:hAnsiTheme="majorBidi"/>
          <w:sz w:val="30"/>
          <w:szCs w:val="30"/>
          <w:cs/>
        </w:rPr>
        <w:tab/>
        <w:t>ข้อมูลระดับ 3  ข้อมูลที่ใช้เป็นข้อมูลที่ไม่สามารถสังเกตได้สำหรับสินทรัพย์หรือหนี้สินนั้น</w:t>
      </w:r>
    </w:p>
    <w:p w14:paraId="17A01C02" w14:textId="77777777" w:rsidR="00A842EB" w:rsidRPr="00F63C50" w:rsidRDefault="00A842EB" w:rsidP="00A842E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745F32A5" w14:textId="77777777" w:rsidR="00A842EB" w:rsidRPr="002314F5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314F5">
        <w:rPr>
          <w:rFonts w:asciiTheme="majorBidi" w:hAnsiTheme="majorBidi" w:cstheme="majorBidi"/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0326CD72" w14:textId="77777777" w:rsidR="00A842EB" w:rsidRPr="00F63C50" w:rsidRDefault="00A842EB" w:rsidP="00A842E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02A4384E" w14:textId="77777777" w:rsidR="00674FB2" w:rsidRPr="00C46AFA" w:rsidRDefault="00A842EB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C46AFA">
        <w:rPr>
          <w:rFonts w:asciiTheme="majorBidi" w:hAnsiTheme="majorBidi" w:cstheme="majorBidi"/>
          <w:sz w:val="30"/>
          <w:szCs w:val="30"/>
          <w:cs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7110AA0E" w14:textId="77777777" w:rsidR="00C46AFA" w:rsidRPr="00C46AFA" w:rsidRDefault="00C46AFA" w:rsidP="00A842EB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758C1E2" w14:textId="77777777" w:rsidR="00C46AFA" w:rsidRPr="00C46AFA" w:rsidRDefault="00C46AFA" w:rsidP="00C46AF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C46AFA">
        <w:rPr>
          <w:rFonts w:asciiTheme="majorBidi" w:hAnsiTheme="majorBidi" w:cstheme="majorBidi"/>
          <w:sz w:val="30"/>
          <w:szCs w:val="30"/>
          <w:cs/>
        </w:rPr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 ดังต่อไปนี้</w:t>
      </w:r>
    </w:p>
    <w:p w14:paraId="1312D58B" w14:textId="77777777" w:rsidR="00C46AFA" w:rsidRPr="00F63C50" w:rsidRDefault="00C46AFA" w:rsidP="00C46AFA">
      <w:pPr>
        <w:ind w:left="540"/>
        <w:jc w:val="thaiDistribute"/>
        <w:rPr>
          <w:rFonts w:asciiTheme="majorBidi" w:hAnsiTheme="majorBidi" w:cstheme="majorBidi"/>
        </w:rPr>
      </w:pPr>
    </w:p>
    <w:p w14:paraId="5496F230" w14:textId="77777777" w:rsidR="00C46AFA" w:rsidRPr="00C46AFA" w:rsidRDefault="00C46AFA" w:rsidP="00C46AF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C46AFA">
        <w:rPr>
          <w:rFonts w:asciiTheme="majorBidi" w:hAnsiTheme="majorBidi" w:cstheme="majorBidi"/>
          <w:sz w:val="30"/>
          <w:szCs w:val="30"/>
          <w:cs/>
        </w:rPr>
        <w:t>•</w:t>
      </w:r>
      <w:r w:rsidRPr="00C46AFA">
        <w:rPr>
          <w:rFonts w:asciiTheme="majorBidi" w:hAnsiTheme="majorBidi" w:cstheme="majorBidi"/>
          <w:sz w:val="30"/>
          <w:szCs w:val="30"/>
          <w:cs/>
        </w:rPr>
        <w:tab/>
        <w:t>หมายเหตุประกอบงบการเงินข้อ  1</w:t>
      </w:r>
      <w:r w:rsidR="00C97C52">
        <w:rPr>
          <w:rFonts w:asciiTheme="majorBidi" w:hAnsiTheme="majorBidi" w:cstheme="majorBidi"/>
          <w:sz w:val="30"/>
          <w:szCs w:val="30"/>
        </w:rPr>
        <w:t>4</w:t>
      </w:r>
      <w:r w:rsidRPr="00C46AFA">
        <w:rPr>
          <w:rFonts w:asciiTheme="majorBidi" w:hAnsiTheme="majorBidi" w:cstheme="majorBidi"/>
          <w:sz w:val="30"/>
          <w:szCs w:val="30"/>
          <w:cs/>
        </w:rPr>
        <w:t xml:space="preserve">            อสังหาริมทรัพย์เพื่อการลงทุน </w:t>
      </w:r>
    </w:p>
    <w:p w14:paraId="3DD5FA39" w14:textId="77777777" w:rsidR="00C46AFA" w:rsidRPr="00C46AFA" w:rsidRDefault="00C46AFA" w:rsidP="00C46AF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C46AFA">
        <w:rPr>
          <w:rFonts w:asciiTheme="majorBidi" w:hAnsiTheme="majorBidi" w:cstheme="majorBidi"/>
          <w:sz w:val="30"/>
          <w:szCs w:val="30"/>
          <w:cs/>
        </w:rPr>
        <w:t>•</w:t>
      </w:r>
      <w:r w:rsidRPr="00C46AFA">
        <w:rPr>
          <w:rFonts w:asciiTheme="majorBidi" w:hAnsiTheme="majorBidi" w:cstheme="majorBidi"/>
          <w:sz w:val="30"/>
          <w:szCs w:val="30"/>
          <w:cs/>
        </w:rPr>
        <w:tab/>
        <w:t>หมายเหตุประกอบงบการเงินข้อ  1</w:t>
      </w:r>
      <w:r w:rsidR="00C97C52">
        <w:rPr>
          <w:rFonts w:asciiTheme="majorBidi" w:hAnsiTheme="majorBidi" w:cstheme="majorBidi"/>
          <w:sz w:val="30"/>
          <w:szCs w:val="30"/>
        </w:rPr>
        <w:t>5</w:t>
      </w:r>
      <w:r w:rsidRPr="00C46AFA">
        <w:rPr>
          <w:rFonts w:asciiTheme="majorBidi" w:hAnsiTheme="majorBidi" w:cstheme="majorBidi"/>
          <w:sz w:val="30"/>
          <w:szCs w:val="30"/>
          <w:cs/>
        </w:rPr>
        <w:t xml:space="preserve">            ที่ดิน อาคารและอุปกรณ์ </w:t>
      </w:r>
    </w:p>
    <w:p w14:paraId="54ED2DEE" w14:textId="494BC466" w:rsidR="00AF749E" w:rsidRPr="00C46AFA" w:rsidRDefault="00C46AFA" w:rsidP="00C46AF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C46AFA">
        <w:rPr>
          <w:rFonts w:asciiTheme="majorBidi" w:hAnsiTheme="majorBidi" w:cstheme="majorBidi"/>
          <w:sz w:val="30"/>
          <w:szCs w:val="30"/>
          <w:cs/>
        </w:rPr>
        <w:t>•</w:t>
      </w:r>
      <w:r w:rsidRPr="00C46AFA">
        <w:rPr>
          <w:rFonts w:asciiTheme="majorBidi" w:hAnsiTheme="majorBidi" w:cstheme="majorBidi"/>
          <w:sz w:val="30"/>
          <w:szCs w:val="30"/>
          <w:cs/>
        </w:rPr>
        <w:tab/>
        <w:t xml:space="preserve">หมายเหตุประกอบงบการเงินข้อ  </w:t>
      </w:r>
      <w:r w:rsidR="00C97C52">
        <w:rPr>
          <w:rFonts w:asciiTheme="majorBidi" w:hAnsiTheme="majorBidi" w:cstheme="majorBidi"/>
          <w:sz w:val="30"/>
          <w:szCs w:val="30"/>
        </w:rPr>
        <w:t>36</w:t>
      </w:r>
      <w:r w:rsidRPr="00C46AFA">
        <w:rPr>
          <w:rFonts w:asciiTheme="majorBidi" w:hAnsiTheme="majorBidi" w:cstheme="majorBidi"/>
          <w:sz w:val="30"/>
          <w:szCs w:val="30"/>
          <w:cs/>
        </w:rPr>
        <w:t xml:space="preserve">            เครื่องมือทางการเงิน</w:t>
      </w:r>
    </w:p>
    <w:p w14:paraId="2A07D968" w14:textId="77777777" w:rsidR="00C46AFA" w:rsidRPr="00F63C50" w:rsidRDefault="00C46AFA" w:rsidP="00C369AD">
      <w:pPr>
        <w:jc w:val="thaiDistribute"/>
        <w:rPr>
          <w:rFonts w:asciiTheme="majorBidi" w:hAnsiTheme="majorBidi" w:cstheme="majorBidi"/>
          <w:b/>
          <w:bCs/>
          <w:i/>
          <w:iCs/>
          <w:sz w:val="22"/>
          <w:szCs w:val="22"/>
        </w:rPr>
      </w:pPr>
    </w:p>
    <w:p w14:paraId="0A2C2B60" w14:textId="77777777" w:rsidR="00DA2BFE" w:rsidRPr="00547276" w:rsidRDefault="00DA2BFE" w:rsidP="002A4DBA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รายได้</w:t>
      </w:r>
    </w:p>
    <w:p w14:paraId="5B88A504" w14:textId="77777777" w:rsidR="00DA2BFE" w:rsidRPr="00F63C50" w:rsidRDefault="00DA2BFE" w:rsidP="00DA2BFE">
      <w:pPr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242F6B90" w14:textId="77777777" w:rsidR="004F436C" w:rsidRPr="004F436C" w:rsidRDefault="004F436C" w:rsidP="004F436C">
      <w:pPr>
        <w:ind w:left="360" w:right="72" w:firstLine="18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F436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นโยบายการบัญชีสำหรับการรับรู้รายได้ในปี </w:t>
      </w:r>
      <w:r w:rsidRPr="004F436C">
        <w:rPr>
          <w:rFonts w:asciiTheme="majorBidi" w:hAnsiTheme="majorBidi" w:cstheme="majorBidi"/>
          <w:b/>
          <w:bCs/>
          <w:i/>
          <w:iCs/>
          <w:sz w:val="30"/>
          <w:szCs w:val="30"/>
        </w:rPr>
        <w:t>2562</w:t>
      </w:r>
    </w:p>
    <w:p w14:paraId="4A3E365F" w14:textId="77777777" w:rsidR="004F436C" w:rsidRPr="007E307B" w:rsidRDefault="004F436C" w:rsidP="004F436C">
      <w:pPr>
        <w:tabs>
          <w:tab w:val="left" w:pos="540"/>
        </w:tabs>
        <w:ind w:left="540"/>
        <w:rPr>
          <w:rFonts w:asciiTheme="majorBidi" w:hAnsiTheme="majorBidi" w:cstheme="majorBidi"/>
        </w:rPr>
      </w:pPr>
    </w:p>
    <w:p w14:paraId="4FB8CA27" w14:textId="6A7C8DB4" w:rsidR="004F436C" w:rsidRDefault="004F436C" w:rsidP="004F436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4F436C">
        <w:rPr>
          <w:rFonts w:asciiTheme="majorBidi" w:hAnsiTheme="majorBidi" w:cstheme="majorBidi"/>
          <w:sz w:val="30"/>
          <w:szCs w:val="30"/>
          <w:cs/>
        </w:rPr>
        <w:t>รายได้รับรู้เมื่อลูกค้ามีอำนาจควบคุมในสินค้าด้วยจำนวนเงินที่สะท้อนถึงสิ่งตอบแทนที่กลุ่มบริษัท/บริษัทคาดว่าจะมีสิทธิได้รับซึ่งไม่รวมจำนวนเงินที่เก็บแทนบุคคลที่สาม ภาษีมูลค่าเพิ่มและแสดงสุทธิจากส่วนลดการค้า และส่วนลดตามปริมาณ</w:t>
      </w:r>
      <w:r w:rsidRPr="004F436C">
        <w:rPr>
          <w:rFonts w:asciiTheme="majorBidi" w:hAnsiTheme="majorBidi" w:cstheme="majorBidi"/>
          <w:sz w:val="30"/>
          <w:szCs w:val="30"/>
        </w:rPr>
        <w:t xml:space="preserve"> </w:t>
      </w:r>
    </w:p>
    <w:p w14:paraId="7F302CBB" w14:textId="77777777" w:rsidR="00266173" w:rsidRPr="0010185B" w:rsidRDefault="00266173" w:rsidP="004F436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7630F7B8" w14:textId="7A6EA650" w:rsidR="007E5AD8" w:rsidRPr="00547276" w:rsidRDefault="007E5AD8" w:rsidP="007E5AD8">
      <w:pPr>
        <w:pStyle w:val="BodyText"/>
        <w:ind w:left="540"/>
        <w:rPr>
          <w:rFonts w:asciiTheme="majorBidi" w:hAnsiTheme="majorBidi" w:cstheme="majorBidi"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Cs/>
          <w:sz w:val="30"/>
          <w:szCs w:val="30"/>
          <w:cs/>
        </w:rPr>
        <w:t>การขายสินค้า</w:t>
      </w:r>
    </w:p>
    <w:p w14:paraId="4F9C3C5D" w14:textId="77777777" w:rsidR="007E5AD8" w:rsidRPr="0010185B" w:rsidRDefault="007E5AD8" w:rsidP="007E5AD8">
      <w:pPr>
        <w:pStyle w:val="BodyText"/>
        <w:ind w:left="540"/>
        <w:rPr>
          <w:rFonts w:asciiTheme="majorBidi" w:hAnsiTheme="majorBidi" w:cstheme="majorBidi"/>
          <w:sz w:val="20"/>
          <w:cs/>
        </w:rPr>
      </w:pPr>
    </w:p>
    <w:p w14:paraId="37C492A1" w14:textId="77777777" w:rsidR="007B0838" w:rsidRDefault="007B0838" w:rsidP="007E5AD8">
      <w:pPr>
        <w:pStyle w:val="BodyText"/>
        <w:ind w:left="540"/>
        <w:rPr>
          <w:rFonts w:asciiTheme="majorBidi" w:hAnsiTheme="majorBidi"/>
          <w:sz w:val="30"/>
          <w:szCs w:val="30"/>
          <w:cs/>
        </w:rPr>
      </w:pPr>
      <w:r w:rsidRPr="007B0838">
        <w:rPr>
          <w:rFonts w:asciiTheme="majorBidi" w:hAnsiTheme="majorBidi"/>
          <w:sz w:val="30"/>
          <w:szCs w:val="30"/>
          <w:cs/>
        </w:rPr>
        <w:t>รายได้จากการขายสินค้ารับรู้เมื่อลูกค้ามีอำนาจควบคุมในสินค้าซึ่งโดยทั่วไปเกิดขึ้นเมื่อมีการส่งมอบสินค้าให้กับลูกค้า สำหรับสัญญาที่ให้สิทธิลูกค้าในการคืนสินค้า รายได้จะรับรู้ในจำนวนที่มีความเป็นไปได้ค่อนข้างแน่ในระดับสูงมากว่าจะไม่มีการกลับรายการอย่างมีนัยสำคัญของรายได้ที่รับรู้สะสม ดังนั้น รายได้ที่รับรู้จะปรับปรุงด้วยประมาณการรับคืนสินค้าซึ่งประมาณการจากข้อมูลในอดีต</w:t>
      </w:r>
    </w:p>
    <w:p w14:paraId="0B39F1F9" w14:textId="77777777" w:rsidR="007B0838" w:rsidRDefault="007B0838" w:rsidP="007E5AD8">
      <w:pPr>
        <w:pStyle w:val="BodyText"/>
        <w:ind w:left="540"/>
        <w:rPr>
          <w:rFonts w:asciiTheme="majorBidi" w:hAnsiTheme="majorBidi"/>
          <w:sz w:val="30"/>
          <w:szCs w:val="30"/>
          <w:cs/>
        </w:rPr>
      </w:pPr>
    </w:p>
    <w:p w14:paraId="5227A402" w14:textId="77777777" w:rsidR="00DA17D2" w:rsidRDefault="00DA17D2" w:rsidP="002420FC">
      <w:pPr>
        <w:ind w:left="360" w:firstLine="18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50DC9F9D" w14:textId="01EF3DEF" w:rsidR="002420FC" w:rsidRPr="002420FC" w:rsidRDefault="002420FC" w:rsidP="002420FC">
      <w:pPr>
        <w:ind w:left="360" w:firstLine="180"/>
        <w:jc w:val="thaiDistribute"/>
        <w:rPr>
          <w:rFonts w:ascii="Angsana New" w:eastAsiaTheme="minorHAnsi" w:hAnsi="Angsana New"/>
          <w:b/>
          <w:bCs/>
          <w:i/>
          <w:iCs/>
          <w:sz w:val="30"/>
          <w:szCs w:val="30"/>
        </w:rPr>
      </w:pPr>
      <w:r w:rsidRPr="002420FC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 xml:space="preserve">นโยบายการบัญชีสำหรับการรับรู้รายได้ในปี </w:t>
      </w:r>
      <w:r w:rsidRPr="002420FC">
        <w:rPr>
          <w:rFonts w:ascii="Angsana New" w:hAnsi="Angsana New" w:hint="cs"/>
          <w:b/>
          <w:bCs/>
          <w:i/>
          <w:iCs/>
          <w:sz w:val="30"/>
          <w:szCs w:val="30"/>
        </w:rPr>
        <w:t>2561</w:t>
      </w:r>
    </w:p>
    <w:p w14:paraId="3AE42F90" w14:textId="77777777" w:rsidR="002420FC" w:rsidRPr="002420FC" w:rsidRDefault="002420FC" w:rsidP="002420FC">
      <w:pPr>
        <w:ind w:left="540"/>
        <w:rPr>
          <w:rFonts w:ascii="Angsana New" w:hAnsi="Angsana New"/>
        </w:rPr>
      </w:pPr>
    </w:p>
    <w:p w14:paraId="5F0185DF" w14:textId="77777777" w:rsidR="002420FC" w:rsidRPr="002420FC" w:rsidRDefault="002420FC" w:rsidP="002420FC">
      <w:pPr>
        <w:ind w:left="540"/>
        <w:rPr>
          <w:rFonts w:ascii="Angsana New" w:hAnsi="Angsana New"/>
          <w:sz w:val="30"/>
          <w:szCs w:val="30"/>
        </w:rPr>
      </w:pPr>
      <w:r w:rsidRPr="002420FC">
        <w:rPr>
          <w:rFonts w:ascii="Angsana New" w:hAnsi="Angsana New" w:hint="cs"/>
          <w:sz w:val="30"/>
          <w:szCs w:val="30"/>
          <w:cs/>
        </w:rPr>
        <w:t>รายได้ที่รับรู้ไม่รวมภาษีมูลค่าเพิ่ม และแสดงสุทธิจากส่วนลดการค้าและส่วนลดตามปริมาณ</w:t>
      </w:r>
    </w:p>
    <w:p w14:paraId="58799EB1" w14:textId="77777777" w:rsidR="002420FC" w:rsidRPr="002420FC" w:rsidRDefault="002420FC" w:rsidP="002420FC">
      <w:pPr>
        <w:ind w:left="540"/>
        <w:rPr>
          <w:rFonts w:ascii="Angsana New" w:hAnsi="Angsana New"/>
          <w:sz w:val="30"/>
          <w:szCs w:val="30"/>
        </w:rPr>
      </w:pPr>
    </w:p>
    <w:p w14:paraId="4CC9CE9B" w14:textId="77777777" w:rsidR="002420FC" w:rsidRPr="002420FC" w:rsidRDefault="002420FC" w:rsidP="002420FC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2420FC">
        <w:rPr>
          <w:rFonts w:ascii="Angsana New" w:hAnsi="Angsana New" w:hint="cs"/>
          <w:i/>
          <w:iCs/>
          <w:sz w:val="30"/>
          <w:szCs w:val="30"/>
          <w:cs/>
        </w:rPr>
        <w:t>การขายสินค้า</w:t>
      </w:r>
    </w:p>
    <w:p w14:paraId="7507F622" w14:textId="77777777" w:rsidR="002420FC" w:rsidRPr="002420FC" w:rsidRDefault="002420FC" w:rsidP="002420FC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4D7A70C9" w14:textId="77777777" w:rsidR="002420FC" w:rsidRDefault="002420FC" w:rsidP="002420F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420FC">
        <w:rPr>
          <w:rFonts w:ascii="Angsana New" w:hAnsi="Angsana New" w:hint="cs"/>
          <w:sz w:val="30"/>
          <w:szCs w:val="30"/>
          <w:cs/>
        </w:rPr>
        <w:t>รายได้รับรู้ในกำไรหรือขาดทุนเมื่อได้โอนความเสี่ยงและผลตอบแทนของความเป็นเจ้าของสินค้าที่มีนัยสำคัญไปให้กับผู้ซื้อแล้ว และจะไม่รับรู้รายได้ถ้าฝ่ายบริหารยังมีการควบคุมหรือบริหารสินค้าที่ขายไปแล้วนั้นหรือมีความ</w:t>
      </w:r>
      <w:r w:rsidRPr="002420FC">
        <w:rPr>
          <w:rFonts w:ascii="Angsana New" w:hAnsi="Angsana New" w:hint="cs"/>
          <w:sz w:val="30"/>
          <w:szCs w:val="30"/>
          <w:cs/>
        </w:rPr>
        <w:br/>
        <w:t>ไม่แน่นอนที่มีนัยสำคัญในการได้รับประโยชน์เชิงเศรษฐกิจจากการขายสินค้าหรือให้บริการนั้น ไม่อาจวัดมูลค่าของจำนวนรายได้และต้นทุนที่เกิดขึ้นได้อย่างน่าเชื่อถือ หรือมีความเป็นไปได้ค่อนข้างแน่นอนที่จะต้องรับคืนสินค้า</w:t>
      </w:r>
    </w:p>
    <w:p w14:paraId="6D45A15D" w14:textId="77777777" w:rsidR="002420FC" w:rsidRPr="00D026D9" w:rsidRDefault="002420FC" w:rsidP="004F436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22"/>
        </w:rPr>
      </w:pPr>
    </w:p>
    <w:p w14:paraId="234C5E87" w14:textId="77777777" w:rsidR="00D93AD7" w:rsidRPr="00D026D9" w:rsidRDefault="00D93AD7" w:rsidP="00DA2BFE">
      <w:pPr>
        <w:rPr>
          <w:rFonts w:asciiTheme="majorBidi" w:hAnsiTheme="majorBidi" w:cstheme="majorBidi"/>
          <w:sz w:val="20"/>
          <w:szCs w:val="20"/>
        </w:rPr>
      </w:pPr>
    </w:p>
    <w:p w14:paraId="43D330B1" w14:textId="77777777" w:rsidR="004F436C" w:rsidRPr="004F436C" w:rsidRDefault="004F436C" w:rsidP="004F436C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4F436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รายได้ค่าเช่า</w:t>
      </w:r>
    </w:p>
    <w:p w14:paraId="17FFD35D" w14:textId="77777777" w:rsidR="004F436C" w:rsidRPr="00BE105E" w:rsidRDefault="004F436C" w:rsidP="004F436C">
      <w:pPr>
        <w:tabs>
          <w:tab w:val="left" w:pos="540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4C5C6130" w14:textId="77777777" w:rsidR="004F436C" w:rsidRDefault="004F436C" w:rsidP="004F436C">
      <w:pPr>
        <w:ind w:left="540"/>
        <w:jc w:val="left"/>
        <w:rPr>
          <w:rFonts w:asciiTheme="majorBidi" w:hAnsiTheme="majorBidi" w:cstheme="majorBidi"/>
          <w:iCs/>
          <w:sz w:val="30"/>
          <w:szCs w:val="30"/>
        </w:rPr>
      </w:pPr>
      <w:r w:rsidRPr="00623946">
        <w:rPr>
          <w:rFonts w:asciiTheme="majorBidi" w:hAnsiTheme="majorBidi" w:cstheme="majorBidi"/>
          <w:sz w:val="30"/>
          <w:szCs w:val="30"/>
          <w:cs/>
        </w:rPr>
        <w:t>รายได้ค่าเช่าจากอสังหาริมทรัพย์เพื่อการลงทุนรับรู้ในกำไรหรือขาดทุนโดยวิธีเส้นตรงตลอดอายุสัญญาเช่า  ค่าใช้จ่ายเริ่มแรกที่เกิดขึ้นเป็นการเฉพาะเพื่อให้เกิดสัญญาเช่ารับรู้เป็นส่วนหนึ่งของค่าเช่าทั้งสิ้นตามสัญญา</w:t>
      </w:r>
      <w:r w:rsidRPr="00623946">
        <w:rPr>
          <w:rFonts w:asciiTheme="majorBidi" w:hAnsiTheme="majorBidi" w:cstheme="majorBidi"/>
          <w:sz w:val="30"/>
          <w:szCs w:val="30"/>
        </w:rPr>
        <w:t xml:space="preserve">  </w:t>
      </w:r>
      <w:r w:rsidRPr="00623946">
        <w:rPr>
          <w:rFonts w:asciiTheme="majorBidi" w:hAnsiTheme="majorBidi" w:cstheme="majorBidi"/>
          <w:sz w:val="30"/>
          <w:szCs w:val="30"/>
          <w:cs/>
        </w:rPr>
        <w:t>ค่าเช่าที่อาจเกิดขึ้นรับรู้เป็นรายได้ในรอบระยะเวลาบัญชีซึ่งค่าเช่านั้นเกิดขึ้น</w:t>
      </w:r>
    </w:p>
    <w:p w14:paraId="0F095671" w14:textId="77777777" w:rsidR="004F436C" w:rsidRPr="00BE105E" w:rsidRDefault="004F436C" w:rsidP="00DA2BFE">
      <w:pPr>
        <w:ind w:left="540"/>
        <w:jc w:val="left"/>
        <w:rPr>
          <w:rFonts w:asciiTheme="majorBidi" w:hAnsiTheme="majorBidi" w:cstheme="majorBidi"/>
          <w:iCs/>
          <w:sz w:val="30"/>
          <w:szCs w:val="30"/>
        </w:rPr>
      </w:pPr>
    </w:p>
    <w:p w14:paraId="7445E505" w14:textId="77777777" w:rsidR="00DA2BFE" w:rsidRPr="004F436C" w:rsidRDefault="0035362A" w:rsidP="004F436C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4F436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รายได้</w:t>
      </w:r>
      <w:r w:rsidR="00DA2BFE" w:rsidRPr="004F436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การลงทุน</w:t>
      </w:r>
    </w:p>
    <w:p w14:paraId="386FE4F5" w14:textId="77777777" w:rsidR="00DA2BFE" w:rsidRPr="00BE105E" w:rsidRDefault="00DA2BFE" w:rsidP="00DA2BFE">
      <w:pPr>
        <w:pStyle w:val="BodyText"/>
        <w:ind w:left="180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37AF5376" w14:textId="77777777" w:rsidR="004F436C" w:rsidRPr="00623946" w:rsidRDefault="004F436C" w:rsidP="004F436C">
      <w:pPr>
        <w:pStyle w:val="BodyText"/>
        <w:ind w:left="540"/>
        <w:rPr>
          <w:rFonts w:asciiTheme="majorBidi" w:hAnsiTheme="majorBidi"/>
          <w:i/>
          <w:iCs/>
          <w:sz w:val="30"/>
          <w:szCs w:val="30"/>
          <w:cs/>
        </w:rPr>
      </w:pPr>
      <w:r w:rsidRPr="004F436C">
        <w:rPr>
          <w:rFonts w:asciiTheme="majorBidi" w:hAnsiTheme="majorBidi" w:cstheme="majorBidi"/>
          <w:i/>
          <w:sz w:val="30"/>
          <w:szCs w:val="30"/>
          <w:cs/>
        </w:rPr>
        <w:t>รายได้จากการลงทุนประกอบด้วยเงินปันผลและดอกเบี้ยรับจากการลงทุนและเงินฝากธนาคาร โดยเงินปันผลรับบันทึกในกำไรหรือขาดทุนในวันที่กลุ่มบริษัท</w:t>
      </w:r>
      <w:r w:rsidRPr="004F436C">
        <w:rPr>
          <w:rFonts w:asciiTheme="majorBidi" w:hAnsiTheme="majorBidi"/>
          <w:i/>
          <w:iCs/>
          <w:sz w:val="30"/>
          <w:szCs w:val="30"/>
          <w:cs/>
        </w:rPr>
        <w:t>/</w:t>
      </w:r>
      <w:r w:rsidRPr="004F436C">
        <w:rPr>
          <w:rFonts w:asciiTheme="majorBidi" w:hAnsiTheme="majorBidi" w:cstheme="majorBidi"/>
          <w:i/>
          <w:sz w:val="30"/>
          <w:szCs w:val="30"/>
          <w:cs/>
        </w:rPr>
        <w:t>บริษัท มีสิทธิได้รับเงินปันผล และดอกเบี้ยรับบันทึกในกำไร</w:t>
      </w:r>
      <w:r w:rsidR="00676FF2">
        <w:rPr>
          <w:rFonts w:asciiTheme="majorBidi" w:hAnsiTheme="majorBidi" w:cstheme="majorBidi" w:hint="cs"/>
          <w:i/>
          <w:sz w:val="30"/>
          <w:szCs w:val="30"/>
          <w:cs/>
        </w:rPr>
        <w:t>หรือ</w:t>
      </w:r>
      <w:r w:rsidRPr="004F436C">
        <w:rPr>
          <w:rFonts w:asciiTheme="majorBidi" w:hAnsiTheme="majorBidi" w:cstheme="majorBidi"/>
          <w:i/>
          <w:sz w:val="30"/>
          <w:szCs w:val="30"/>
          <w:cs/>
        </w:rPr>
        <w:t>ขาดทุนตามเกณฑ์คงค้าง</w:t>
      </w:r>
    </w:p>
    <w:p w14:paraId="5C21A225" w14:textId="77777777" w:rsidR="00DA2BFE" w:rsidRPr="00BE105E" w:rsidRDefault="00DA2BFE" w:rsidP="00DA2BFE">
      <w:pPr>
        <w:pStyle w:val="BodyText"/>
        <w:tabs>
          <w:tab w:val="left" w:pos="900"/>
        </w:tabs>
        <w:ind w:left="540"/>
        <w:rPr>
          <w:rFonts w:asciiTheme="majorBidi" w:hAnsiTheme="majorBidi" w:cstheme="majorBidi"/>
          <w:iCs/>
          <w:sz w:val="30"/>
          <w:szCs w:val="30"/>
          <w:lang w:val="en-US"/>
        </w:rPr>
      </w:pPr>
    </w:p>
    <w:p w14:paraId="11563BD6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ต้นทุนทางการเงิน</w:t>
      </w:r>
    </w:p>
    <w:p w14:paraId="344244C7" w14:textId="77777777" w:rsidR="00DA2BFE" w:rsidRPr="00BE105E" w:rsidRDefault="00DA2BFE" w:rsidP="00DA2BFE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6D555D6F" w14:textId="30B43690" w:rsidR="00DA17AA" w:rsidRDefault="00EA438C" w:rsidP="00EA438C">
      <w:pPr>
        <w:pStyle w:val="BodyText"/>
        <w:ind w:left="540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ดอกเบี้ยจ่ายและค่าใช้จ่ายในทำนองเดียวกันบันทึกในกำไรหรือขาดทุนในงวดที่ค่าใช้จ่ายดังกล่าวเกิดขึ้น  ยกเว้นในกรณีที่มีการบันทึกเป็นต้นทุนส่วนหนึ่งของสินทรัพย์ อันเป็นผลมาจากการใช้เวลายาวนานในการจัดหา ก่อสร้าง หรือการผลิตสินทรัพย์ดังกล่าวก่อนที่จะนำมาใช้เองหรือเพื่อขาย</w:t>
      </w:r>
      <w:r w:rsidR="00421B12"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0C9E117A" w14:textId="77777777" w:rsidR="00E7674D" w:rsidRDefault="00E7674D" w:rsidP="00EA438C">
      <w:pPr>
        <w:pStyle w:val="BodyText"/>
        <w:ind w:left="540"/>
        <w:rPr>
          <w:rFonts w:asciiTheme="majorBidi" w:hAnsiTheme="majorBidi"/>
          <w:sz w:val="30"/>
          <w:szCs w:val="30"/>
          <w:cs/>
        </w:rPr>
      </w:pPr>
    </w:p>
    <w:p w14:paraId="7EEE4EAD" w14:textId="77777777" w:rsidR="0010185B" w:rsidRDefault="00421B12" w:rsidP="00EA438C">
      <w:pPr>
        <w:pStyle w:val="BodyText"/>
        <w:ind w:left="540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ต้นทุนการกู้ยืมที่เกี่ยวข้องกับหนี้สินตามสัญญาเช่าการเงินรับรู้ในกำไรหรือขาดทุนโดยวิธีอัตราดอกเบี้ยที่แท้จริง</w:t>
      </w:r>
    </w:p>
    <w:p w14:paraId="6FE6E2D2" w14:textId="08F4EFF8" w:rsidR="00EA438C" w:rsidRDefault="00EA438C" w:rsidP="006848F8">
      <w:pPr>
        <w:pStyle w:val="BodyText"/>
        <w:rPr>
          <w:rFonts w:asciiTheme="majorBidi" w:hAnsiTheme="majorBidi" w:cstheme="majorBidi"/>
          <w:sz w:val="30"/>
          <w:szCs w:val="30"/>
          <w:cs/>
        </w:rPr>
      </w:pPr>
    </w:p>
    <w:p w14:paraId="07988E26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สัญญาเช่าดำเนินงาน</w:t>
      </w:r>
    </w:p>
    <w:p w14:paraId="02920506" w14:textId="77777777" w:rsidR="00DA2BFE" w:rsidRPr="00547276" w:rsidRDefault="00DA2BFE" w:rsidP="00DA2BFE">
      <w:pPr>
        <w:ind w:left="540"/>
        <w:rPr>
          <w:rFonts w:asciiTheme="majorBidi" w:hAnsiTheme="majorBidi" w:cstheme="majorBidi"/>
        </w:rPr>
      </w:pPr>
    </w:p>
    <w:p w14:paraId="36D77A04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รายจ่ายภายใต้สัญญาเช่าดำเนินงานบันทึกในกำไรหรือขาดทุนโดยวิธีเส้นตรงตลอดอายุสัญญาเช่า</w:t>
      </w:r>
    </w:p>
    <w:p w14:paraId="0370C633" w14:textId="77777777" w:rsidR="003E2E20" w:rsidRPr="00547276" w:rsidRDefault="003E2E20" w:rsidP="002F475D">
      <w:pPr>
        <w:jc w:val="thaiDistribute"/>
        <w:rPr>
          <w:rFonts w:asciiTheme="majorBidi" w:hAnsiTheme="majorBidi" w:cstheme="majorBidi"/>
        </w:rPr>
      </w:pPr>
    </w:p>
    <w:p w14:paraId="1870355F" w14:textId="77777777" w:rsidR="00CF334C" w:rsidRPr="00547276" w:rsidRDefault="00326BB6" w:rsidP="00CF334C">
      <w:pPr>
        <w:pStyle w:val="BodyText"/>
        <w:ind w:left="540"/>
        <w:rPr>
          <w:rFonts w:asciiTheme="majorBidi" w:hAnsiTheme="majorBidi" w:cstheme="majorBidi"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iCs/>
          <w:sz w:val="30"/>
          <w:szCs w:val="30"/>
          <w:cs/>
        </w:rPr>
        <w:t xml:space="preserve">การประเมินว่าข้อตกลงประกอบด้วยสัญญาเช่าหรือไม่  </w:t>
      </w:r>
    </w:p>
    <w:p w14:paraId="23BC42BF" w14:textId="77777777" w:rsidR="00326BB6" w:rsidRPr="00547276" w:rsidRDefault="00326BB6" w:rsidP="00CF334C">
      <w:pPr>
        <w:pStyle w:val="BodyText"/>
        <w:ind w:left="540"/>
        <w:rPr>
          <w:rFonts w:asciiTheme="majorBidi" w:hAnsiTheme="majorBidi" w:cstheme="majorBidi"/>
          <w:iCs/>
          <w:sz w:val="24"/>
          <w:szCs w:val="24"/>
          <w:cs/>
        </w:rPr>
      </w:pPr>
    </w:p>
    <w:p w14:paraId="08596CEF" w14:textId="77777777" w:rsidR="00DA2BFE" w:rsidRPr="0054727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ณ วันที่เริ่มต้นข้อตกลง กลุ่มบริษัทจะพิจารณาว่าข้อตกลงดังกล่าวประกอบด้วยสัญญาเช่าหรือมีสัญญาเช่าเป็นส่วนประกอบหรือไม่ โดยพิจารณาจากสินทรัพย์ที่มีลักษณะเฉพาะเจาะจง ถ้าการปฏิบัติตามข้อตกลงนั้นขึ้นอยู่กับการใช้</w:t>
      </w:r>
      <w:r w:rsidR="00E46AFA" w:rsidRPr="00547276">
        <w:rPr>
          <w:rFonts w:asciiTheme="majorBidi" w:hAnsiTheme="majorBidi" w:cstheme="majorBidi"/>
          <w:sz w:val="30"/>
          <w:szCs w:val="30"/>
          <w:cs/>
        </w:rPr>
        <w:t>สินทรัพย์ที่มีลักษณะเฉพาะเจาะจง</w:t>
      </w:r>
      <w:r w:rsidRPr="00547276">
        <w:rPr>
          <w:rFonts w:asciiTheme="majorBidi" w:hAnsiTheme="majorBidi" w:cstheme="majorBidi"/>
          <w:sz w:val="30"/>
          <w:szCs w:val="30"/>
          <w:cs/>
        </w:rPr>
        <w:t>และข้อตกลงนั้นจะนำไปสู่สิทธิในการใช้สินทรัพย์ ถ้าทำให้กลุ่มบริษัทมีสิทธิในการควบคุมการใช้สินทรัพย์</w:t>
      </w:r>
    </w:p>
    <w:p w14:paraId="69B4D49A" w14:textId="77777777" w:rsidR="00A85F0A" w:rsidRPr="00547276" w:rsidRDefault="00A85F0A" w:rsidP="00DA2BFE">
      <w:pPr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</w:rPr>
      </w:pPr>
    </w:p>
    <w:p w14:paraId="594D1899" w14:textId="77777777" w:rsidR="004F436C" w:rsidRDefault="00DA2BFE" w:rsidP="006A2E4C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ณ วันที่เริ่มต้นข้อตกลง หรือมีการประเมินข้อตกลงใหม่ กลุ่มบริษัทแยกค่าตอบแทนสำหรับสัญญาเช่า และส่วนที่เป็นองค์ประกอบอื่นโดยใช้มูลค่ายุติธรรมเป็นเกณฑ์ในการแยก หากกลุ่มบริษัทสรุปว่าเป็นสัญญาเช่าการเงิน แต่ไม่สามารถแบ่งแยกจำนวนดังกล่าวได้อย่างน่าเชื่อถือ ให้รับรู้สินทรัพย์และหนี้สินในจำนวนที่เท่ากับมูลค่ายุติธรรมของสินทรัพย์ที่มีลักษณะเฉพาะเจาะจงนั้น หลังจากนั้นจำนวนหนี้สินจะลดลงตามจำนวนที่จ่าย และต้นทุนทาง การเงินตามนัยจากหนี้สินจะรับรู้โดยใช้อัตราดอกเบี้ยเงินกู้ยืมส่วนเพิ่มของกลุ่มบริษัท</w:t>
      </w:r>
    </w:p>
    <w:p w14:paraId="7DB57AB2" w14:textId="77777777" w:rsidR="0012476C" w:rsidRPr="000756E1" w:rsidRDefault="0012476C" w:rsidP="006A2E4C">
      <w:pPr>
        <w:ind w:left="540"/>
        <w:jc w:val="thaiDistribute"/>
        <w:rPr>
          <w:rFonts w:asciiTheme="majorBidi" w:hAnsiTheme="majorBidi" w:cstheme="majorBidi"/>
        </w:rPr>
      </w:pPr>
    </w:p>
    <w:p w14:paraId="36310C0E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ภาษีเงินได้</w:t>
      </w:r>
    </w:p>
    <w:p w14:paraId="12A845A3" w14:textId="77777777" w:rsidR="00DA2BFE" w:rsidRPr="009C7E88" w:rsidRDefault="00DA2BFE" w:rsidP="00DA2BFE">
      <w:pPr>
        <w:ind w:left="540"/>
        <w:rPr>
          <w:rFonts w:asciiTheme="majorBidi" w:hAnsiTheme="majorBidi" w:cstheme="majorBidi"/>
          <w:sz w:val="22"/>
          <w:szCs w:val="22"/>
        </w:rPr>
      </w:pPr>
    </w:p>
    <w:p w14:paraId="5C843BCE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ภาษีเงินได้ของงวดปัจจุบันและภาษีเงินได้รอการตัดบัญชีรับรู้ในกำไรหรือขาดทุนเว้นแต่ในส่วนที่เกี่ยวกับรายการที่รับรู้โดยตรงในส่วนของผู้ถือหุ้นหรือกำไรขาดทุนเบ็ดเสร็จอื่น</w:t>
      </w:r>
    </w:p>
    <w:p w14:paraId="57F73383" w14:textId="77777777" w:rsidR="00DA2BFE" w:rsidRPr="00547276" w:rsidRDefault="00DA2BFE" w:rsidP="00DA2BFE">
      <w:pPr>
        <w:ind w:left="540"/>
        <w:rPr>
          <w:rFonts w:asciiTheme="majorBidi" w:hAnsiTheme="majorBidi" w:cstheme="majorBidi"/>
        </w:rPr>
      </w:pPr>
    </w:p>
    <w:p w14:paraId="41801516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ภาษีเงินได้ของงวดปัจจุบันได้แก่ภาษีที่คาดว่าจะจ่ายชำระหรือได้รับชำระ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69B5C76E" w14:textId="77777777" w:rsidR="00436FF5" w:rsidRPr="00547276" w:rsidRDefault="00436FF5" w:rsidP="00DA2BFE">
      <w:pPr>
        <w:ind w:left="540"/>
        <w:jc w:val="thaiDistribute"/>
        <w:rPr>
          <w:rFonts w:asciiTheme="majorBidi" w:hAnsiTheme="majorBidi" w:cstheme="majorBidi"/>
          <w:b/>
          <w:bCs/>
          <w:color w:val="0000FF"/>
        </w:rPr>
      </w:pPr>
    </w:p>
    <w:p w14:paraId="7DB0AA03" w14:textId="77777777" w:rsidR="00DA2BFE" w:rsidRPr="00547276" w:rsidRDefault="00DA2BFE" w:rsidP="005566E0">
      <w:pPr>
        <w:pStyle w:val="BodyText"/>
        <w:ind w:left="540" w:right="27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</w:t>
      </w:r>
    </w:p>
    <w:p w14:paraId="7D773A3C" w14:textId="77777777" w:rsidR="00A85F0A" w:rsidRPr="00547276" w:rsidRDefault="00A85F0A" w:rsidP="005566E0">
      <w:pPr>
        <w:pStyle w:val="BodyText"/>
        <w:ind w:left="540" w:right="27"/>
        <w:rPr>
          <w:rFonts w:asciiTheme="majorBidi" w:hAnsiTheme="majorBidi" w:cstheme="majorBidi"/>
          <w:sz w:val="24"/>
          <w:szCs w:val="24"/>
          <w:lang w:val="en-US"/>
        </w:rPr>
      </w:pPr>
    </w:p>
    <w:p w14:paraId="62020775" w14:textId="77777777" w:rsidR="00125908" w:rsidRDefault="00DA2BFE" w:rsidP="00903A68">
      <w:pPr>
        <w:pStyle w:val="BodyText"/>
        <w:ind w:left="540" w:right="27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วันที่สิ้นรอบระยะเวลาที่รายงาน</w:t>
      </w:r>
    </w:p>
    <w:p w14:paraId="02E4F07E" w14:textId="7953FC1E" w:rsidR="00DA2BFE" w:rsidRPr="00547276" w:rsidRDefault="00DA2BFE" w:rsidP="00DA2BFE">
      <w:pPr>
        <w:pStyle w:val="BodyText"/>
        <w:ind w:left="540" w:right="27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lastRenderedPageBreak/>
        <w:t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มีผลบังคับใช้ ณ วันที่รายงาน</w:t>
      </w:r>
    </w:p>
    <w:p w14:paraId="23EAD536" w14:textId="77777777" w:rsidR="006621F9" w:rsidRPr="00547276" w:rsidRDefault="006621F9" w:rsidP="00DA2BFE">
      <w:pPr>
        <w:pStyle w:val="BodyText"/>
        <w:ind w:left="540" w:right="27"/>
        <w:rPr>
          <w:rFonts w:asciiTheme="majorBidi" w:hAnsiTheme="majorBidi" w:cstheme="majorBidi"/>
          <w:sz w:val="24"/>
          <w:szCs w:val="24"/>
          <w:cs/>
        </w:rPr>
      </w:pPr>
    </w:p>
    <w:p w14:paraId="03023E62" w14:textId="4A531E5E" w:rsidR="00480F33" w:rsidRDefault="00DA2BFE" w:rsidP="00442F04">
      <w:pPr>
        <w:pStyle w:val="BodyText"/>
        <w:ind w:left="540" w:right="27"/>
        <w:rPr>
          <w:rFonts w:asciiTheme="majorBidi" w:hAnsi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ในการกำหนดมูลค่าของภาษีเงินได้ของงวดปัจจุบันและภาษีเงินได้รอการตัดบัญชี  กลุ่มบริษัทต้องคำนึงถึงผลกระทบของสถานการณ์ทางภาษีที่ไม่แน่นอนและอาจทำให้จำนวนภาษีที่ต้องจ่ายเพิ่</w:t>
      </w:r>
      <w:r w:rsidR="00673819" w:rsidRPr="00547276">
        <w:rPr>
          <w:rFonts w:asciiTheme="majorBidi" w:hAnsiTheme="majorBidi" w:cstheme="majorBidi"/>
          <w:sz w:val="30"/>
          <w:szCs w:val="30"/>
          <w:cs/>
        </w:rPr>
        <w:t xml:space="preserve">มขึ้น และมีดอกเบี้ยที่ต้องชำระ </w:t>
      </w: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 การตีความทางกฏหมายภาษี และจากประสบการณ์ในอดีต  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 ข้อมูลใหม่ๆอาจจ</w:t>
      </w:r>
      <w:r w:rsidR="009C7E88">
        <w:rPr>
          <w:rFonts w:asciiTheme="majorBidi" w:hAnsiTheme="majorBidi" w:cstheme="majorBidi" w:hint="cs"/>
          <w:sz w:val="30"/>
          <w:szCs w:val="30"/>
          <w:cs/>
        </w:rPr>
        <w:t>ะ</w:t>
      </w:r>
      <w:r w:rsidRPr="00547276">
        <w:rPr>
          <w:rFonts w:asciiTheme="majorBidi" w:hAnsiTheme="majorBidi" w:cstheme="majorBidi"/>
          <w:sz w:val="30"/>
          <w:szCs w:val="30"/>
          <w:cs/>
        </w:rPr>
        <w:t>ทำให้กลุ่มบริษัทเปลี่ยนการตัดสินใจโดยขึ้นอยู่กับความเพียงพอของภาษีเงินได้ค้างจ่ายที่มีอยู่ 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71C0DE60" w14:textId="77777777" w:rsidR="008F34C1" w:rsidRPr="00547276" w:rsidRDefault="008F34C1" w:rsidP="00442F04">
      <w:pPr>
        <w:pStyle w:val="BodyText"/>
        <w:ind w:left="540" w:right="27"/>
        <w:rPr>
          <w:rFonts w:asciiTheme="majorBidi" w:hAnsiTheme="majorBidi" w:cstheme="majorBidi"/>
          <w:sz w:val="30"/>
          <w:szCs w:val="30"/>
          <w:cs/>
        </w:rPr>
      </w:pPr>
    </w:p>
    <w:p w14:paraId="081FDDD8" w14:textId="77777777" w:rsidR="00DA2BFE" w:rsidRPr="00547276" w:rsidRDefault="00DA2BFE" w:rsidP="00DA2BFE">
      <w:pPr>
        <w:pStyle w:val="BodyText"/>
        <w:ind w:left="540" w:right="27"/>
        <w:rPr>
          <w:rFonts w:asciiTheme="majorBidi" w:hAnsiTheme="majorBidi" w:cstheme="majorBidi"/>
          <w:b/>
          <w:bCs/>
          <w:color w:val="0000FF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ภาษี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</w:t>
      </w:r>
    </w:p>
    <w:p w14:paraId="498E4957" w14:textId="77777777" w:rsidR="00EE2C79" w:rsidRPr="00547276" w:rsidRDefault="00EE2C79" w:rsidP="00DA2BFE">
      <w:pPr>
        <w:pStyle w:val="BodyText"/>
        <w:ind w:left="540" w:right="27"/>
        <w:rPr>
          <w:rFonts w:asciiTheme="majorBidi" w:hAnsiTheme="majorBidi" w:cstheme="majorBidi"/>
          <w:sz w:val="30"/>
          <w:szCs w:val="30"/>
          <w:cs/>
        </w:rPr>
      </w:pPr>
    </w:p>
    <w:p w14:paraId="72A05CF8" w14:textId="77777777" w:rsidR="009A2AA3" w:rsidRPr="00547276" w:rsidRDefault="009275BA" w:rsidP="009275BA">
      <w:pPr>
        <w:pStyle w:val="BodyText"/>
        <w:ind w:left="540" w:right="27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 กำไรเพื่อเสียภาษีในอนาคตต้องพิจารณาถึงการกลับรายการผลแตกต่างชั่วคราวที่เกี่ยวข้อง ดังนั้น กำไรเพื่อเสียภาษีในอนาคตหลังปรับปรุงการกลับรายการผลแตกต่างชั่วคราวที่พิจารณาจากแผนธุรกิจของแต่ละบริษัทย่อยในกลุ่มบริษัทแล้วอาจมีจำนวนไม่เพียงพอที่จะบันทึกสินทรัพย์ภาษีเงินได้ทั้งจำนวน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0D1B86DD" w14:textId="77777777" w:rsidR="009275BA" w:rsidRPr="00547276" w:rsidRDefault="009275BA" w:rsidP="009275BA">
      <w:pPr>
        <w:pStyle w:val="BodyText"/>
        <w:ind w:left="540" w:right="27"/>
        <w:jc w:val="left"/>
        <w:rPr>
          <w:rFonts w:asciiTheme="majorBidi" w:hAnsiTheme="majorBidi" w:cstheme="majorBidi"/>
          <w:sz w:val="18"/>
          <w:szCs w:val="18"/>
          <w:lang w:val="en-US"/>
        </w:rPr>
      </w:pPr>
    </w:p>
    <w:p w14:paraId="74118DFF" w14:textId="77777777" w:rsidR="00DA2BFE" w:rsidRPr="00547276" w:rsidRDefault="00F97066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กำไร</w:t>
      </w:r>
      <w:r w:rsidR="00C5798F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 xml:space="preserve"> (ขาดทุน) </w:t>
      </w:r>
      <w:r w:rsidR="00DA2BFE"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ต่อหุ้น</w:t>
      </w:r>
    </w:p>
    <w:p w14:paraId="608154F0" w14:textId="77777777" w:rsidR="00DA2BFE" w:rsidRPr="00547276" w:rsidRDefault="00DA2BFE" w:rsidP="00DA2BFE">
      <w:pPr>
        <w:pStyle w:val="BodyText"/>
        <w:ind w:left="540" w:right="27"/>
        <w:jc w:val="left"/>
        <w:rPr>
          <w:rFonts w:asciiTheme="majorBidi" w:hAnsiTheme="majorBidi" w:cstheme="majorBidi"/>
          <w:sz w:val="18"/>
          <w:szCs w:val="18"/>
          <w:lang w:val="en-US"/>
        </w:rPr>
      </w:pPr>
    </w:p>
    <w:p w14:paraId="5CA46B34" w14:textId="77777777" w:rsidR="004F436C" w:rsidRDefault="00DA2BFE" w:rsidP="0012476C">
      <w:pPr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47276">
        <w:rPr>
          <w:rFonts w:asciiTheme="majorBidi" w:hAnsiTheme="majorBidi" w:cstheme="majorBidi"/>
          <w:b/>
          <w:sz w:val="30"/>
          <w:szCs w:val="30"/>
          <w:cs/>
        </w:rPr>
        <w:t>กลุ่มบริษัท</w:t>
      </w:r>
      <w:r w:rsidR="00925E3B" w:rsidRPr="00547276">
        <w:rPr>
          <w:rFonts w:asciiTheme="majorBidi" w:hAnsiTheme="majorBidi" w:cstheme="majorBidi"/>
          <w:b/>
          <w:sz w:val="30"/>
          <w:szCs w:val="30"/>
        </w:rPr>
        <w:t>/</w:t>
      </w:r>
      <w:r w:rsidR="00925E3B" w:rsidRPr="00547276">
        <w:rPr>
          <w:rFonts w:asciiTheme="majorBidi" w:hAnsiTheme="majorBidi" w:cstheme="majorBidi"/>
          <w:b/>
          <w:sz w:val="30"/>
          <w:szCs w:val="30"/>
          <w:cs/>
        </w:rPr>
        <w:t>บริษัท</w:t>
      </w:r>
      <w:r w:rsidRPr="00547276">
        <w:rPr>
          <w:rFonts w:asciiTheme="majorBidi" w:hAnsiTheme="majorBidi" w:cstheme="majorBidi"/>
          <w:b/>
          <w:sz w:val="30"/>
          <w:szCs w:val="30"/>
          <w:cs/>
        </w:rPr>
        <w:t>แสดง</w:t>
      </w:r>
      <w:r w:rsidR="00F97066" w:rsidRPr="00547276">
        <w:rPr>
          <w:rFonts w:asciiTheme="majorBidi" w:hAnsiTheme="majorBidi" w:cstheme="majorBidi"/>
          <w:b/>
          <w:sz w:val="30"/>
          <w:szCs w:val="30"/>
          <w:cs/>
        </w:rPr>
        <w:t>กำไร</w:t>
      </w:r>
      <w:r w:rsidR="00A44BC8">
        <w:rPr>
          <w:rFonts w:asciiTheme="majorBidi" w:hAnsiTheme="majorBidi" w:cstheme="majorBidi" w:hint="cs"/>
          <w:b/>
          <w:sz w:val="30"/>
          <w:szCs w:val="30"/>
          <w:cs/>
        </w:rPr>
        <w:t xml:space="preserve"> (ขาดทุน) </w:t>
      </w:r>
      <w:r w:rsidR="005C4CF7" w:rsidRPr="00547276">
        <w:rPr>
          <w:rFonts w:asciiTheme="majorBidi" w:hAnsiTheme="majorBidi" w:cstheme="majorBidi"/>
          <w:b/>
          <w:sz w:val="30"/>
          <w:szCs w:val="30"/>
          <w:cs/>
        </w:rPr>
        <w:t>ต่อหุ้</w:t>
      </w:r>
      <w:r w:rsidR="008D24B1">
        <w:rPr>
          <w:rFonts w:asciiTheme="majorBidi" w:hAnsiTheme="majorBidi" w:cstheme="majorBidi" w:hint="cs"/>
          <w:b/>
          <w:sz w:val="30"/>
          <w:szCs w:val="30"/>
          <w:cs/>
        </w:rPr>
        <w:t>น</w:t>
      </w:r>
      <w:r w:rsidR="005C4CF7" w:rsidRPr="00547276">
        <w:rPr>
          <w:rFonts w:asciiTheme="majorBidi" w:hAnsiTheme="majorBidi" w:cstheme="majorBidi"/>
          <w:b/>
          <w:sz w:val="30"/>
          <w:szCs w:val="30"/>
          <w:cs/>
        </w:rPr>
        <w:t>สำ</w:t>
      </w:r>
      <w:r w:rsidRPr="00547276">
        <w:rPr>
          <w:rFonts w:asciiTheme="majorBidi" w:hAnsiTheme="majorBidi" w:cstheme="majorBidi"/>
          <w:b/>
          <w:sz w:val="30"/>
          <w:szCs w:val="30"/>
          <w:cs/>
        </w:rPr>
        <w:t xml:space="preserve">หรับหุ้นสามัญ </w:t>
      </w:r>
      <w:r w:rsidR="00F97066" w:rsidRPr="00547276">
        <w:rPr>
          <w:rFonts w:asciiTheme="majorBidi" w:hAnsiTheme="majorBidi" w:cstheme="majorBidi"/>
          <w:b/>
          <w:sz w:val="30"/>
          <w:szCs w:val="30"/>
          <w:cs/>
        </w:rPr>
        <w:t>กำไร</w:t>
      </w:r>
      <w:r w:rsidR="00936FC9">
        <w:rPr>
          <w:rFonts w:asciiTheme="majorBidi" w:hAnsiTheme="majorBidi" w:cstheme="majorBidi" w:hint="cs"/>
          <w:b/>
          <w:sz w:val="30"/>
          <w:szCs w:val="30"/>
          <w:cs/>
        </w:rPr>
        <w:t xml:space="preserve"> (ขาดทุน) </w:t>
      </w:r>
      <w:r w:rsidRPr="00547276">
        <w:rPr>
          <w:rFonts w:asciiTheme="majorBidi" w:hAnsiTheme="majorBidi" w:cstheme="majorBidi"/>
          <w:b/>
          <w:sz w:val="30"/>
          <w:szCs w:val="30"/>
          <w:cs/>
        </w:rPr>
        <w:t>ต่อหุ้น</w:t>
      </w:r>
      <w:r w:rsidR="00F97066" w:rsidRPr="00547276">
        <w:rPr>
          <w:rFonts w:asciiTheme="majorBidi" w:hAnsiTheme="majorBidi" w:cstheme="majorBidi"/>
          <w:b/>
          <w:sz w:val="30"/>
          <w:szCs w:val="30"/>
          <w:cs/>
        </w:rPr>
        <w:t>ขั้นพื้นฐาน</w:t>
      </w:r>
      <w:r w:rsidRPr="00547276">
        <w:rPr>
          <w:rFonts w:asciiTheme="majorBidi" w:hAnsiTheme="majorBidi" w:cstheme="majorBidi"/>
          <w:b/>
          <w:sz w:val="30"/>
          <w:szCs w:val="30"/>
          <w:cs/>
        </w:rPr>
        <w:t>คำนวณโดยการหาร</w:t>
      </w:r>
      <w:r w:rsidR="00F97066" w:rsidRPr="00547276">
        <w:rPr>
          <w:rFonts w:asciiTheme="majorBidi" w:hAnsiTheme="majorBidi" w:cstheme="majorBidi"/>
          <w:b/>
          <w:sz w:val="30"/>
          <w:szCs w:val="30"/>
          <w:cs/>
        </w:rPr>
        <w:t>กำไรหรือขาดทุน</w:t>
      </w:r>
      <w:r w:rsidRPr="00547276">
        <w:rPr>
          <w:rFonts w:asciiTheme="majorBidi" w:hAnsiTheme="majorBidi" w:cstheme="majorBidi"/>
          <w:b/>
          <w:sz w:val="30"/>
          <w:szCs w:val="30"/>
          <w:cs/>
        </w:rPr>
        <w:t>ของผู้ถือหุ้นสามัญของบริษัทด้วยจำนวนหุ้นสามัญถัวเฉลี่ยถ่วงน้ำหนักที่ออกจำหน่ายระหว่างปี</w:t>
      </w:r>
    </w:p>
    <w:p w14:paraId="2AB198F0" w14:textId="77777777" w:rsidR="009C7E88" w:rsidRDefault="00421B5A" w:rsidP="00421B5A">
      <w:pPr>
        <w:jc w:val="left"/>
        <w:rPr>
          <w:rFonts w:asciiTheme="majorBidi" w:hAnsiTheme="majorBidi" w:cstheme="majorBidi"/>
          <w:b/>
          <w:sz w:val="30"/>
          <w:szCs w:val="30"/>
        </w:rPr>
      </w:pPr>
      <w:r>
        <w:rPr>
          <w:rFonts w:asciiTheme="majorBidi" w:hAnsiTheme="majorBidi" w:cstheme="majorBidi"/>
          <w:b/>
          <w:sz w:val="30"/>
          <w:szCs w:val="30"/>
        </w:rPr>
        <w:br w:type="page"/>
      </w:r>
    </w:p>
    <w:p w14:paraId="7A44EA01" w14:textId="77777777" w:rsidR="004F436C" w:rsidRPr="004F436C" w:rsidRDefault="004F436C" w:rsidP="004F436C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4F436C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40D218C2" w14:textId="77777777" w:rsidR="004F436C" w:rsidRPr="007E307B" w:rsidRDefault="004F436C" w:rsidP="004F436C">
      <w:pPr>
        <w:tabs>
          <w:tab w:val="left" w:pos="540"/>
        </w:tabs>
        <w:ind w:left="540"/>
        <w:rPr>
          <w:rFonts w:asciiTheme="majorBidi" w:hAnsiTheme="majorBidi" w:cstheme="majorBidi"/>
        </w:rPr>
      </w:pPr>
    </w:p>
    <w:p w14:paraId="570C8FA2" w14:textId="77777777" w:rsidR="004F436C" w:rsidRPr="00623946" w:rsidRDefault="00325816" w:rsidP="004F436C">
      <w:pPr>
        <w:ind w:left="540" w:right="-108"/>
        <w:jc w:val="thaiDistribute"/>
        <w:rPr>
          <w:rFonts w:asciiTheme="majorBidi" w:eastAsia="Calibri" w:hAnsiTheme="majorBidi" w:cstheme="majorBidi"/>
          <w:b/>
          <w:color w:val="0000FF"/>
          <w:sz w:val="30"/>
          <w:szCs w:val="30"/>
        </w:rPr>
      </w:pPr>
      <w:r w:rsidRPr="00325816">
        <w:rPr>
          <w:rFonts w:asciiTheme="majorBidi" w:hAnsiTheme="majorBidi"/>
          <w:b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 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 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</w:t>
      </w:r>
      <w:r w:rsidR="004F436C" w:rsidRPr="00623946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</w:p>
    <w:p w14:paraId="17EF2CCB" w14:textId="77777777" w:rsidR="004F436C" w:rsidRPr="00547276" w:rsidRDefault="004F436C" w:rsidP="006A2E4C">
      <w:pPr>
        <w:jc w:val="thaiDistribute"/>
        <w:rPr>
          <w:rFonts w:asciiTheme="majorBidi" w:hAnsiTheme="majorBidi" w:cstheme="majorBidi"/>
          <w:sz w:val="18"/>
          <w:szCs w:val="18"/>
        </w:rPr>
      </w:pPr>
    </w:p>
    <w:p w14:paraId="4D9633A6" w14:textId="77777777" w:rsidR="00DA2BFE" w:rsidRPr="0054727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รายงานทางการเงินจำแนกตามส่วนงาน</w:t>
      </w:r>
    </w:p>
    <w:p w14:paraId="16484139" w14:textId="77777777" w:rsidR="00DA2BFE" w:rsidRPr="00547276" w:rsidRDefault="00DA2BFE" w:rsidP="00DA2BFE">
      <w:pPr>
        <w:pStyle w:val="BodyText"/>
        <w:ind w:left="540" w:right="27"/>
        <w:jc w:val="left"/>
        <w:rPr>
          <w:rFonts w:asciiTheme="majorBidi" w:hAnsiTheme="majorBidi" w:cstheme="majorBidi"/>
          <w:b/>
          <w:bCs/>
          <w:sz w:val="18"/>
          <w:szCs w:val="18"/>
          <w:cs/>
        </w:rPr>
      </w:pPr>
    </w:p>
    <w:p w14:paraId="6CFAD9FB" w14:textId="77777777" w:rsidR="00DA2BFE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ผลการดำเนินงานของส่วนงานที่รายงานต่อประธานเจ้าหน้าที่บริหารของกลุ่มบริษัท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</w:t>
      </w:r>
    </w:p>
    <w:p w14:paraId="6E896DD0" w14:textId="77777777" w:rsidR="0012476C" w:rsidRPr="00421B5A" w:rsidRDefault="0012476C" w:rsidP="00DA2BFE">
      <w:pPr>
        <w:ind w:left="540"/>
        <w:jc w:val="thaiDistribute"/>
        <w:rPr>
          <w:rFonts w:asciiTheme="majorBidi" w:hAnsiTheme="majorBidi" w:cstheme="majorBidi"/>
          <w:sz w:val="18"/>
          <w:szCs w:val="18"/>
        </w:rPr>
      </w:pPr>
    </w:p>
    <w:p w14:paraId="2946B9AD" w14:textId="77777777" w:rsidR="000D3B24" w:rsidRDefault="000D3B24" w:rsidP="0072573D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</w:rPr>
        <w:t>การซื้อธุรกิจ</w:t>
      </w:r>
    </w:p>
    <w:p w14:paraId="194DF818" w14:textId="77777777" w:rsidR="000D3B24" w:rsidRPr="000D3B24" w:rsidRDefault="000D3B24" w:rsidP="000D3B24">
      <w:pPr>
        <w:ind w:left="540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</w:p>
    <w:p w14:paraId="5F3366D1" w14:textId="77777777" w:rsidR="000D3B24" w:rsidRPr="000D3B24" w:rsidRDefault="000D3B24" w:rsidP="000D3B24">
      <w:pPr>
        <w:tabs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D3B24">
        <w:rPr>
          <w:rFonts w:ascii="Angsana New" w:hAnsi="Angsana New"/>
          <w:b/>
          <w:bCs/>
          <w:i/>
          <w:iCs/>
          <w:sz w:val="30"/>
          <w:szCs w:val="30"/>
        </w:rPr>
        <w:t>(</w:t>
      </w:r>
      <w:r w:rsidRPr="000D3B24">
        <w:rPr>
          <w:rFonts w:ascii="Angsana New" w:hAnsi="Angsana New"/>
          <w:b/>
          <w:bCs/>
          <w:i/>
          <w:iCs/>
          <w:sz w:val="30"/>
          <w:szCs w:val="30"/>
          <w:cs/>
        </w:rPr>
        <w:t>ก)</w:t>
      </w:r>
      <w:r w:rsidRPr="000D3B24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  <w:r w:rsidRPr="000D3B24">
        <w:rPr>
          <w:rFonts w:ascii="Angsana New" w:hAnsi="Angsana New"/>
          <w:b/>
          <w:bCs/>
          <w:i/>
          <w:iCs/>
          <w:sz w:val="30"/>
          <w:szCs w:val="30"/>
          <w:cs/>
        </w:rPr>
        <w:tab/>
        <w:t>การซื้อ</w:t>
      </w:r>
      <w:r w:rsidRPr="000D3B2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ธุรกิจ</w:t>
      </w:r>
      <w:r w:rsidRPr="000D3B24">
        <w:rPr>
          <w:rFonts w:ascii="Angsana New" w:hAnsi="Angsana New"/>
          <w:b/>
          <w:bCs/>
          <w:i/>
          <w:iCs/>
          <w:sz w:val="30"/>
          <w:szCs w:val="30"/>
        </w:rPr>
        <w:t xml:space="preserve">  </w:t>
      </w:r>
    </w:p>
    <w:p w14:paraId="51FC3F4F" w14:textId="77777777" w:rsidR="000D3B24" w:rsidRPr="00146C21" w:rsidRDefault="000D3B24" w:rsidP="000D3B24">
      <w:pPr>
        <w:pStyle w:val="ListParagraph"/>
        <w:ind w:left="430"/>
        <w:jc w:val="thaiDistribute"/>
      </w:pPr>
    </w:p>
    <w:p w14:paraId="55159C4E" w14:textId="3714B414" w:rsidR="000D3B24" w:rsidRDefault="000D3B24" w:rsidP="00E14A2B">
      <w:pPr>
        <w:pStyle w:val="ListParagraph"/>
        <w:tabs>
          <w:tab w:val="clear" w:pos="454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D3B24">
        <w:rPr>
          <w:rFonts w:ascii="Angsana New" w:hAnsi="Angsana New" w:hint="cs"/>
          <w:sz w:val="30"/>
          <w:szCs w:val="30"/>
          <w:cs/>
        </w:rPr>
        <w:t xml:space="preserve">ณ </w:t>
      </w:r>
      <w:r w:rsidRPr="000D3B24">
        <w:rPr>
          <w:rFonts w:ascii="Angsana New" w:hAnsi="Angsana New"/>
          <w:sz w:val="30"/>
          <w:szCs w:val="30"/>
          <w:cs/>
        </w:rPr>
        <w:t xml:space="preserve">วันที่ </w:t>
      </w:r>
      <w:r w:rsidRPr="000D3B24">
        <w:rPr>
          <w:rFonts w:ascii="Angsana New" w:hAnsi="Angsana New"/>
          <w:sz w:val="30"/>
          <w:szCs w:val="30"/>
        </w:rPr>
        <w:t xml:space="preserve">1 </w:t>
      </w:r>
      <w:r w:rsidRPr="000D3B24">
        <w:rPr>
          <w:rFonts w:ascii="Angsana New" w:hAnsi="Angsana New"/>
          <w:sz w:val="30"/>
          <w:szCs w:val="30"/>
          <w:cs/>
        </w:rPr>
        <w:t xml:space="preserve">กันยายน </w:t>
      </w:r>
      <w:r w:rsidRPr="000D3B24">
        <w:rPr>
          <w:rFonts w:ascii="Angsana New" w:hAnsi="Angsana New"/>
          <w:sz w:val="30"/>
          <w:szCs w:val="30"/>
        </w:rPr>
        <w:t xml:space="preserve">2561 </w:t>
      </w:r>
      <w:r w:rsidRPr="000D3B24">
        <w:rPr>
          <w:rFonts w:ascii="Angsana New" w:hAnsi="Angsana New"/>
          <w:sz w:val="30"/>
          <w:szCs w:val="30"/>
          <w:cs/>
        </w:rPr>
        <w:t xml:space="preserve">บริษัท เลเท็กซ์ ซิสเทมส์ จำกัด </w:t>
      </w:r>
      <w:r w:rsidRPr="000D3B24">
        <w:rPr>
          <w:rFonts w:ascii="Angsana New" w:hAnsi="Angsana New"/>
          <w:sz w:val="30"/>
          <w:szCs w:val="30"/>
        </w:rPr>
        <w:t>(</w:t>
      </w:r>
      <w:r w:rsidRPr="000D3B24">
        <w:rPr>
          <w:rFonts w:ascii="Angsana New" w:hAnsi="Angsana New"/>
          <w:sz w:val="30"/>
          <w:szCs w:val="30"/>
          <w:cs/>
        </w:rPr>
        <w:t>มหาชน</w:t>
      </w:r>
      <w:r w:rsidRPr="000D3B24">
        <w:rPr>
          <w:rFonts w:ascii="Angsana New" w:hAnsi="Angsana New"/>
          <w:sz w:val="30"/>
          <w:szCs w:val="30"/>
        </w:rPr>
        <w:t>)</w:t>
      </w:r>
      <w:r w:rsidRPr="000D3B24">
        <w:rPr>
          <w:rFonts w:ascii="Angsana New" w:hAnsi="Angsana New"/>
          <w:sz w:val="30"/>
          <w:szCs w:val="30"/>
          <w:cs/>
        </w:rPr>
        <w:t xml:space="preserve"> ซึ่งเป็นบริษัทย่อย ได้มาซึ่งอำนาจควบคุมในสินทรัพย์ รับโอนเครื่องหมายการค้าและพนักงานในการผลิตและจำหน่ายหมอนและที่นอนยางพาราของบริษัท </w:t>
      </w:r>
      <w:r w:rsidR="009D2FED">
        <w:rPr>
          <w:rFonts w:ascii="Angsana New" w:hAnsi="Angsana New"/>
          <w:sz w:val="30"/>
          <w:szCs w:val="30"/>
        </w:rPr>
        <w:br/>
      </w:r>
      <w:r w:rsidRPr="000D3B24">
        <w:rPr>
          <w:rFonts w:ascii="Angsana New" w:hAnsi="Angsana New"/>
          <w:sz w:val="30"/>
          <w:szCs w:val="30"/>
          <w:cs/>
        </w:rPr>
        <w:t xml:space="preserve">ไทยเนเชอรัลโฟม จำกัด ตามสัญญาจะซื้อจะขายทรัพย์สินลงวันที่ </w:t>
      </w:r>
      <w:r w:rsidRPr="000D3B24">
        <w:rPr>
          <w:rFonts w:ascii="Angsana New" w:hAnsi="Angsana New"/>
          <w:sz w:val="30"/>
          <w:szCs w:val="30"/>
        </w:rPr>
        <w:t xml:space="preserve">14 </w:t>
      </w:r>
      <w:r w:rsidRPr="000D3B24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0D3B24">
        <w:rPr>
          <w:rFonts w:ascii="Angsana New" w:hAnsi="Angsana New"/>
          <w:sz w:val="30"/>
          <w:szCs w:val="30"/>
        </w:rPr>
        <w:t xml:space="preserve">2561 </w:t>
      </w:r>
      <w:r w:rsidRPr="000D3B24">
        <w:rPr>
          <w:rFonts w:ascii="Angsana New" w:hAnsi="Angsana New"/>
          <w:sz w:val="30"/>
          <w:szCs w:val="30"/>
          <w:cs/>
        </w:rPr>
        <w:t xml:space="preserve">โดยมีมูลค่าตามสัญญาจำนวน </w:t>
      </w:r>
      <w:r w:rsidRPr="000D3B24">
        <w:rPr>
          <w:rFonts w:ascii="Angsana New" w:hAnsi="Angsana New"/>
          <w:sz w:val="30"/>
          <w:szCs w:val="30"/>
        </w:rPr>
        <w:t xml:space="preserve">102.3 </w:t>
      </w:r>
      <w:r w:rsidRPr="000D3B24">
        <w:rPr>
          <w:rFonts w:ascii="Angsana New" w:hAnsi="Angsana New"/>
          <w:sz w:val="30"/>
          <w:szCs w:val="30"/>
          <w:cs/>
        </w:rPr>
        <w:t>ล้านบาท กลุ่มบริษัท</w:t>
      </w:r>
      <w:r w:rsidRPr="000D3B24">
        <w:rPr>
          <w:rFonts w:ascii="Angsana New" w:hAnsi="Angsana New" w:hint="cs"/>
          <w:sz w:val="30"/>
          <w:szCs w:val="30"/>
          <w:cs/>
        </w:rPr>
        <w:t xml:space="preserve">ได้ชำระเงินตามสัญญาทั้งหมดแล้วในเดือนพฤศจิกายน </w:t>
      </w:r>
      <w:r w:rsidRPr="000D3B24">
        <w:rPr>
          <w:rFonts w:ascii="Angsana New" w:hAnsi="Angsana New"/>
          <w:sz w:val="30"/>
          <w:szCs w:val="30"/>
        </w:rPr>
        <w:t xml:space="preserve">2561 </w:t>
      </w:r>
      <w:r w:rsidRPr="000D3B24">
        <w:rPr>
          <w:rFonts w:ascii="Angsana New" w:hAnsi="Angsana New" w:hint="cs"/>
          <w:sz w:val="30"/>
          <w:szCs w:val="30"/>
          <w:cs/>
        </w:rPr>
        <w:t>กลุ่มบริษัทถือรายการดังกล่าวเป็นการรวมธุรกิจ</w:t>
      </w:r>
    </w:p>
    <w:p w14:paraId="391A37AD" w14:textId="77777777" w:rsidR="009B25F8" w:rsidRPr="00421B5A" w:rsidRDefault="009B25F8" w:rsidP="00E14A2B">
      <w:pPr>
        <w:pStyle w:val="ListParagraph"/>
        <w:tabs>
          <w:tab w:val="clear" w:pos="454"/>
          <w:tab w:val="left" w:pos="63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14:paraId="3DD6AB6F" w14:textId="77777777" w:rsidR="000D3B24" w:rsidRPr="000D3B24" w:rsidRDefault="000D3B24" w:rsidP="00E14A2B">
      <w:pPr>
        <w:ind w:left="90" w:firstLine="450"/>
        <w:jc w:val="thaiDistribute"/>
        <w:rPr>
          <w:rFonts w:asciiTheme="majorBidi" w:hAnsiTheme="majorBidi"/>
          <w:i/>
          <w:iCs/>
          <w:sz w:val="30"/>
          <w:szCs w:val="30"/>
          <w:cs/>
          <w:lang w:val="th-TH"/>
        </w:rPr>
      </w:pPr>
      <w:r w:rsidRPr="000D3B24"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  <w:t>สินทรัพย์ที่ได้มาที่ระบุได้</w:t>
      </w:r>
    </w:p>
    <w:p w14:paraId="6F7B9504" w14:textId="77777777" w:rsidR="000D3B24" w:rsidRPr="00421B5A" w:rsidRDefault="000D3B24" w:rsidP="000D3B2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30"/>
        <w:jc w:val="thaiDistribute"/>
        <w:rPr>
          <w:rFonts w:asciiTheme="majorBidi" w:hAnsiTheme="majorBidi"/>
          <w:sz w:val="10"/>
          <w:szCs w:val="10"/>
          <w:cs/>
          <w:lang w:val="th-TH"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390"/>
        <w:gridCol w:w="810"/>
        <w:gridCol w:w="243"/>
        <w:gridCol w:w="1737"/>
      </w:tblGrid>
      <w:tr w:rsidR="000D3B24" w:rsidRPr="00146C21" w14:paraId="36CE6E73" w14:textId="77777777" w:rsidTr="00193359">
        <w:tc>
          <w:tcPr>
            <w:tcW w:w="6390" w:type="dxa"/>
          </w:tcPr>
          <w:p w14:paraId="7310B688" w14:textId="77777777" w:rsidR="000D3B24" w:rsidRPr="00146C21" w:rsidRDefault="000D3B24" w:rsidP="0019335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10" w:type="dxa"/>
          </w:tcPr>
          <w:p w14:paraId="633777D0" w14:textId="77777777" w:rsidR="000D3B24" w:rsidRPr="00146C21" w:rsidRDefault="000D3B24" w:rsidP="0019335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243" w:type="dxa"/>
          </w:tcPr>
          <w:p w14:paraId="61FC62DE" w14:textId="77777777" w:rsidR="000D3B24" w:rsidRPr="00146C21" w:rsidRDefault="000D3B24" w:rsidP="00193359">
            <w:pPr>
              <w:tabs>
                <w:tab w:val="left" w:pos="630"/>
                <w:tab w:val="decimal" w:pos="873"/>
              </w:tabs>
              <w:ind w:left="-126" w:right="2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7" w:type="dxa"/>
          </w:tcPr>
          <w:p w14:paraId="2A69C59A" w14:textId="77777777" w:rsidR="000D3B24" w:rsidRPr="00146C21" w:rsidRDefault="000D3B24" w:rsidP="00193359">
            <w:pPr>
              <w:tabs>
                <w:tab w:val="left" w:pos="630"/>
              </w:tabs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46C2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มูลค่ายุติธรรม ณ วันที่ </w:t>
            </w:r>
            <w:r w:rsidRPr="00146C2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146C2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กันยายน </w:t>
            </w:r>
            <w:r w:rsidRPr="00146C2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2561</w:t>
            </w:r>
          </w:p>
        </w:tc>
      </w:tr>
      <w:tr w:rsidR="000D3B24" w:rsidRPr="00146C21" w14:paraId="4E31B739" w14:textId="77777777" w:rsidTr="00193359">
        <w:tc>
          <w:tcPr>
            <w:tcW w:w="6390" w:type="dxa"/>
          </w:tcPr>
          <w:p w14:paraId="287012E3" w14:textId="77777777" w:rsidR="000D3B24" w:rsidRPr="00146C21" w:rsidRDefault="000D3B24" w:rsidP="00193359">
            <w:pPr>
              <w:tabs>
                <w:tab w:val="left" w:pos="630"/>
              </w:tabs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6E915186" w14:textId="77777777" w:rsidR="000D3B24" w:rsidRPr="00146C21" w:rsidRDefault="000D3B24" w:rsidP="0019335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146C2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243" w:type="dxa"/>
          </w:tcPr>
          <w:p w14:paraId="57F17152" w14:textId="77777777" w:rsidR="000D3B24" w:rsidRPr="00146C21" w:rsidRDefault="000D3B24" w:rsidP="0019335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737" w:type="dxa"/>
          </w:tcPr>
          <w:p w14:paraId="64954981" w14:textId="77777777" w:rsidR="000D3B24" w:rsidRPr="00146C21" w:rsidRDefault="000D3B24" w:rsidP="00193359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146C2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D3B24" w:rsidRPr="00146C21" w14:paraId="6475CB3F" w14:textId="77777777" w:rsidTr="00193359">
        <w:tc>
          <w:tcPr>
            <w:tcW w:w="6390" w:type="dxa"/>
          </w:tcPr>
          <w:p w14:paraId="644EEBFB" w14:textId="77777777" w:rsidR="000D3B24" w:rsidRPr="00146C21" w:rsidRDefault="000D3B24" w:rsidP="00193359">
            <w:pPr>
              <w:tabs>
                <w:tab w:val="left" w:pos="630"/>
              </w:tabs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810" w:type="dxa"/>
          </w:tcPr>
          <w:p w14:paraId="42BFFA10" w14:textId="77777777" w:rsidR="000D3B24" w:rsidRPr="00146C21" w:rsidRDefault="000D3B24" w:rsidP="0019335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43" w:type="dxa"/>
          </w:tcPr>
          <w:p w14:paraId="59E917A5" w14:textId="77777777" w:rsidR="000D3B24" w:rsidRPr="00146C21" w:rsidRDefault="000D3B24" w:rsidP="0019335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737" w:type="dxa"/>
          </w:tcPr>
          <w:p w14:paraId="5E3CFAFE" w14:textId="77777777" w:rsidR="000D3B24" w:rsidRPr="00146C21" w:rsidRDefault="000D3B24" w:rsidP="00193359">
            <w:pPr>
              <w:tabs>
                <w:tab w:val="decimal" w:pos="999"/>
              </w:tabs>
              <w:ind w:left="-108" w:right="-107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565B3">
              <w:rPr>
                <w:rFonts w:ascii="Angsana New" w:hAnsi="Angsana New"/>
                <w:sz w:val="30"/>
                <w:szCs w:val="30"/>
              </w:rPr>
              <w:t>4,981</w:t>
            </w:r>
          </w:p>
        </w:tc>
      </w:tr>
      <w:tr w:rsidR="000D3B24" w:rsidRPr="00146C21" w14:paraId="2DE732F4" w14:textId="77777777" w:rsidTr="00193359">
        <w:tc>
          <w:tcPr>
            <w:tcW w:w="6390" w:type="dxa"/>
          </w:tcPr>
          <w:p w14:paraId="16031C16" w14:textId="77777777" w:rsidR="000D3B24" w:rsidRPr="00146C21" w:rsidRDefault="000D3B24" w:rsidP="00193359">
            <w:pPr>
              <w:tabs>
                <w:tab w:val="left" w:pos="630"/>
              </w:tabs>
              <w:ind w:right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46C21">
              <w:rPr>
                <w:rFonts w:ascii="Angsana New" w:hAnsi="Angsana New" w:hint="cs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810" w:type="dxa"/>
          </w:tcPr>
          <w:p w14:paraId="10593690" w14:textId="77777777" w:rsidR="000D3B24" w:rsidRPr="00146C21" w:rsidRDefault="000D3B24" w:rsidP="00193359">
            <w:pPr>
              <w:ind w:left="-107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</w:t>
            </w:r>
            <w:r w:rsidR="00A64EF6"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243" w:type="dxa"/>
          </w:tcPr>
          <w:p w14:paraId="498ED920" w14:textId="77777777" w:rsidR="000D3B24" w:rsidRPr="00146C21" w:rsidRDefault="000D3B24" w:rsidP="00193359">
            <w:pPr>
              <w:tabs>
                <w:tab w:val="left" w:pos="540"/>
                <w:tab w:val="left" w:pos="630"/>
              </w:tabs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7" w:type="dxa"/>
          </w:tcPr>
          <w:p w14:paraId="082C7DEA" w14:textId="77777777" w:rsidR="000D3B24" w:rsidRPr="00146C21" w:rsidRDefault="000D3B24" w:rsidP="00193359">
            <w:pPr>
              <w:tabs>
                <w:tab w:val="decimal" w:pos="999"/>
              </w:tabs>
              <w:ind w:left="-108" w:right="-10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85,040</w:t>
            </w:r>
          </w:p>
        </w:tc>
      </w:tr>
      <w:tr w:rsidR="000D3B24" w:rsidRPr="00146C21" w14:paraId="2D3934F9" w14:textId="77777777" w:rsidTr="00193359">
        <w:tc>
          <w:tcPr>
            <w:tcW w:w="6390" w:type="dxa"/>
          </w:tcPr>
          <w:p w14:paraId="199A9648" w14:textId="77777777" w:rsidR="000D3B24" w:rsidRPr="00146C21" w:rsidRDefault="000D3B24" w:rsidP="00193359">
            <w:pPr>
              <w:tabs>
                <w:tab w:val="left" w:pos="630"/>
              </w:tabs>
              <w:ind w:right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46C2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สินทรัพย์ที่ได้มาที่ระบุได้</w:t>
            </w:r>
          </w:p>
        </w:tc>
        <w:tc>
          <w:tcPr>
            <w:tcW w:w="810" w:type="dxa"/>
          </w:tcPr>
          <w:p w14:paraId="5A840140" w14:textId="77777777" w:rsidR="000D3B24" w:rsidRPr="00146C21" w:rsidRDefault="000D3B24" w:rsidP="00193359">
            <w:pPr>
              <w:tabs>
                <w:tab w:val="decimal" w:pos="952"/>
              </w:tabs>
              <w:ind w:left="-108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1530DDD4" w14:textId="77777777" w:rsidR="000D3B24" w:rsidRPr="00146C21" w:rsidRDefault="000D3B24" w:rsidP="00193359">
            <w:pPr>
              <w:tabs>
                <w:tab w:val="left" w:pos="540"/>
                <w:tab w:val="left" w:pos="630"/>
                <w:tab w:val="decimal" w:pos="972"/>
              </w:tabs>
              <w:ind w:left="-135" w:right="25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7" w:type="dxa"/>
            <w:tcBorders>
              <w:top w:val="single" w:sz="4" w:space="0" w:color="auto"/>
            </w:tcBorders>
          </w:tcPr>
          <w:p w14:paraId="0EBABEDF" w14:textId="77777777" w:rsidR="000D3B24" w:rsidRPr="00146C21" w:rsidRDefault="000D3B24" w:rsidP="00193359">
            <w:pPr>
              <w:tabs>
                <w:tab w:val="decimal" w:pos="999"/>
              </w:tabs>
              <w:ind w:left="-108" w:right="-107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90,021</w:t>
            </w:r>
          </w:p>
        </w:tc>
      </w:tr>
      <w:tr w:rsidR="000D3B24" w:rsidRPr="00146C21" w14:paraId="73E60824" w14:textId="77777777" w:rsidTr="00193359">
        <w:tc>
          <w:tcPr>
            <w:tcW w:w="6390" w:type="dxa"/>
          </w:tcPr>
          <w:p w14:paraId="06B204A2" w14:textId="77777777" w:rsidR="000D3B24" w:rsidRPr="00146C21" w:rsidRDefault="000D3B24" w:rsidP="00193359">
            <w:pPr>
              <w:tabs>
                <w:tab w:val="left" w:pos="630"/>
              </w:tabs>
              <w:ind w:right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46C21">
              <w:rPr>
                <w:rFonts w:ascii="Angsana New" w:hAnsi="Angsana New" w:hint="cs"/>
                <w:sz w:val="30"/>
                <w:szCs w:val="30"/>
                <w:cs/>
              </w:rPr>
              <w:t>ค่าความนิยมจากการซื้อธุรกิจ</w:t>
            </w:r>
          </w:p>
        </w:tc>
        <w:tc>
          <w:tcPr>
            <w:tcW w:w="810" w:type="dxa"/>
          </w:tcPr>
          <w:p w14:paraId="76687BF6" w14:textId="77777777" w:rsidR="000D3B24" w:rsidRPr="00146C21" w:rsidRDefault="00A64EF6" w:rsidP="00A64EF6">
            <w:pPr>
              <w:ind w:left="-10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64EF6">
              <w:rPr>
                <w:rFonts w:ascii="Angsana New" w:hAnsi="Angsana New"/>
                <w:i/>
                <w:iCs/>
                <w:sz w:val="30"/>
                <w:szCs w:val="30"/>
              </w:rPr>
              <w:t>16</w:t>
            </w:r>
          </w:p>
        </w:tc>
        <w:tc>
          <w:tcPr>
            <w:tcW w:w="243" w:type="dxa"/>
          </w:tcPr>
          <w:p w14:paraId="216886A7" w14:textId="77777777" w:rsidR="000D3B24" w:rsidRPr="00146C21" w:rsidRDefault="000D3B24" w:rsidP="00193359">
            <w:pPr>
              <w:tabs>
                <w:tab w:val="left" w:pos="540"/>
                <w:tab w:val="left" w:pos="630"/>
                <w:tab w:val="decimal" w:pos="972"/>
              </w:tabs>
              <w:ind w:left="-135" w:right="25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37" w:type="dxa"/>
          </w:tcPr>
          <w:p w14:paraId="420278EE" w14:textId="77777777" w:rsidR="000D3B24" w:rsidRPr="00146C21" w:rsidRDefault="000D3B24" w:rsidP="00193359">
            <w:pPr>
              <w:tabs>
                <w:tab w:val="decimal" w:pos="999"/>
              </w:tabs>
              <w:ind w:left="-108" w:right="-10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12,303</w:t>
            </w:r>
          </w:p>
        </w:tc>
      </w:tr>
      <w:tr w:rsidR="000D3B24" w:rsidRPr="00146C21" w14:paraId="5F5AB6A9" w14:textId="77777777" w:rsidTr="00421B5A">
        <w:tc>
          <w:tcPr>
            <w:tcW w:w="6390" w:type="dxa"/>
          </w:tcPr>
          <w:p w14:paraId="5AD34A6F" w14:textId="77777777" w:rsidR="000D3B24" w:rsidRPr="00146C21" w:rsidRDefault="000D3B24" w:rsidP="00193359">
            <w:pPr>
              <w:tabs>
                <w:tab w:val="left" w:pos="630"/>
              </w:tabs>
              <w:ind w:right="2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46C2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รวมสิ่งตอบแทนในการซื้อ</w:t>
            </w:r>
          </w:p>
        </w:tc>
        <w:tc>
          <w:tcPr>
            <w:tcW w:w="810" w:type="dxa"/>
          </w:tcPr>
          <w:p w14:paraId="76DB59D0" w14:textId="77777777" w:rsidR="000D3B24" w:rsidRPr="00146C21" w:rsidRDefault="000D3B24" w:rsidP="00193359">
            <w:pPr>
              <w:tabs>
                <w:tab w:val="decimal" w:pos="952"/>
              </w:tabs>
              <w:ind w:left="-108" w:right="-107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14:paraId="58118A6E" w14:textId="77777777" w:rsidR="000D3B24" w:rsidRPr="00146C21" w:rsidRDefault="000D3B24" w:rsidP="00193359">
            <w:pPr>
              <w:tabs>
                <w:tab w:val="left" w:pos="540"/>
                <w:tab w:val="left" w:pos="630"/>
                <w:tab w:val="decimal" w:pos="972"/>
              </w:tabs>
              <w:ind w:left="-135" w:right="25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double" w:sz="4" w:space="0" w:color="auto"/>
            </w:tcBorders>
          </w:tcPr>
          <w:p w14:paraId="33F88031" w14:textId="77777777" w:rsidR="000D3B24" w:rsidRPr="00146C21" w:rsidRDefault="000D3B24" w:rsidP="00193359">
            <w:pPr>
              <w:tabs>
                <w:tab w:val="decimal" w:pos="999"/>
              </w:tabs>
              <w:ind w:left="-108" w:right="-107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102,324</w:t>
            </w:r>
          </w:p>
        </w:tc>
      </w:tr>
    </w:tbl>
    <w:p w14:paraId="361E4996" w14:textId="77777777" w:rsidR="000D3B24" w:rsidRDefault="000D3B24" w:rsidP="00E14A2B">
      <w:pPr>
        <w:pStyle w:val="ListParagraph"/>
        <w:tabs>
          <w:tab w:val="clear" w:pos="454"/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0D3B24">
        <w:rPr>
          <w:rFonts w:ascii="Angsana New" w:hAnsi="Angsana New" w:hint="cs"/>
          <w:sz w:val="30"/>
          <w:szCs w:val="30"/>
          <w:cs/>
        </w:rPr>
        <w:lastRenderedPageBreak/>
        <w:t xml:space="preserve">ในระหว่างปีสิ้นสุดวันที่ </w:t>
      </w:r>
      <w:r w:rsidRPr="000D3B24">
        <w:rPr>
          <w:rFonts w:ascii="Angsana New" w:hAnsi="Angsana New"/>
          <w:sz w:val="30"/>
          <w:szCs w:val="30"/>
        </w:rPr>
        <w:t xml:space="preserve">31 </w:t>
      </w:r>
      <w:r w:rsidRPr="000D3B24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0D3B24">
        <w:rPr>
          <w:rFonts w:ascii="Angsana New" w:hAnsi="Angsana New"/>
          <w:sz w:val="30"/>
          <w:szCs w:val="30"/>
        </w:rPr>
        <w:t xml:space="preserve">2561 </w:t>
      </w:r>
      <w:r w:rsidRPr="000D3B24">
        <w:rPr>
          <w:rFonts w:ascii="Angsana New" w:hAnsi="Angsana New" w:hint="cs"/>
          <w:sz w:val="30"/>
          <w:szCs w:val="30"/>
          <w:cs/>
        </w:rPr>
        <w:t>กลุ่มบริษัทมีต้นทุนที่เกี่ยวข้องกับการซื้อธุรกิจจำนวน</w:t>
      </w:r>
      <w:r w:rsidRPr="000D3B24">
        <w:rPr>
          <w:rFonts w:ascii="Angsana New" w:hAnsi="Angsana New"/>
          <w:sz w:val="30"/>
          <w:szCs w:val="30"/>
        </w:rPr>
        <w:t xml:space="preserve"> 0.5 </w:t>
      </w:r>
      <w:r w:rsidRPr="000D3B24">
        <w:rPr>
          <w:rFonts w:ascii="Angsana New" w:hAnsi="Angsana New" w:hint="cs"/>
          <w:sz w:val="30"/>
          <w:szCs w:val="30"/>
          <w:cs/>
        </w:rPr>
        <w:t>ล้านบาท</w:t>
      </w:r>
      <w:r w:rsidRPr="000D3B24">
        <w:rPr>
          <w:rFonts w:ascii="Angsana New" w:hAnsi="Angsana New"/>
          <w:sz w:val="30"/>
          <w:szCs w:val="30"/>
        </w:rPr>
        <w:t xml:space="preserve"> </w:t>
      </w:r>
      <w:r w:rsidRPr="000D3B24">
        <w:rPr>
          <w:rFonts w:ascii="Angsana New" w:hAnsi="Angsana New" w:hint="cs"/>
          <w:sz w:val="30"/>
          <w:szCs w:val="30"/>
          <w:cs/>
        </w:rPr>
        <w:t xml:space="preserve">ต้นทุนเหล่านี้ได้รวมอยู่ในค่าใช้จ่ายในการบริหารในงบกำไรขาดทุนเบ็ดเสร็จรวมสำหรับปีสิ้นสุดวันที่ </w:t>
      </w:r>
      <w:r w:rsidRPr="000D3B24">
        <w:rPr>
          <w:rFonts w:ascii="Angsana New" w:hAnsi="Angsana New"/>
          <w:sz w:val="30"/>
          <w:szCs w:val="30"/>
        </w:rPr>
        <w:t xml:space="preserve">31 </w:t>
      </w:r>
      <w:r w:rsidRPr="000D3B24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0D3B24">
        <w:rPr>
          <w:rFonts w:ascii="Angsana New" w:hAnsi="Angsana New"/>
          <w:sz w:val="30"/>
          <w:szCs w:val="30"/>
        </w:rPr>
        <w:t>2561</w:t>
      </w:r>
    </w:p>
    <w:p w14:paraId="42F9D150" w14:textId="77777777" w:rsidR="00704820" w:rsidRPr="000D3B24" w:rsidRDefault="00704820" w:rsidP="00E14A2B">
      <w:pPr>
        <w:pStyle w:val="ListParagraph"/>
        <w:tabs>
          <w:tab w:val="clear" w:pos="454"/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</w:p>
    <w:p w14:paraId="04DFD164" w14:textId="77777777" w:rsidR="000D3B24" w:rsidRPr="00474634" w:rsidRDefault="000D3B24" w:rsidP="000D3B24">
      <w:pPr>
        <w:pStyle w:val="BodyText2"/>
        <w:spacing w:line="240" w:lineRule="atLeast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474634">
        <w:rPr>
          <w:rFonts w:ascii="Angsana New" w:hAnsi="Angsana New" w:hint="cs"/>
          <w:b/>
          <w:bCs/>
          <w:i/>
          <w:iCs/>
          <w:sz w:val="30"/>
          <w:szCs w:val="30"/>
          <w:cs/>
        </w:rPr>
        <w:t>(</w:t>
      </w:r>
      <w:r w:rsidRPr="00474634">
        <w:rPr>
          <w:rFonts w:ascii="Angsana New" w:hAnsi="Angsana New"/>
          <w:b/>
          <w:bCs/>
          <w:i/>
          <w:iCs/>
          <w:sz w:val="30"/>
          <w:szCs w:val="30"/>
          <w:cs/>
        </w:rPr>
        <w:t>ข</w:t>
      </w:r>
      <w:r w:rsidRPr="00474634">
        <w:rPr>
          <w:rFonts w:ascii="Angsana New" w:hAnsi="Angsana New" w:hint="cs"/>
          <w:b/>
          <w:bCs/>
          <w:i/>
          <w:iCs/>
          <w:sz w:val="30"/>
          <w:szCs w:val="30"/>
          <w:cs/>
        </w:rPr>
        <w:t>)</w:t>
      </w:r>
      <w:r w:rsidR="00E14A2B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   </w:t>
      </w:r>
      <w:r w:rsidRPr="00474634">
        <w:rPr>
          <w:rFonts w:ascii="Angsana New" w:hAnsi="Angsana New"/>
          <w:b/>
          <w:bCs/>
          <w:i/>
          <w:iCs/>
          <w:sz w:val="30"/>
          <w:szCs w:val="30"/>
          <w:cs/>
        </w:rPr>
        <w:t>การซื้อส่วนได้เสีย</w:t>
      </w:r>
      <w:r w:rsidRPr="00474634">
        <w:rPr>
          <w:rFonts w:ascii="Angsana New" w:hAnsi="Angsana New" w:hint="cs"/>
          <w:b/>
          <w:bCs/>
          <w:i/>
          <w:iCs/>
          <w:sz w:val="30"/>
          <w:szCs w:val="30"/>
          <w:cs/>
        </w:rPr>
        <w:t>ที่ไม่มี</w:t>
      </w:r>
      <w:r w:rsidRPr="00474634">
        <w:rPr>
          <w:rFonts w:ascii="Angsana New" w:hAnsi="Angsana New"/>
          <w:b/>
          <w:bCs/>
          <w:i/>
          <w:iCs/>
          <w:sz w:val="30"/>
          <w:szCs w:val="30"/>
          <w:cs/>
        </w:rPr>
        <w:t>อำนาจควบคุม</w:t>
      </w:r>
    </w:p>
    <w:p w14:paraId="1970AF50" w14:textId="77777777" w:rsidR="000D3B24" w:rsidRPr="000D3B24" w:rsidRDefault="000D3B24" w:rsidP="000D3B24">
      <w:pPr>
        <w:pStyle w:val="ListParagraph"/>
        <w:ind w:left="43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13025C91" w14:textId="77777777" w:rsidR="000D3B24" w:rsidRDefault="000D3B24" w:rsidP="00E14A2B">
      <w:pPr>
        <w:pStyle w:val="BodyText2"/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t>ใน</w:t>
      </w:r>
      <w:r>
        <w:rPr>
          <w:rFonts w:ascii="Angsana New" w:hAnsi="Angsana New" w:hint="cs"/>
          <w:sz w:val="30"/>
          <w:szCs w:val="30"/>
          <w:cs/>
          <w:lang w:val="en-US"/>
        </w:rPr>
        <w:t>เดือนกรกฎาคม</w:t>
      </w:r>
      <w:r>
        <w:rPr>
          <w:rFonts w:ascii="Angsana New" w:hAnsi="Angsana New"/>
          <w:sz w:val="30"/>
          <w:szCs w:val="30"/>
          <w:lang w:val="en-US"/>
        </w:rPr>
        <w:t xml:space="preserve"> 2561 </w:t>
      </w:r>
      <w:r w:rsidRPr="00072750">
        <w:rPr>
          <w:rFonts w:ascii="Angsana New" w:hAnsi="Angsana New"/>
          <w:sz w:val="30"/>
          <w:szCs w:val="30"/>
          <w:cs/>
        </w:rPr>
        <w:t>บริษัทได้ซื้อส่วนได้เสียใน</w:t>
      </w:r>
      <w:r w:rsidRPr="00072750">
        <w:rPr>
          <w:rFonts w:ascii="Angsana New" w:hAnsi="Angsana New" w:hint="cs"/>
          <w:sz w:val="30"/>
          <w:szCs w:val="30"/>
          <w:cs/>
        </w:rPr>
        <w:t>บริษัท</w:t>
      </w:r>
      <w:r w:rsidRPr="00072750">
        <w:rPr>
          <w:rFonts w:ascii="Angsana New" w:hAnsi="Angsana New"/>
          <w:sz w:val="30"/>
          <w:szCs w:val="30"/>
          <w:cs/>
        </w:rPr>
        <w:t xml:space="preserve"> Shanghai Runmao International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>Trading Co.,</w:t>
      </w:r>
      <w:r>
        <w:rPr>
          <w:rFonts w:ascii="Angsana New" w:hAnsi="Angsana New"/>
          <w:sz w:val="30"/>
          <w:szCs w:val="30"/>
          <w:cs/>
        </w:rPr>
        <w:t xml:space="preserve"> Ltd.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 xml:space="preserve">(“SRIT”)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ซึ่งเป็นบริษัทย่อย </w:t>
      </w:r>
      <w:r w:rsidRPr="00072750">
        <w:rPr>
          <w:rFonts w:ascii="Angsana New" w:hAnsi="Angsana New"/>
          <w:sz w:val="30"/>
          <w:szCs w:val="30"/>
          <w:cs/>
        </w:rPr>
        <w:t>เพิ่มเติมร้อยละ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>45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เป็นเงินจำนวน </w:t>
      </w:r>
      <w:r>
        <w:rPr>
          <w:rFonts w:ascii="Angsana New" w:hAnsi="Angsana New"/>
          <w:sz w:val="30"/>
          <w:szCs w:val="30"/>
          <w:lang w:val="en-US"/>
        </w:rPr>
        <w:t>21.4</w:t>
      </w:r>
      <w:r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Pr="00DA25C6">
        <w:rPr>
          <w:rFonts w:ascii="Angsana New" w:hAnsi="Angsana New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 xml:space="preserve">ทำให้สัดส่วนความเป็นเจ้าของเพิ่มขึ้นจากร้อยละ </w:t>
      </w:r>
      <w:r>
        <w:rPr>
          <w:rFonts w:ascii="Angsana New" w:hAnsi="Angsana New" w:hint="cs"/>
          <w:sz w:val="30"/>
          <w:szCs w:val="30"/>
          <w:cs/>
        </w:rPr>
        <w:t>55</w:t>
      </w:r>
      <w:r w:rsidRPr="00072750">
        <w:rPr>
          <w:rFonts w:ascii="Angsana New" w:hAnsi="Angsana New"/>
          <w:sz w:val="30"/>
          <w:szCs w:val="30"/>
          <w:cs/>
        </w:rPr>
        <w:t xml:space="preserve"> เป็นร้อยละ </w:t>
      </w:r>
      <w:r>
        <w:rPr>
          <w:rFonts w:ascii="Angsana New" w:hAnsi="Angsana New" w:hint="cs"/>
          <w:sz w:val="30"/>
          <w:szCs w:val="30"/>
          <w:cs/>
        </w:rPr>
        <w:t>100</w:t>
      </w:r>
      <w:r w:rsidRPr="00072750">
        <w:rPr>
          <w:rFonts w:ascii="Angsana New" w:hAnsi="Angsana New"/>
          <w:sz w:val="30"/>
          <w:szCs w:val="30"/>
          <w:cs/>
        </w:rPr>
        <w:t xml:space="preserve"> มูลค่าตามบัญชีของสินทรัพย์สุทธิ</w:t>
      </w:r>
      <w:r w:rsidRPr="00072750">
        <w:rPr>
          <w:rFonts w:ascii="Angsana New" w:hAnsi="Angsana New" w:hint="cs"/>
          <w:sz w:val="30"/>
          <w:szCs w:val="30"/>
          <w:cs/>
        </w:rPr>
        <w:t>ของ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SRIT</w:t>
      </w:r>
      <w:r w:rsidRPr="00072750">
        <w:rPr>
          <w:rFonts w:ascii="Angsana New" w:hAnsi="Angsana New"/>
          <w:sz w:val="30"/>
          <w:szCs w:val="30"/>
          <w:cs/>
        </w:rPr>
        <w:t xml:space="preserve"> ในงบการเงินของกลุ่มบริษัท ณ วันที่ซื้อเป็นเงินจำนวน </w:t>
      </w:r>
      <w:r>
        <w:rPr>
          <w:rFonts w:ascii="Angsana New" w:hAnsi="Angsana New"/>
          <w:sz w:val="30"/>
          <w:szCs w:val="30"/>
          <w:lang w:val="en-US"/>
        </w:rPr>
        <w:t>47.3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กลุ่มบริษัทรับรู้ส่วนได้เสียที่ไม่มีอำนาจควบคุมลดลงเป็นจำนวน </w:t>
      </w:r>
      <w:r>
        <w:rPr>
          <w:rFonts w:ascii="Angsana New" w:hAnsi="Angsana New" w:hint="cs"/>
          <w:sz w:val="30"/>
          <w:szCs w:val="30"/>
          <w:cs/>
        </w:rPr>
        <w:t>21.3</w:t>
      </w:r>
      <w:r>
        <w:rPr>
          <w:rFonts w:ascii="Angsana New" w:hAnsi="Angsana New"/>
          <w:sz w:val="30"/>
          <w:szCs w:val="30"/>
          <w:cs/>
        </w:rPr>
        <w:br/>
      </w:r>
      <w:r w:rsidRPr="00072750">
        <w:rPr>
          <w:rFonts w:ascii="Angsana New" w:hAnsi="Angsana New"/>
          <w:sz w:val="30"/>
          <w:szCs w:val="30"/>
          <w:cs/>
        </w:rPr>
        <w:t>ล้านบาท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สำรองตามกฎหมายเพิ่มขึ้นเป็นจำนวน </w:t>
      </w:r>
      <w:r>
        <w:rPr>
          <w:rFonts w:ascii="Angsana New" w:hAnsi="Angsana New"/>
          <w:sz w:val="30"/>
          <w:szCs w:val="30"/>
          <w:lang w:val="en-US"/>
        </w:rPr>
        <w:t xml:space="preserve">7.7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Pr="00072750">
        <w:rPr>
          <w:rFonts w:ascii="Angsana New" w:hAnsi="Angsana New"/>
          <w:sz w:val="30"/>
          <w:szCs w:val="30"/>
          <w:cs/>
        </w:rPr>
        <w:t xml:space="preserve">กำไรสะสมลดลงเป็นจำนวน </w:t>
      </w:r>
      <w:r>
        <w:rPr>
          <w:rFonts w:ascii="Angsana New" w:hAnsi="Angsana New" w:hint="cs"/>
          <w:sz w:val="30"/>
          <w:szCs w:val="30"/>
          <w:cs/>
        </w:rPr>
        <w:t>8.2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ล้านบาทและผลต่างจากการแปลงค่างบการเงินเพิ่มขึ้นเป็นจำนวน </w:t>
      </w:r>
      <w:r>
        <w:rPr>
          <w:rFonts w:ascii="Angsana New" w:hAnsi="Angsana New" w:hint="cs"/>
          <w:sz w:val="30"/>
          <w:szCs w:val="30"/>
          <w:cs/>
        </w:rPr>
        <w:t>0.4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</w:t>
      </w:r>
    </w:p>
    <w:p w14:paraId="5CA5EB9C" w14:textId="77777777" w:rsidR="000D3B24" w:rsidRPr="00E14A2B" w:rsidRDefault="000D3B24" w:rsidP="00EE6A8E">
      <w:pPr>
        <w:pStyle w:val="BodyText2"/>
        <w:spacing w:line="240" w:lineRule="atLeast"/>
        <w:jc w:val="thaiDistribute"/>
        <w:rPr>
          <w:rFonts w:cs="Cordia New"/>
          <w:sz w:val="22"/>
          <w:szCs w:val="22"/>
          <w:cs/>
        </w:rPr>
      </w:pPr>
    </w:p>
    <w:p w14:paraId="644C9DB4" w14:textId="77777777" w:rsidR="000D3B24" w:rsidRDefault="000D3B24" w:rsidP="00E14A2B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/>
          <w:sz w:val="30"/>
          <w:szCs w:val="30"/>
          <w:cs/>
        </w:rPr>
        <w:t>ใน</w:t>
      </w:r>
      <w:r>
        <w:rPr>
          <w:rFonts w:ascii="Angsana New" w:hAnsi="Angsana New" w:hint="cs"/>
          <w:sz w:val="30"/>
          <w:szCs w:val="30"/>
          <w:cs/>
          <w:lang w:val="en-US"/>
        </w:rPr>
        <w:t>เดือนสิงหาคม</w:t>
      </w:r>
      <w:r>
        <w:rPr>
          <w:rFonts w:ascii="Angsana New" w:hAnsi="Angsana New"/>
          <w:sz w:val="30"/>
          <w:szCs w:val="30"/>
          <w:lang w:val="en-US"/>
        </w:rPr>
        <w:t xml:space="preserve"> 2561 </w:t>
      </w:r>
      <w:r w:rsidRPr="00072750">
        <w:rPr>
          <w:rFonts w:ascii="Angsana New" w:hAnsi="Angsana New"/>
          <w:sz w:val="30"/>
          <w:szCs w:val="30"/>
          <w:cs/>
        </w:rPr>
        <w:t>บริษัทได้ซื้อส่วนได้เสียใน</w:t>
      </w:r>
      <w:r w:rsidRPr="00072750">
        <w:rPr>
          <w:rFonts w:ascii="Angsana New" w:hAnsi="Angsana New" w:hint="cs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 xml:space="preserve"> เวิลด์เฟล็กซ์ จำกัด </w:t>
      </w:r>
      <w:r>
        <w:rPr>
          <w:rFonts w:ascii="Angsana New" w:hAnsi="Angsana New"/>
          <w:sz w:val="30"/>
          <w:szCs w:val="30"/>
          <w:lang w:val="en-US"/>
        </w:rPr>
        <w:t>(</w:t>
      </w:r>
      <w:r>
        <w:rPr>
          <w:rFonts w:ascii="Angsana New" w:hAnsi="Angsana New" w:hint="cs"/>
          <w:sz w:val="30"/>
          <w:szCs w:val="30"/>
          <w:cs/>
          <w:lang w:val="en-US"/>
        </w:rPr>
        <w:t>มหาชน</w:t>
      </w:r>
      <w:r>
        <w:rPr>
          <w:rFonts w:ascii="Angsana New" w:hAnsi="Angsana New"/>
          <w:sz w:val="30"/>
          <w:szCs w:val="30"/>
          <w:lang w:val="en-US"/>
        </w:rPr>
        <w:t>)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 xml:space="preserve">(“WFX”) </w:t>
      </w:r>
      <w:r>
        <w:rPr>
          <w:rFonts w:ascii="Angsana New" w:hAnsi="Angsana New" w:hint="cs"/>
          <w:sz w:val="30"/>
          <w:szCs w:val="30"/>
          <w:cs/>
          <w:lang w:val="en-US"/>
        </w:rPr>
        <w:t>ซึ่งเป็นบริษัทย่อย</w:t>
      </w:r>
      <w:r w:rsidRPr="00E34679">
        <w:rPr>
          <w:rFonts w:ascii="Angsana New" w:hAnsi="Angsana New"/>
          <w:sz w:val="30"/>
          <w:szCs w:val="30"/>
          <w:cs/>
        </w:rPr>
        <w:t>เพิ่มเติมร้อยละ</w:t>
      </w:r>
      <w:r w:rsidRPr="00E34679">
        <w:rPr>
          <w:rFonts w:ascii="Angsana New" w:hAnsi="Angsana New" w:hint="cs"/>
          <w:sz w:val="30"/>
          <w:szCs w:val="30"/>
          <w:cs/>
        </w:rPr>
        <w:t xml:space="preserve"> </w:t>
      </w:r>
      <w:r w:rsidRPr="00E34679">
        <w:rPr>
          <w:rFonts w:ascii="Angsana New" w:hAnsi="Angsana New"/>
          <w:sz w:val="30"/>
          <w:szCs w:val="30"/>
          <w:lang w:val="en-US"/>
        </w:rPr>
        <w:t>1.6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เป็นเงินจำนวน </w:t>
      </w:r>
      <w:r>
        <w:rPr>
          <w:rFonts w:ascii="Angsana New" w:hAnsi="Angsana New" w:hint="cs"/>
          <w:sz w:val="30"/>
          <w:szCs w:val="30"/>
          <w:cs/>
        </w:rPr>
        <w:t>4.8 ล้านบาท</w:t>
      </w:r>
      <w:r w:rsidRPr="00DA25C6">
        <w:rPr>
          <w:rFonts w:ascii="Angsana New" w:hAnsi="Angsana New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>ทำให้สัดส่วนความเป็นเจ้าของ</w:t>
      </w:r>
      <w:r w:rsidRPr="00E34679">
        <w:rPr>
          <w:rFonts w:ascii="Angsana New" w:hAnsi="Angsana New"/>
          <w:sz w:val="30"/>
          <w:szCs w:val="30"/>
          <w:cs/>
        </w:rPr>
        <w:t xml:space="preserve">เพิ่มขึ้นจากร้อยละ </w:t>
      </w:r>
      <w:r w:rsidRPr="00E34679">
        <w:rPr>
          <w:rFonts w:ascii="Angsana New" w:hAnsi="Angsana New" w:hint="cs"/>
          <w:sz w:val="30"/>
          <w:szCs w:val="30"/>
          <w:cs/>
        </w:rPr>
        <w:t>98.4</w:t>
      </w:r>
      <w:r>
        <w:rPr>
          <w:rFonts w:ascii="Angsana New" w:hAnsi="Angsana New"/>
          <w:sz w:val="30"/>
          <w:szCs w:val="30"/>
          <w:cs/>
        </w:rPr>
        <w:t xml:space="preserve"> เป็นร้อยละ</w:t>
      </w:r>
      <w:r w:rsidRPr="00E34679">
        <w:rPr>
          <w:rFonts w:ascii="Angsana New" w:hAnsi="Angsana New" w:hint="cs"/>
          <w:sz w:val="30"/>
          <w:szCs w:val="30"/>
          <w:cs/>
        </w:rPr>
        <w:t>100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>มูลค่าตามบัญชีของสินทรัพย์สุทธิ</w:t>
      </w:r>
      <w:r w:rsidRPr="00072750">
        <w:rPr>
          <w:rFonts w:ascii="Angsana New" w:hAnsi="Angsana New" w:hint="cs"/>
          <w:sz w:val="30"/>
          <w:szCs w:val="30"/>
          <w:cs/>
        </w:rPr>
        <w:t>ของ</w:t>
      </w:r>
      <w:r w:rsidRPr="00072750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WFX</w:t>
      </w:r>
      <w:r w:rsidRPr="00072750">
        <w:rPr>
          <w:rFonts w:ascii="Angsana New" w:hAnsi="Angsana New"/>
          <w:sz w:val="30"/>
          <w:szCs w:val="30"/>
          <w:cs/>
        </w:rPr>
        <w:t xml:space="preserve"> ในงบการเงินของกลุ่มบริษัท ณ วันที่ซื้อเป็นเงินจำนวน </w:t>
      </w:r>
      <w:r>
        <w:rPr>
          <w:rFonts w:ascii="Angsana New" w:hAnsi="Angsana New"/>
          <w:sz w:val="30"/>
          <w:szCs w:val="30"/>
          <w:lang w:val="en-US"/>
        </w:rPr>
        <w:t>538.4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72750">
        <w:rPr>
          <w:rFonts w:ascii="Angsana New" w:hAnsi="Angsana New"/>
          <w:sz w:val="30"/>
          <w:szCs w:val="30"/>
          <w:cs/>
        </w:rPr>
        <w:t xml:space="preserve">ล้านบาท กลุ่มบริษัทรับรู้ส่วนได้เสียที่ไม่มีอำนาจควบคุมลดลงเป็นจำนวน </w:t>
      </w:r>
      <w:r>
        <w:rPr>
          <w:rFonts w:ascii="Angsana New" w:hAnsi="Angsana New" w:hint="cs"/>
          <w:sz w:val="30"/>
          <w:szCs w:val="30"/>
          <w:cs/>
        </w:rPr>
        <w:t xml:space="preserve">8.4 </w:t>
      </w:r>
      <w:r w:rsidRPr="00072750">
        <w:rPr>
          <w:rFonts w:ascii="Angsana New" w:hAnsi="Angsana New"/>
          <w:sz w:val="30"/>
          <w:szCs w:val="30"/>
          <w:cs/>
        </w:rPr>
        <w:t>ล้านบาท</w:t>
      </w:r>
      <w:r w:rsidRPr="00072750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สำรองตามกฎหมายเพิ่มขึ้น </w:t>
      </w:r>
      <w:r>
        <w:rPr>
          <w:rFonts w:ascii="Angsana New" w:hAnsi="Angsana New"/>
          <w:sz w:val="30"/>
          <w:szCs w:val="30"/>
          <w:lang w:val="en-US"/>
        </w:rPr>
        <w:t xml:space="preserve">0.2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</w:t>
      </w:r>
      <w:r w:rsidRPr="00072750">
        <w:rPr>
          <w:rFonts w:ascii="Angsana New" w:hAnsi="Angsana New"/>
          <w:sz w:val="30"/>
          <w:szCs w:val="30"/>
          <w:cs/>
        </w:rPr>
        <w:t xml:space="preserve">กำไรสะสมลดลงเป็นจำนวน </w:t>
      </w:r>
      <w:r>
        <w:rPr>
          <w:rFonts w:ascii="Angsana New" w:hAnsi="Angsana New"/>
          <w:sz w:val="30"/>
          <w:szCs w:val="30"/>
          <w:lang w:val="en-US"/>
        </w:rPr>
        <w:t>3.8</w:t>
      </w:r>
      <w:r w:rsidRPr="00072750">
        <w:rPr>
          <w:rFonts w:ascii="Angsana New" w:hAnsi="Angsana New"/>
          <w:sz w:val="30"/>
          <w:szCs w:val="30"/>
          <w:cs/>
        </w:rPr>
        <w:t xml:space="preserve"> ล้านบาทและ</w:t>
      </w:r>
      <w:r>
        <w:rPr>
          <w:rFonts w:ascii="Angsana New" w:hAnsi="Angsana New" w:hint="cs"/>
          <w:sz w:val="30"/>
          <w:szCs w:val="30"/>
          <w:cs/>
        </w:rPr>
        <w:t xml:space="preserve">ส่วนเกินทุนจากการตีราคาสินทรัพย์เพิ่มขึ้นเป็นจำนวน </w:t>
      </w:r>
      <w:r>
        <w:rPr>
          <w:rFonts w:ascii="Angsana New" w:hAnsi="Angsana New"/>
          <w:sz w:val="30"/>
          <w:szCs w:val="30"/>
          <w:lang w:val="en-US"/>
        </w:rPr>
        <w:t>3.6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 xml:space="preserve">        </w:t>
      </w:r>
      <w:r>
        <w:rPr>
          <w:rFonts w:ascii="Angsana New" w:hAnsi="Angsana New" w:hint="cs"/>
          <w:sz w:val="30"/>
          <w:szCs w:val="30"/>
          <w:cs/>
          <w:lang w:val="en-US"/>
        </w:rPr>
        <w:t>ล้านบาท</w:t>
      </w:r>
    </w:p>
    <w:p w14:paraId="6A4B0104" w14:textId="77777777" w:rsidR="00EE6A8E" w:rsidRDefault="00EE6A8E" w:rsidP="00E14A2B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</w:p>
    <w:p w14:paraId="5A72F59B" w14:textId="77777777" w:rsidR="00EE6A8E" w:rsidRDefault="00EE6A8E">
      <w:pPr>
        <w:jc w:val="left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14:paraId="07451E84" w14:textId="77777777" w:rsidR="00DA2BFE" w:rsidRPr="00547276" w:rsidRDefault="00DA2BFE" w:rsidP="0072573D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01B07451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696AEA0A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ความสัมพันธ์ที่มีกับบริษัทย่อยและบริษัทร่วมได้เปิดเผยในหมายเหตุประกอบงบการเงินข้อ </w:t>
      </w:r>
      <w:r w:rsidR="00980231" w:rsidRPr="00547276">
        <w:rPr>
          <w:rFonts w:asciiTheme="majorBidi" w:hAnsiTheme="majorBidi" w:cstheme="majorBidi"/>
          <w:sz w:val="30"/>
          <w:szCs w:val="30"/>
        </w:rPr>
        <w:t>1</w:t>
      </w:r>
      <w:r w:rsidR="00872D1D">
        <w:rPr>
          <w:rFonts w:asciiTheme="majorBidi" w:hAnsiTheme="majorBidi" w:cstheme="majorBidi"/>
          <w:sz w:val="30"/>
          <w:szCs w:val="30"/>
        </w:rPr>
        <w:t>0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980231" w:rsidRPr="00547276">
        <w:rPr>
          <w:rFonts w:asciiTheme="majorBidi" w:hAnsiTheme="majorBidi" w:cstheme="majorBidi"/>
          <w:sz w:val="30"/>
          <w:szCs w:val="30"/>
        </w:rPr>
        <w:t>1</w:t>
      </w:r>
      <w:r w:rsidR="00872D1D">
        <w:rPr>
          <w:rFonts w:asciiTheme="majorBidi" w:hAnsiTheme="majorBidi" w:cstheme="majorBidi"/>
          <w:sz w:val="30"/>
          <w:szCs w:val="30"/>
        </w:rPr>
        <w:t>1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42F04" w:rsidRPr="00442F04">
        <w:rPr>
          <w:rFonts w:asciiTheme="majorBidi" w:hAnsiTheme="majorBidi"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บุคคลหรือกิจการอื่นที่เกี่ยวข้องกันที่มีรายการระหว่างกันที่มีนัยสำคัญกับกลุ่มบริษัท/บริษัท ในระหว่างปีมีดังต่อไปนี้</w:t>
      </w:r>
    </w:p>
    <w:p w14:paraId="45A17EB1" w14:textId="77777777" w:rsidR="00260F53" w:rsidRDefault="00260F53">
      <w:pPr>
        <w:jc w:val="left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4320"/>
      </w:tblGrid>
      <w:tr w:rsidR="00DA2BFE" w:rsidRPr="00547276" w14:paraId="6190EE9B" w14:textId="77777777" w:rsidTr="00121EC3">
        <w:trPr>
          <w:trHeight w:val="20"/>
        </w:trPr>
        <w:tc>
          <w:tcPr>
            <w:tcW w:w="3600" w:type="dxa"/>
            <w:shd w:val="clear" w:color="auto" w:fill="auto"/>
          </w:tcPr>
          <w:p w14:paraId="5F861CD9" w14:textId="77777777" w:rsidR="00F97066" w:rsidRPr="00547276" w:rsidRDefault="00F97066" w:rsidP="00BA6673">
            <w:pPr>
              <w:ind w:left="180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70D94CA" w14:textId="77777777" w:rsidR="00F97066" w:rsidRPr="00547276" w:rsidRDefault="00DA2BFE" w:rsidP="00FA66D3">
            <w:pPr>
              <w:ind w:left="90" w:right="-108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1F11C8B3" w14:textId="77777777" w:rsidR="00DA2BFE" w:rsidRPr="00547276" w:rsidRDefault="00DA2BFE" w:rsidP="000A66D4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  <w:p w14:paraId="084D412A" w14:textId="77777777" w:rsidR="00DA2BFE" w:rsidRPr="00547276" w:rsidRDefault="00DA2BFE" w:rsidP="000A66D4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320" w:type="dxa"/>
            <w:shd w:val="clear" w:color="auto" w:fill="auto"/>
          </w:tcPr>
          <w:p w14:paraId="16C99C56" w14:textId="77777777" w:rsidR="00F97066" w:rsidRPr="00547276" w:rsidRDefault="00F97066" w:rsidP="000A66D4">
            <w:pPr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F7F4BEF" w14:textId="77777777" w:rsidR="00DA2BFE" w:rsidRPr="00547276" w:rsidRDefault="00DA2BFE" w:rsidP="000A66D4">
            <w:pPr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F97066" w:rsidRPr="00547276" w14:paraId="455DFED8" w14:textId="77777777" w:rsidTr="00121EC3">
        <w:trPr>
          <w:trHeight w:val="20"/>
        </w:trPr>
        <w:tc>
          <w:tcPr>
            <w:tcW w:w="3600" w:type="dxa"/>
            <w:shd w:val="clear" w:color="auto" w:fill="auto"/>
          </w:tcPr>
          <w:p w14:paraId="101EA7E6" w14:textId="77777777" w:rsidR="00F97066" w:rsidRPr="00547276" w:rsidRDefault="00F97066" w:rsidP="00FA66D3">
            <w:pPr>
              <w:ind w:left="90" w:right="-1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14:paraId="031BD223" w14:textId="77777777" w:rsidR="00F97066" w:rsidRPr="00547276" w:rsidRDefault="00F97066" w:rsidP="00F9706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5D59494D" w14:textId="77777777" w:rsidR="00F97066" w:rsidRPr="00547276" w:rsidRDefault="00F97066" w:rsidP="00F97066">
            <w:pPr>
              <w:ind w:right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กรรมการของบริษัทที่เกี่ยวข้องกัน</w:t>
            </w:r>
          </w:p>
        </w:tc>
      </w:tr>
      <w:tr w:rsidR="00F97066" w:rsidRPr="00547276" w14:paraId="1DE6953F" w14:textId="77777777" w:rsidTr="00121EC3">
        <w:trPr>
          <w:trHeight w:val="20"/>
        </w:trPr>
        <w:tc>
          <w:tcPr>
            <w:tcW w:w="3600" w:type="dxa"/>
            <w:shd w:val="clear" w:color="auto" w:fill="auto"/>
          </w:tcPr>
          <w:p w14:paraId="42067637" w14:textId="77777777" w:rsidR="00F97066" w:rsidRPr="00547276" w:rsidRDefault="00F97066" w:rsidP="00FA66D3">
            <w:pPr>
              <w:ind w:left="90" w:right="-1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0CF1FC57" w14:textId="77777777" w:rsidR="00F97066" w:rsidRPr="00547276" w:rsidRDefault="00F97066" w:rsidP="00F9706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3A6A5FB6" w14:textId="77777777" w:rsidR="00F97066" w:rsidRPr="00547276" w:rsidRDefault="00F97066" w:rsidP="00F97066">
            <w:pPr>
              <w:ind w:right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สั่งการและควบคุมกิจกรรมต่างๆของกิจการไม่ว่าทางตรงหรือทางอ้อม ทั้งนี้ รวมถึงกรรมการของกลุ่มบริษัท/บริษัท (ไม่ว่าจะทำหน้าที่ในระดับบริหารหรือไม่)</w:t>
            </w:r>
          </w:p>
        </w:tc>
      </w:tr>
      <w:tr w:rsidR="00401B96" w:rsidRPr="00547276" w14:paraId="6955F730" w14:textId="77777777" w:rsidTr="00121EC3">
        <w:trPr>
          <w:trHeight w:val="20"/>
        </w:trPr>
        <w:tc>
          <w:tcPr>
            <w:tcW w:w="3600" w:type="dxa"/>
            <w:shd w:val="clear" w:color="auto" w:fill="auto"/>
          </w:tcPr>
          <w:p w14:paraId="31F85A58" w14:textId="77777777" w:rsidR="00401B96" w:rsidRPr="00547276" w:rsidRDefault="00FC4864" w:rsidP="00FA66D3">
            <w:pPr>
              <w:ind w:left="90" w:right="-1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สวนยางสอยดาว จำกัด</w:t>
            </w:r>
          </w:p>
        </w:tc>
        <w:tc>
          <w:tcPr>
            <w:tcW w:w="1350" w:type="dxa"/>
            <w:shd w:val="clear" w:color="auto" w:fill="auto"/>
          </w:tcPr>
          <w:p w14:paraId="1FAEAE40" w14:textId="77777777" w:rsidR="00401B96" w:rsidRPr="00547276" w:rsidRDefault="00FC4864" w:rsidP="00F9706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0B5F7D48" w14:textId="77777777" w:rsidR="00401B96" w:rsidRPr="00547276" w:rsidRDefault="00FC4864" w:rsidP="00F97066">
            <w:pPr>
              <w:ind w:right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16D4B" w:rsidRPr="00547276" w14:paraId="3D5AB381" w14:textId="77777777" w:rsidTr="00121EC3">
        <w:trPr>
          <w:trHeight w:val="20"/>
        </w:trPr>
        <w:tc>
          <w:tcPr>
            <w:tcW w:w="3600" w:type="dxa"/>
            <w:shd w:val="clear" w:color="auto" w:fill="auto"/>
          </w:tcPr>
          <w:p w14:paraId="21F8E9F2" w14:textId="77777777" w:rsidR="00C16D4B" w:rsidRPr="00547276" w:rsidRDefault="0052334E" w:rsidP="00FA66D3">
            <w:pPr>
              <w:ind w:left="90" w:right="-18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 ยูบิส พรีมาเทค จำกัด</w:t>
            </w:r>
          </w:p>
        </w:tc>
        <w:tc>
          <w:tcPr>
            <w:tcW w:w="1350" w:type="dxa"/>
            <w:shd w:val="clear" w:color="auto" w:fill="auto"/>
          </w:tcPr>
          <w:p w14:paraId="6533A5E7" w14:textId="77777777" w:rsidR="00C16D4B" w:rsidRPr="00547276" w:rsidRDefault="0052334E" w:rsidP="00F97066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09708994" w14:textId="77777777" w:rsidR="00C16D4B" w:rsidRPr="00547276" w:rsidRDefault="0052334E" w:rsidP="00F97066">
            <w:pPr>
              <w:ind w:right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มีกรรมการร่วมกัน</w:t>
            </w:r>
          </w:p>
        </w:tc>
      </w:tr>
    </w:tbl>
    <w:p w14:paraId="073886B8" w14:textId="77777777" w:rsidR="002A11A9" w:rsidRDefault="002A11A9" w:rsidP="00B54F02">
      <w:pPr>
        <w:pStyle w:val="block"/>
        <w:spacing w:after="0"/>
        <w:ind w:left="540" w:right="-45"/>
        <w:jc w:val="thaiDistribute"/>
        <w:rPr>
          <w:rFonts w:asciiTheme="majorBidi" w:hAnsiTheme="majorBidi" w:cstheme="majorBidi"/>
          <w:b/>
          <w:sz w:val="30"/>
          <w:szCs w:val="30"/>
          <w:cs/>
          <w:lang w:bidi="th-TH"/>
        </w:rPr>
      </w:pPr>
    </w:p>
    <w:p w14:paraId="1E94E988" w14:textId="77777777" w:rsidR="00DA2BFE" w:rsidRPr="00547276" w:rsidRDefault="00DA2BFE" w:rsidP="00B54F02">
      <w:pPr>
        <w:pStyle w:val="block"/>
        <w:spacing w:after="0"/>
        <w:ind w:left="540" w:right="-45"/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547276">
        <w:rPr>
          <w:rFonts w:asciiTheme="majorBidi" w:hAnsiTheme="majorBidi" w:cstheme="majorBidi"/>
          <w:b/>
          <w:sz w:val="30"/>
          <w:szCs w:val="30"/>
          <w:cs/>
          <w:lang w:bidi="th-TH"/>
        </w:rPr>
        <w:t>นโยบายการกำหนดราคาสำหรับรายการแต่ละประเภทอธิบายได้ดังต่อไปนี้</w:t>
      </w:r>
    </w:p>
    <w:p w14:paraId="51CFD215" w14:textId="77777777" w:rsidR="00DA2BFE" w:rsidRPr="00EA12DB" w:rsidRDefault="00DA2BFE" w:rsidP="00B54F02">
      <w:pPr>
        <w:ind w:left="540"/>
        <w:jc w:val="thaiDistribute"/>
        <w:rPr>
          <w:rFonts w:asciiTheme="majorBidi" w:hAnsiTheme="majorBidi" w:cstheme="majorBidi"/>
          <w:b/>
          <w:sz w:val="14"/>
          <w:szCs w:val="14"/>
        </w:rPr>
      </w:pPr>
    </w:p>
    <w:tbl>
      <w:tblPr>
        <w:tblW w:w="9702" w:type="dxa"/>
        <w:tblInd w:w="468" w:type="dxa"/>
        <w:tblLook w:val="01E0" w:firstRow="1" w:lastRow="1" w:firstColumn="1" w:lastColumn="1" w:noHBand="0" w:noVBand="0"/>
      </w:tblPr>
      <w:tblGrid>
        <w:gridCol w:w="3211"/>
        <w:gridCol w:w="6491"/>
      </w:tblGrid>
      <w:tr w:rsidR="00DA2BFE" w:rsidRPr="00547276" w14:paraId="2F039E82" w14:textId="77777777" w:rsidTr="00F56997">
        <w:tc>
          <w:tcPr>
            <w:tcW w:w="3211" w:type="dxa"/>
          </w:tcPr>
          <w:p w14:paraId="2CBB5B01" w14:textId="77777777" w:rsidR="00DA2BFE" w:rsidRPr="00547276" w:rsidRDefault="00DA2BFE" w:rsidP="00B54F02">
            <w:pPr>
              <w:pStyle w:val="block"/>
              <w:spacing w:after="0" w:line="240" w:lineRule="atLeast"/>
              <w:ind w:left="90" w:right="-45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 w:bidi="th-TH"/>
              </w:rPr>
              <w:t>รายการ</w:t>
            </w:r>
          </w:p>
        </w:tc>
        <w:tc>
          <w:tcPr>
            <w:tcW w:w="6491" w:type="dxa"/>
          </w:tcPr>
          <w:p w14:paraId="2A9EF401" w14:textId="77777777" w:rsidR="00DA2BFE" w:rsidRPr="00547276" w:rsidRDefault="00DA2BFE" w:rsidP="00B54F02">
            <w:pPr>
              <w:pStyle w:val="block"/>
              <w:spacing w:after="0" w:line="240" w:lineRule="atLeast"/>
              <w:ind w:left="0" w:right="-45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 w:bidi="th-TH"/>
              </w:rPr>
              <w:t>นโยบายการกำหนดราคา</w:t>
            </w:r>
          </w:p>
        </w:tc>
      </w:tr>
      <w:tr w:rsidR="00DA2BFE" w:rsidRPr="00547276" w14:paraId="65BC4134" w14:textId="77777777" w:rsidTr="00F56997">
        <w:tc>
          <w:tcPr>
            <w:tcW w:w="3211" w:type="dxa"/>
          </w:tcPr>
          <w:p w14:paraId="38E4BA64" w14:textId="77777777" w:rsidR="00DA2BFE" w:rsidRPr="00547276" w:rsidRDefault="00DA2BFE" w:rsidP="00B54F02">
            <w:pPr>
              <w:pStyle w:val="block"/>
              <w:spacing w:after="0" w:line="240" w:lineRule="atLeast"/>
              <w:ind w:left="90" w:right="-45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ขายสินค้า</w:t>
            </w:r>
            <w:r w:rsidR="0084048E" w:rsidRPr="00547276">
              <w:rPr>
                <w:rFonts w:asciiTheme="majorBidi" w:hAnsiTheme="majorBidi" w:cstheme="majorBidi"/>
                <w:sz w:val="30"/>
                <w:szCs w:val="30"/>
                <w:lang w:eastAsia="en-US" w:bidi="th-TH"/>
              </w:rPr>
              <w:t>/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วัตถุดิบ</w:t>
            </w:r>
          </w:p>
        </w:tc>
        <w:tc>
          <w:tcPr>
            <w:tcW w:w="6491" w:type="dxa"/>
          </w:tcPr>
          <w:p w14:paraId="39CF6E03" w14:textId="77777777" w:rsidR="00DA2BFE" w:rsidRPr="00547276" w:rsidRDefault="00DA2BFE" w:rsidP="00B54F0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ราคาตลาด</w:t>
            </w:r>
          </w:p>
        </w:tc>
      </w:tr>
      <w:tr w:rsidR="00DA2BFE" w:rsidRPr="00547276" w14:paraId="6D734596" w14:textId="77777777" w:rsidTr="00F56997">
        <w:tc>
          <w:tcPr>
            <w:tcW w:w="3211" w:type="dxa"/>
          </w:tcPr>
          <w:p w14:paraId="021E591D" w14:textId="77777777" w:rsidR="00DA2BFE" w:rsidRPr="00547276" w:rsidRDefault="00B96CBC" w:rsidP="00B54F02">
            <w:pPr>
              <w:pStyle w:val="block"/>
              <w:spacing w:after="0" w:line="240" w:lineRule="atLeast"/>
              <w:ind w:left="90" w:right="-45" w:hanging="9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ค่าเช่า</w:t>
            </w:r>
          </w:p>
        </w:tc>
        <w:tc>
          <w:tcPr>
            <w:tcW w:w="6491" w:type="dxa"/>
          </w:tcPr>
          <w:p w14:paraId="614D4C41" w14:textId="77777777" w:rsidR="00DA2BFE" w:rsidRPr="00547276" w:rsidRDefault="00335F3A" w:rsidP="00B54F0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ราคา</w:t>
            </w:r>
            <w:r w:rsidR="00DA2BFE"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ที่ตกลงร่วมกัน</w:t>
            </w:r>
          </w:p>
        </w:tc>
      </w:tr>
      <w:tr w:rsidR="00203453" w:rsidRPr="00547276" w14:paraId="2ED38A51" w14:textId="77777777" w:rsidTr="00F56997">
        <w:tc>
          <w:tcPr>
            <w:tcW w:w="3211" w:type="dxa"/>
          </w:tcPr>
          <w:p w14:paraId="7A417284" w14:textId="77777777" w:rsidR="00203453" w:rsidRPr="00547276" w:rsidRDefault="00203453" w:rsidP="00B54F02">
            <w:pPr>
              <w:pStyle w:val="block"/>
              <w:spacing w:after="0" w:line="240" w:lineRule="atLeast"/>
              <w:ind w:left="90" w:right="-45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ซื้อสินค้า</w:t>
            </w: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 w:bidi="th-TH"/>
              </w:rPr>
              <w:t>/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  <w:t>วัตถุดิบ</w:t>
            </w:r>
          </w:p>
        </w:tc>
        <w:tc>
          <w:tcPr>
            <w:tcW w:w="6491" w:type="dxa"/>
          </w:tcPr>
          <w:p w14:paraId="3BD328DD" w14:textId="77777777" w:rsidR="00203453" w:rsidRPr="00547276" w:rsidRDefault="00203453" w:rsidP="00260F53">
            <w:pPr>
              <w:pStyle w:val="block"/>
              <w:spacing w:after="0" w:line="240" w:lineRule="atLeast"/>
              <w:ind w:left="162" w:right="-45" w:hanging="171"/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  <w:t>ราคาที่ตกลงร่วมกัน</w:t>
            </w: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 w:bidi="th-TH"/>
              </w:rPr>
              <w:t>/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ราคาตลาด</w:t>
            </w:r>
            <w:r w:rsidRPr="00547276">
              <w:rPr>
                <w:rFonts w:asciiTheme="majorBidi" w:hAnsiTheme="majorBidi" w:cstheme="majorBidi"/>
                <w:sz w:val="30"/>
                <w:szCs w:val="30"/>
                <w:lang w:eastAsia="en-US" w:bidi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 xml:space="preserve">หักด้วยค่าใช้จ่ายดำเนินงานตามอัตราที่ตกลงกัน </w:t>
            </w:r>
            <w:r w:rsidRPr="00547276">
              <w:rPr>
                <w:rFonts w:asciiTheme="majorBidi" w:hAnsiTheme="majorBidi" w:cstheme="majorBidi"/>
                <w:sz w:val="30"/>
                <w:szCs w:val="30"/>
                <w:lang w:eastAsia="en-US" w:bidi="th-TH"/>
              </w:rPr>
              <w:t>1.0-5.0</w:t>
            </w: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 w:bidi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  <w:t xml:space="preserve">บาทต่อกิโลกรัม </w:t>
            </w:r>
          </w:p>
        </w:tc>
      </w:tr>
      <w:tr w:rsidR="003924CB" w:rsidRPr="00547276" w14:paraId="0A3AA061" w14:textId="77777777" w:rsidTr="00F56997">
        <w:tc>
          <w:tcPr>
            <w:tcW w:w="3211" w:type="dxa"/>
          </w:tcPr>
          <w:p w14:paraId="0CFF3302" w14:textId="77777777" w:rsidR="003924CB" w:rsidRPr="00547276" w:rsidRDefault="003924CB" w:rsidP="00B54F02">
            <w:pPr>
              <w:pStyle w:val="block"/>
              <w:spacing w:after="0" w:line="240" w:lineRule="atLeast"/>
              <w:ind w:left="90" w:right="-45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รายได้อื่น</w:t>
            </w:r>
          </w:p>
        </w:tc>
        <w:tc>
          <w:tcPr>
            <w:tcW w:w="6491" w:type="dxa"/>
          </w:tcPr>
          <w:p w14:paraId="35549DE8" w14:textId="77777777" w:rsidR="003924CB" w:rsidRPr="00547276" w:rsidRDefault="003924CB" w:rsidP="00B54F0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  <w:t>ราคาที่ตกลงร่วมกัน</w:t>
            </w:r>
          </w:p>
        </w:tc>
      </w:tr>
      <w:tr w:rsidR="003924CB" w:rsidRPr="00547276" w14:paraId="659B84F4" w14:textId="77777777" w:rsidTr="00F56997">
        <w:tc>
          <w:tcPr>
            <w:tcW w:w="3211" w:type="dxa"/>
          </w:tcPr>
          <w:p w14:paraId="06276D94" w14:textId="77777777" w:rsidR="003924CB" w:rsidRPr="00547276" w:rsidRDefault="003924CB" w:rsidP="00B54F02">
            <w:pPr>
              <w:pStyle w:val="block"/>
              <w:spacing w:after="0" w:line="240" w:lineRule="atLeast"/>
              <w:ind w:left="90" w:right="-45" w:hanging="9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ดอกเบี้ยรับ</w:t>
            </w:r>
          </w:p>
        </w:tc>
        <w:tc>
          <w:tcPr>
            <w:tcW w:w="6491" w:type="dxa"/>
          </w:tcPr>
          <w:p w14:paraId="31A36D0E" w14:textId="77777777" w:rsidR="003924CB" w:rsidRPr="00547276" w:rsidRDefault="003924CB" w:rsidP="00B54F0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  <w:t>อัตราดอกเบี้ยที่ตกลงร่วมกัน</w:t>
            </w:r>
          </w:p>
        </w:tc>
      </w:tr>
      <w:tr w:rsidR="003924CB" w:rsidRPr="00547276" w14:paraId="1525FC60" w14:textId="77777777" w:rsidTr="00F56997">
        <w:tc>
          <w:tcPr>
            <w:tcW w:w="3211" w:type="dxa"/>
          </w:tcPr>
          <w:p w14:paraId="1A4880CD" w14:textId="77777777" w:rsidR="003924CB" w:rsidRPr="00547276" w:rsidRDefault="003924CB" w:rsidP="00B54F02">
            <w:pPr>
              <w:pStyle w:val="block"/>
              <w:spacing w:after="0" w:line="240" w:lineRule="atLeast"/>
              <w:ind w:left="90" w:right="-45" w:hanging="90"/>
              <w:jc w:val="thaiDistribute"/>
              <w:rPr>
                <w:rFonts w:asciiTheme="majorBidi" w:hAnsiTheme="majorBidi" w:cstheme="majorBidi"/>
                <w:sz w:val="30"/>
                <w:szCs w:val="30"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ดอกเบี้ยจ่าย</w:t>
            </w:r>
          </w:p>
        </w:tc>
        <w:tc>
          <w:tcPr>
            <w:tcW w:w="6491" w:type="dxa"/>
          </w:tcPr>
          <w:p w14:paraId="6A81EB1F" w14:textId="77777777" w:rsidR="003924CB" w:rsidRPr="00547276" w:rsidRDefault="003924CB" w:rsidP="00B54F0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  <w:t>อัตราดอกเบี้ยที่ตกลงร่วมกัน</w:t>
            </w:r>
          </w:p>
        </w:tc>
      </w:tr>
      <w:tr w:rsidR="003924CB" w:rsidRPr="00547276" w14:paraId="514B741A" w14:textId="77777777" w:rsidTr="00F56997">
        <w:tc>
          <w:tcPr>
            <w:tcW w:w="3211" w:type="dxa"/>
          </w:tcPr>
          <w:p w14:paraId="6D4FA8DE" w14:textId="77777777" w:rsidR="003924CB" w:rsidRPr="00547276" w:rsidRDefault="003924CB" w:rsidP="00B54F02">
            <w:pPr>
              <w:pStyle w:val="block"/>
              <w:spacing w:after="0" w:line="240" w:lineRule="atLeast"/>
              <w:ind w:left="90" w:right="-45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เงินปันผลรับ</w:t>
            </w:r>
          </w:p>
        </w:tc>
        <w:tc>
          <w:tcPr>
            <w:tcW w:w="6491" w:type="dxa"/>
          </w:tcPr>
          <w:p w14:paraId="240E3D1E" w14:textId="77777777" w:rsidR="003924CB" w:rsidRPr="00547276" w:rsidRDefault="003924CB" w:rsidP="00B54F0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  <w:t>ตามที่ประกาศจ่าย</w:t>
            </w:r>
          </w:p>
        </w:tc>
      </w:tr>
      <w:tr w:rsidR="003924CB" w:rsidRPr="00547276" w14:paraId="5C886763" w14:textId="77777777" w:rsidTr="00F56997">
        <w:tc>
          <w:tcPr>
            <w:tcW w:w="3211" w:type="dxa"/>
          </w:tcPr>
          <w:p w14:paraId="56B1D8DE" w14:textId="77777777" w:rsidR="003924CB" w:rsidRPr="00547276" w:rsidRDefault="003924CB" w:rsidP="00B54F02">
            <w:pPr>
              <w:pStyle w:val="block"/>
              <w:spacing w:after="0" w:line="240" w:lineRule="atLeast"/>
              <w:ind w:left="90" w:right="-45" w:hanging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 w:bidi="th-TH"/>
              </w:rPr>
              <w:t>ค่านายหน้า</w:t>
            </w:r>
          </w:p>
        </w:tc>
        <w:tc>
          <w:tcPr>
            <w:tcW w:w="6491" w:type="dxa"/>
          </w:tcPr>
          <w:p w14:paraId="7FD9AB2A" w14:textId="77777777" w:rsidR="003924CB" w:rsidRPr="00547276" w:rsidRDefault="003924CB" w:rsidP="00B54F0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 w:bidi="th-TH"/>
              </w:rPr>
              <w:t>ราคาที่ตกลงร่วมกัน</w:t>
            </w:r>
          </w:p>
        </w:tc>
      </w:tr>
    </w:tbl>
    <w:p w14:paraId="77F327FD" w14:textId="77777777" w:rsidR="009B2457" w:rsidRPr="002363D1" w:rsidRDefault="0084048E" w:rsidP="00401B96">
      <w:pPr>
        <w:tabs>
          <w:tab w:val="left" w:pos="540"/>
        </w:tabs>
        <w:jc w:val="thaiDistribute"/>
        <w:rPr>
          <w:rFonts w:asciiTheme="majorBidi" w:hAnsiTheme="majorBidi"/>
          <w:sz w:val="20"/>
          <w:szCs w:val="20"/>
          <w:cs/>
          <w:lang w:val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val="th-TH"/>
        </w:rPr>
        <w:t xml:space="preserve">    </w:t>
      </w:r>
      <w:r w:rsidR="005566E0" w:rsidRPr="00547276">
        <w:rPr>
          <w:rFonts w:asciiTheme="majorBidi" w:hAnsiTheme="majorBidi" w:cstheme="majorBidi"/>
          <w:sz w:val="30"/>
          <w:szCs w:val="30"/>
          <w:cs/>
          <w:lang w:val="th-TH"/>
        </w:rPr>
        <w:tab/>
      </w:r>
    </w:p>
    <w:p w14:paraId="46520BBF" w14:textId="77777777" w:rsidR="00B0515B" w:rsidRDefault="00B0515B">
      <w:pPr>
        <w:jc w:val="left"/>
        <w:rPr>
          <w:rFonts w:asciiTheme="majorBidi" w:hAnsiTheme="majorBidi" w:cstheme="majorBidi"/>
          <w:b/>
          <w:sz w:val="30"/>
          <w:szCs w:val="30"/>
          <w:cs/>
        </w:rPr>
      </w:pPr>
      <w:r>
        <w:rPr>
          <w:rFonts w:asciiTheme="majorBidi" w:hAnsiTheme="majorBidi" w:cstheme="majorBidi"/>
          <w:b/>
          <w:sz w:val="30"/>
          <w:szCs w:val="30"/>
          <w:cs/>
        </w:rPr>
        <w:br w:type="page"/>
      </w:r>
    </w:p>
    <w:p w14:paraId="54997B86" w14:textId="77777777" w:rsidR="005F39A2" w:rsidRPr="00547276" w:rsidRDefault="005F39A2" w:rsidP="00DB73E3">
      <w:pPr>
        <w:tabs>
          <w:tab w:val="left" w:pos="540"/>
        </w:tabs>
        <w:ind w:firstLine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547276">
        <w:rPr>
          <w:rFonts w:asciiTheme="majorBidi" w:hAnsiTheme="majorBidi" w:cstheme="majorBidi"/>
          <w:b/>
          <w:sz w:val="30"/>
          <w:szCs w:val="30"/>
          <w:cs/>
        </w:rPr>
        <w:lastRenderedPageBreak/>
        <w:t xml:space="preserve">รายการที่สำคัญกับบุคคลหรือกิจการที่เกี่ยวข้องกันสำหรับแต่ละปีสิ้นสุดวันที่ </w:t>
      </w:r>
      <w:r w:rsidRPr="00547276">
        <w:rPr>
          <w:rFonts w:asciiTheme="majorBidi" w:hAnsiTheme="majorBidi" w:cstheme="majorBidi"/>
          <w:b/>
          <w:sz w:val="30"/>
          <w:szCs w:val="30"/>
          <w:rtl/>
          <w:cs/>
        </w:rPr>
        <w:t>31</w:t>
      </w:r>
      <w:r w:rsidRPr="00547276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b/>
          <w:sz w:val="30"/>
          <w:szCs w:val="30"/>
          <w:cs/>
        </w:rPr>
        <w:t xml:space="preserve">ธันวาคม สรุปได้ดังนี้ </w:t>
      </w:r>
    </w:p>
    <w:p w14:paraId="1F24950E" w14:textId="77777777" w:rsidR="005F39A2" w:rsidRPr="002363D1" w:rsidRDefault="005F39A2" w:rsidP="005F39A2">
      <w:pPr>
        <w:pStyle w:val="block"/>
        <w:spacing w:after="0"/>
        <w:ind w:left="540" w:right="-45"/>
        <w:jc w:val="thaiDistribute"/>
        <w:rPr>
          <w:rFonts w:asciiTheme="majorBidi" w:hAnsiTheme="majorBidi" w:cstheme="majorBidi"/>
          <w:b/>
          <w:sz w:val="20"/>
          <w:rtl/>
          <w:cs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5"/>
        <w:gridCol w:w="1080"/>
        <w:gridCol w:w="258"/>
        <w:gridCol w:w="1061"/>
        <w:gridCol w:w="247"/>
        <w:gridCol w:w="1061"/>
        <w:gridCol w:w="10"/>
        <w:gridCol w:w="241"/>
        <w:gridCol w:w="1177"/>
      </w:tblGrid>
      <w:tr w:rsidR="005F39A2" w:rsidRPr="00547276" w14:paraId="7631ECB4" w14:textId="77777777" w:rsidTr="00857C72">
        <w:tc>
          <w:tcPr>
            <w:tcW w:w="2334" w:type="pct"/>
          </w:tcPr>
          <w:p w14:paraId="5976F79A" w14:textId="77777777" w:rsidR="005F39A2" w:rsidRPr="00547276" w:rsidRDefault="005F39A2" w:rsidP="0060316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6" w:type="pct"/>
            <w:gridSpan w:val="3"/>
          </w:tcPr>
          <w:p w14:paraId="4405ADA8" w14:textId="77777777" w:rsidR="005F39A2" w:rsidRPr="00547276" w:rsidRDefault="005F39A2" w:rsidP="0060316E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28E3D049" w14:textId="77777777" w:rsidR="005F39A2" w:rsidRPr="00547276" w:rsidRDefault="005F39A2" w:rsidP="0060316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2" w:type="pct"/>
            <w:gridSpan w:val="4"/>
          </w:tcPr>
          <w:p w14:paraId="46BA5A95" w14:textId="77777777" w:rsidR="005F39A2" w:rsidRPr="00547276" w:rsidRDefault="005F39A2" w:rsidP="0060316E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F39A2" w:rsidRPr="00547276" w14:paraId="1E29599F" w14:textId="77777777" w:rsidTr="00B0515B">
        <w:tc>
          <w:tcPr>
            <w:tcW w:w="2334" w:type="pct"/>
          </w:tcPr>
          <w:p w14:paraId="7452A8C7" w14:textId="77777777" w:rsidR="005F39A2" w:rsidRPr="00547276" w:rsidRDefault="005F39A2" w:rsidP="0060316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สำหรับปีสิ้นสุดวันที่ 31 </w:t>
            </w: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561" w:type="pct"/>
          </w:tcPr>
          <w:p w14:paraId="2221D002" w14:textId="77777777" w:rsidR="005F39A2" w:rsidRPr="00547276" w:rsidRDefault="00BD16C1" w:rsidP="0060316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34" w:type="pct"/>
          </w:tcPr>
          <w:p w14:paraId="06359DFE" w14:textId="77777777" w:rsidR="005F39A2" w:rsidRPr="00547276" w:rsidRDefault="005F39A2" w:rsidP="0060316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</w:tcPr>
          <w:p w14:paraId="51FAD4C4" w14:textId="77777777" w:rsidR="005F39A2" w:rsidRPr="00547276" w:rsidRDefault="00BD16C1" w:rsidP="0060316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28" w:type="pct"/>
          </w:tcPr>
          <w:p w14:paraId="1EC14596" w14:textId="77777777" w:rsidR="005F39A2" w:rsidRPr="00547276" w:rsidRDefault="005F39A2" w:rsidP="0060316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</w:tcPr>
          <w:p w14:paraId="779751EC" w14:textId="77777777" w:rsidR="005F39A2" w:rsidRPr="00547276" w:rsidRDefault="00BD16C1" w:rsidP="0060316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30" w:type="pct"/>
            <w:gridSpan w:val="2"/>
          </w:tcPr>
          <w:p w14:paraId="032EC10D" w14:textId="77777777" w:rsidR="005F39A2" w:rsidRPr="00547276" w:rsidRDefault="005F39A2" w:rsidP="0060316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1" w:type="pct"/>
          </w:tcPr>
          <w:p w14:paraId="33B0BC02" w14:textId="77777777" w:rsidR="005F39A2" w:rsidRPr="00547276" w:rsidRDefault="00BD16C1" w:rsidP="0060316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5F39A2" w:rsidRPr="00547276" w14:paraId="7C2D6957" w14:textId="77777777" w:rsidTr="00857C72">
        <w:tc>
          <w:tcPr>
            <w:tcW w:w="2334" w:type="pct"/>
          </w:tcPr>
          <w:p w14:paraId="335FD86B" w14:textId="77777777" w:rsidR="005F39A2" w:rsidRPr="00547276" w:rsidRDefault="005F39A2" w:rsidP="0060316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66" w:type="pct"/>
            <w:gridSpan w:val="8"/>
          </w:tcPr>
          <w:p w14:paraId="7EFE486D" w14:textId="77777777" w:rsidR="005F39A2" w:rsidRPr="00547276" w:rsidRDefault="005F39A2" w:rsidP="0060316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F39A2" w:rsidRPr="00547276" w14:paraId="00505367" w14:textId="77777777" w:rsidTr="00B0515B">
        <w:tc>
          <w:tcPr>
            <w:tcW w:w="2334" w:type="pct"/>
          </w:tcPr>
          <w:p w14:paraId="752F3699" w14:textId="77777777" w:rsidR="005F39A2" w:rsidRPr="00547276" w:rsidRDefault="005F39A2" w:rsidP="0060316E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1" w:type="pct"/>
          </w:tcPr>
          <w:p w14:paraId="2F4E7F7F" w14:textId="77777777" w:rsidR="005F39A2" w:rsidRPr="00547276" w:rsidRDefault="005F39A2" w:rsidP="0060316E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14:paraId="717E04F9" w14:textId="77777777" w:rsidR="005F39A2" w:rsidRPr="00547276" w:rsidRDefault="005F39A2" w:rsidP="0060316E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551" w:type="pct"/>
          </w:tcPr>
          <w:p w14:paraId="0A91BC7F" w14:textId="77777777" w:rsidR="005F39A2" w:rsidRPr="00547276" w:rsidRDefault="005F39A2" w:rsidP="0060316E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13F90751" w14:textId="77777777" w:rsidR="005F39A2" w:rsidRPr="00547276" w:rsidRDefault="005F39A2" w:rsidP="0060316E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</w:tcPr>
          <w:p w14:paraId="539A6439" w14:textId="77777777" w:rsidR="005F39A2" w:rsidRPr="00547276" w:rsidRDefault="005F39A2" w:rsidP="0060316E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" w:type="pct"/>
          </w:tcPr>
          <w:p w14:paraId="6503C894" w14:textId="77777777" w:rsidR="005F39A2" w:rsidRPr="00547276" w:rsidRDefault="005F39A2" w:rsidP="0060316E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</w:tcPr>
          <w:p w14:paraId="5D32C8DB" w14:textId="77777777" w:rsidR="005F39A2" w:rsidRPr="00547276" w:rsidRDefault="005F39A2" w:rsidP="0060316E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16C1" w:rsidRPr="00547276" w14:paraId="1C942508" w14:textId="77777777" w:rsidTr="00B0515B">
        <w:tc>
          <w:tcPr>
            <w:tcW w:w="2334" w:type="pct"/>
          </w:tcPr>
          <w:p w14:paraId="249C41BB" w14:textId="77777777" w:rsidR="00BD16C1" w:rsidRPr="00447DB5" w:rsidRDefault="00BD16C1" w:rsidP="00BD16C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447DB5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ขายสินค้า/วัตถุดิบ</w:t>
            </w:r>
          </w:p>
        </w:tc>
        <w:tc>
          <w:tcPr>
            <w:tcW w:w="561" w:type="pct"/>
            <w:shd w:val="clear" w:color="auto" w:fill="auto"/>
          </w:tcPr>
          <w:p w14:paraId="199255F7" w14:textId="77777777" w:rsidR="00BD16C1" w:rsidRPr="00447DB5" w:rsidRDefault="00C86769" w:rsidP="00BD16C1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447D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DF89AFB" w14:textId="77777777" w:rsidR="00BD16C1" w:rsidRPr="00447DB5" w:rsidRDefault="00BD16C1" w:rsidP="00BD16C1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655E5624" w14:textId="77777777" w:rsidR="00BD16C1" w:rsidRPr="00447DB5" w:rsidRDefault="00BD16C1" w:rsidP="00BD16C1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447DB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6F1B7D70" w14:textId="77777777" w:rsidR="00BD16C1" w:rsidRPr="00447DB5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0CA83424" w14:textId="77777777" w:rsidR="00BD16C1" w:rsidRPr="00447DB5" w:rsidRDefault="00C86769" w:rsidP="00BD16C1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447DB5">
              <w:rPr>
                <w:rFonts w:asciiTheme="majorBidi" w:hAnsiTheme="majorBidi" w:cstheme="majorBidi"/>
                <w:sz w:val="30"/>
                <w:szCs w:val="30"/>
              </w:rPr>
              <w:t>1,425</w:t>
            </w:r>
            <w:r w:rsidR="00F3586A" w:rsidRPr="00447DB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447DB5">
              <w:rPr>
                <w:rFonts w:asciiTheme="majorBidi" w:hAnsiTheme="majorBidi" w:cstheme="majorBidi"/>
                <w:sz w:val="30"/>
                <w:szCs w:val="30"/>
              </w:rPr>
              <w:t>466</w:t>
            </w:r>
          </w:p>
        </w:tc>
        <w:tc>
          <w:tcPr>
            <w:tcW w:w="125" w:type="pct"/>
          </w:tcPr>
          <w:p w14:paraId="2BE505B2" w14:textId="77777777" w:rsidR="00BD16C1" w:rsidRPr="00447DB5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</w:tcPr>
          <w:p w14:paraId="0C18557C" w14:textId="77777777" w:rsidR="00BD16C1" w:rsidRPr="00447DB5" w:rsidRDefault="00BD16C1" w:rsidP="00BD16C1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447DB5">
              <w:rPr>
                <w:rFonts w:asciiTheme="majorBidi" w:hAnsiTheme="majorBidi" w:cstheme="majorBidi"/>
                <w:sz w:val="30"/>
                <w:szCs w:val="30"/>
              </w:rPr>
              <w:t>1,023,666</w:t>
            </w:r>
          </w:p>
        </w:tc>
      </w:tr>
      <w:tr w:rsidR="00BD16C1" w:rsidRPr="00547276" w14:paraId="71F0FEBC" w14:textId="77777777" w:rsidTr="00B0515B">
        <w:tc>
          <w:tcPr>
            <w:tcW w:w="2334" w:type="pct"/>
            <w:vAlign w:val="bottom"/>
          </w:tcPr>
          <w:p w14:paraId="7A5D531C" w14:textId="77777777" w:rsidR="00BD16C1" w:rsidRPr="00547276" w:rsidRDefault="00BD16C1" w:rsidP="00BD16C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ซื้อสินค้า/วัตถุดิบ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694A43A5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6111EF20" w14:textId="77777777" w:rsidR="00BD16C1" w:rsidRPr="00547276" w:rsidRDefault="00BD16C1" w:rsidP="00BD16C1">
            <w:pPr>
              <w:tabs>
                <w:tab w:val="decimal" w:pos="791"/>
              </w:tabs>
              <w:ind w:left="-108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080F84D5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56678990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5D153D44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67,013</w:t>
            </w:r>
          </w:p>
        </w:tc>
        <w:tc>
          <w:tcPr>
            <w:tcW w:w="125" w:type="pct"/>
            <w:vAlign w:val="bottom"/>
          </w:tcPr>
          <w:p w14:paraId="12DC3F62" w14:textId="77777777" w:rsidR="00BD16C1" w:rsidRPr="00547276" w:rsidRDefault="00BD16C1" w:rsidP="00BD16C1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267858BD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107,779</w:t>
            </w:r>
          </w:p>
        </w:tc>
      </w:tr>
      <w:tr w:rsidR="00BD16C1" w:rsidRPr="00547276" w14:paraId="7E3A7739" w14:textId="77777777" w:rsidTr="00B0515B">
        <w:tc>
          <w:tcPr>
            <w:tcW w:w="2334" w:type="pct"/>
            <w:vAlign w:val="bottom"/>
          </w:tcPr>
          <w:p w14:paraId="4569555A" w14:textId="77777777" w:rsidR="00BD16C1" w:rsidRPr="00547276" w:rsidRDefault="00BD16C1" w:rsidP="00BD16C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74FC3CA0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0BAECBA7" w14:textId="77777777" w:rsidR="00BD16C1" w:rsidRPr="00547276" w:rsidRDefault="00BD16C1" w:rsidP="00BD16C1">
            <w:pPr>
              <w:tabs>
                <w:tab w:val="decimal" w:pos="791"/>
              </w:tabs>
              <w:ind w:left="-108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4BC76D28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3CB366CE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497BCD6B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125" w:type="pct"/>
            <w:vAlign w:val="bottom"/>
          </w:tcPr>
          <w:p w14:paraId="2D8460E2" w14:textId="77777777" w:rsidR="00BD16C1" w:rsidRPr="00547276" w:rsidRDefault="00BD16C1" w:rsidP="00BD16C1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4A857DDD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27,742</w:t>
            </w:r>
          </w:p>
        </w:tc>
      </w:tr>
      <w:tr w:rsidR="00BD16C1" w:rsidRPr="00547276" w14:paraId="429BAEE0" w14:textId="77777777" w:rsidTr="00B0515B">
        <w:tc>
          <w:tcPr>
            <w:tcW w:w="2334" w:type="pct"/>
          </w:tcPr>
          <w:p w14:paraId="23FCD426" w14:textId="77777777" w:rsidR="00BD16C1" w:rsidRPr="00547276" w:rsidRDefault="00BD16C1" w:rsidP="00BD16C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356374D2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3856CE9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70B01191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2D9EC93C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3F9AC974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1,833</w:t>
            </w:r>
          </w:p>
        </w:tc>
        <w:tc>
          <w:tcPr>
            <w:tcW w:w="125" w:type="pct"/>
          </w:tcPr>
          <w:p w14:paraId="302F4BFF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21833BD9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</w:tr>
      <w:tr w:rsidR="00BD16C1" w:rsidRPr="00547276" w14:paraId="5038F42D" w14:textId="77777777" w:rsidTr="00B0515B">
        <w:tc>
          <w:tcPr>
            <w:tcW w:w="2334" w:type="pct"/>
          </w:tcPr>
          <w:p w14:paraId="6990A64F" w14:textId="77777777" w:rsidR="00BD16C1" w:rsidRPr="00547276" w:rsidRDefault="00BD16C1" w:rsidP="00BD16C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6D4903DB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2525DCA0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388DA78A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2D612290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0277C875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5" w:type="pct"/>
          </w:tcPr>
          <w:p w14:paraId="4851D153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05D82610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20,624</w:t>
            </w:r>
          </w:p>
        </w:tc>
      </w:tr>
      <w:tr w:rsidR="00BD16C1" w:rsidRPr="00547276" w14:paraId="232F3610" w14:textId="77777777" w:rsidTr="00B0515B">
        <w:tc>
          <w:tcPr>
            <w:tcW w:w="2334" w:type="pct"/>
          </w:tcPr>
          <w:p w14:paraId="33FC3D50" w14:textId="77777777" w:rsidR="00BD16C1" w:rsidRPr="00547276" w:rsidRDefault="00BD16C1" w:rsidP="00BD16C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6EC8ED2B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2D3F72EC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76289B93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0EE5606C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10B0D931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3,106</w:t>
            </w:r>
          </w:p>
        </w:tc>
        <w:tc>
          <w:tcPr>
            <w:tcW w:w="125" w:type="pct"/>
          </w:tcPr>
          <w:p w14:paraId="6B88EAFD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7EABE2F8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4,836</w:t>
            </w:r>
          </w:p>
        </w:tc>
      </w:tr>
      <w:tr w:rsidR="00BD16C1" w:rsidRPr="00547276" w14:paraId="44A5343D" w14:textId="77777777" w:rsidTr="00B0515B">
        <w:tc>
          <w:tcPr>
            <w:tcW w:w="2334" w:type="pct"/>
          </w:tcPr>
          <w:p w14:paraId="6539C1ED" w14:textId="77777777" w:rsidR="00BD16C1" w:rsidRPr="00547276" w:rsidRDefault="00C86769" w:rsidP="00BD16C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73D19130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9BBD473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45D21CEA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28AC0E62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6BB0831E" w14:textId="77777777" w:rsidR="00BD16C1" w:rsidRPr="00547276" w:rsidRDefault="00C86769" w:rsidP="002867BA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338</w:t>
            </w:r>
          </w:p>
        </w:tc>
        <w:tc>
          <w:tcPr>
            <w:tcW w:w="125" w:type="pct"/>
          </w:tcPr>
          <w:p w14:paraId="6DA2F49B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1F8ECEEE" w14:textId="77777777" w:rsidR="00BD16C1" w:rsidRPr="00547276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86769" w:rsidRPr="002363D1" w14:paraId="785E62C3" w14:textId="77777777" w:rsidTr="00B0515B">
        <w:tc>
          <w:tcPr>
            <w:tcW w:w="2334" w:type="pct"/>
          </w:tcPr>
          <w:p w14:paraId="10D1CF58" w14:textId="77777777" w:rsidR="00C86769" w:rsidRPr="00B0515B" w:rsidRDefault="00C86769" w:rsidP="00BD16C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5C0C2BDF" w14:textId="77777777" w:rsidR="00C86769" w:rsidRPr="002363D1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auto"/>
          </w:tcPr>
          <w:p w14:paraId="59FC0019" w14:textId="77777777" w:rsidR="00C86769" w:rsidRPr="002363D1" w:rsidRDefault="00C86769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339CA31D" w14:textId="77777777" w:rsidR="00C86769" w:rsidRPr="002363D1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8" w:type="pct"/>
            <w:shd w:val="clear" w:color="auto" w:fill="auto"/>
          </w:tcPr>
          <w:p w14:paraId="1B2A55D2" w14:textId="77777777" w:rsidR="00C86769" w:rsidRPr="002363D1" w:rsidRDefault="00C86769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422B1B4D" w14:textId="77777777" w:rsidR="00C86769" w:rsidRPr="002363D1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5" w:type="pct"/>
          </w:tcPr>
          <w:p w14:paraId="0AC333CA" w14:textId="77777777" w:rsidR="00C86769" w:rsidRPr="002363D1" w:rsidRDefault="00C86769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1" w:type="pct"/>
            <w:vAlign w:val="bottom"/>
          </w:tcPr>
          <w:p w14:paraId="7DA6858D" w14:textId="77777777" w:rsidR="00C86769" w:rsidRPr="002363D1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BD16C1" w:rsidRPr="00547276" w14:paraId="3EF3750F" w14:textId="77777777" w:rsidTr="00B0515B">
        <w:tc>
          <w:tcPr>
            <w:tcW w:w="2334" w:type="pct"/>
          </w:tcPr>
          <w:p w14:paraId="57FFCC73" w14:textId="77777777" w:rsidR="00BD16C1" w:rsidRPr="00547276" w:rsidRDefault="00BD16C1" w:rsidP="00BD16C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61" w:type="pct"/>
            <w:shd w:val="clear" w:color="auto" w:fill="auto"/>
          </w:tcPr>
          <w:p w14:paraId="0B532A21" w14:textId="77777777" w:rsidR="00BD16C1" w:rsidRPr="00547276" w:rsidRDefault="00BD16C1" w:rsidP="00BD16C1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1083D902" w14:textId="77777777" w:rsidR="00BD16C1" w:rsidRPr="00547276" w:rsidRDefault="00BD16C1" w:rsidP="00BD16C1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551" w:type="pct"/>
            <w:shd w:val="clear" w:color="auto" w:fill="auto"/>
          </w:tcPr>
          <w:p w14:paraId="2D28CADD" w14:textId="77777777" w:rsidR="00BD16C1" w:rsidRPr="00547276" w:rsidRDefault="00BD16C1" w:rsidP="00BD16C1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10FB4F6A" w14:textId="77777777" w:rsidR="00BD16C1" w:rsidRPr="00547276" w:rsidRDefault="00BD16C1" w:rsidP="00BD16C1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142241CB" w14:textId="77777777" w:rsidR="00BD16C1" w:rsidRPr="00547276" w:rsidRDefault="00BD16C1" w:rsidP="00BD16C1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" w:type="pct"/>
          </w:tcPr>
          <w:p w14:paraId="0142C9A3" w14:textId="77777777" w:rsidR="00BD16C1" w:rsidRPr="00547276" w:rsidRDefault="00BD16C1" w:rsidP="00BD16C1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</w:tcPr>
          <w:p w14:paraId="7A3E313A" w14:textId="77777777" w:rsidR="00BD16C1" w:rsidRPr="00547276" w:rsidRDefault="00BD16C1" w:rsidP="00BD16C1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16C1" w:rsidRPr="00547276" w14:paraId="22C86B31" w14:textId="77777777" w:rsidTr="00B0515B">
        <w:tc>
          <w:tcPr>
            <w:tcW w:w="2334" w:type="pct"/>
            <w:vAlign w:val="bottom"/>
          </w:tcPr>
          <w:p w14:paraId="1CDE908D" w14:textId="77777777" w:rsidR="00BD16C1" w:rsidRPr="00547276" w:rsidRDefault="00BD16C1" w:rsidP="00BD16C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61" w:type="pct"/>
            <w:shd w:val="clear" w:color="auto" w:fill="auto"/>
          </w:tcPr>
          <w:p w14:paraId="215C2B5F" w14:textId="77777777" w:rsidR="00BD16C1" w:rsidRPr="00547276" w:rsidRDefault="00293E8C" w:rsidP="00BD16C1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8,502</w:t>
            </w:r>
          </w:p>
        </w:tc>
        <w:tc>
          <w:tcPr>
            <w:tcW w:w="134" w:type="pct"/>
            <w:shd w:val="clear" w:color="auto" w:fill="auto"/>
          </w:tcPr>
          <w:p w14:paraId="67F88D30" w14:textId="77777777" w:rsidR="00BD16C1" w:rsidRPr="00547276" w:rsidRDefault="00BD16C1" w:rsidP="00BD16C1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454D54B0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8,159</w:t>
            </w:r>
          </w:p>
        </w:tc>
        <w:tc>
          <w:tcPr>
            <w:tcW w:w="128" w:type="pct"/>
            <w:shd w:val="clear" w:color="auto" w:fill="auto"/>
          </w:tcPr>
          <w:p w14:paraId="42B6AD25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751D29AC" w14:textId="77777777" w:rsidR="00BD16C1" w:rsidRPr="00547276" w:rsidRDefault="00293E8C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8,502</w:t>
            </w:r>
          </w:p>
        </w:tc>
        <w:tc>
          <w:tcPr>
            <w:tcW w:w="125" w:type="pct"/>
            <w:vAlign w:val="bottom"/>
          </w:tcPr>
          <w:p w14:paraId="7AD4A564" w14:textId="77777777" w:rsidR="00BD16C1" w:rsidRPr="00547276" w:rsidRDefault="00BD16C1" w:rsidP="00BD16C1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4AD9DB8C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8,159</w:t>
            </w:r>
          </w:p>
        </w:tc>
      </w:tr>
      <w:tr w:rsidR="00BD16C1" w:rsidRPr="00547276" w14:paraId="0C0AEAC7" w14:textId="77777777" w:rsidTr="00B0515B">
        <w:tc>
          <w:tcPr>
            <w:tcW w:w="2334" w:type="pct"/>
            <w:vAlign w:val="bottom"/>
          </w:tcPr>
          <w:p w14:paraId="7DC50EC3" w14:textId="77777777" w:rsidR="00BD16C1" w:rsidRPr="00547276" w:rsidRDefault="00BD16C1" w:rsidP="00BD16C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61" w:type="pct"/>
            <w:shd w:val="clear" w:color="auto" w:fill="auto"/>
          </w:tcPr>
          <w:p w14:paraId="0BD4587D" w14:textId="77777777" w:rsidR="00BD16C1" w:rsidRPr="00547276" w:rsidRDefault="002867BA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6C535A72" w14:textId="77777777" w:rsidR="00BD16C1" w:rsidRPr="00547276" w:rsidRDefault="00BD16C1" w:rsidP="00BD16C1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54C1B99B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535</w:t>
            </w:r>
          </w:p>
        </w:tc>
        <w:tc>
          <w:tcPr>
            <w:tcW w:w="128" w:type="pct"/>
            <w:shd w:val="clear" w:color="auto" w:fill="auto"/>
          </w:tcPr>
          <w:p w14:paraId="26FA4242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69CC945F" w14:textId="77777777" w:rsidR="00BD16C1" w:rsidRPr="00547276" w:rsidRDefault="002867BA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6864FBC4" w14:textId="77777777" w:rsidR="00BD16C1" w:rsidRPr="00547276" w:rsidRDefault="00BD16C1" w:rsidP="00BD16C1">
            <w:pPr>
              <w:pStyle w:val="Index1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051B86B1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D16C1" w:rsidRPr="00547276" w14:paraId="43D8531A" w14:textId="77777777" w:rsidTr="00B0515B">
        <w:tc>
          <w:tcPr>
            <w:tcW w:w="2334" w:type="pct"/>
            <w:vAlign w:val="bottom"/>
          </w:tcPr>
          <w:p w14:paraId="19DD89CB" w14:textId="77777777" w:rsidR="00BD16C1" w:rsidRPr="00547276" w:rsidRDefault="00BD16C1" w:rsidP="00BD16C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1" w:type="pct"/>
            <w:shd w:val="clear" w:color="auto" w:fill="auto"/>
          </w:tcPr>
          <w:p w14:paraId="62FBFEBF" w14:textId="77777777" w:rsidR="00BD16C1" w:rsidRPr="00547276" w:rsidRDefault="002867BA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163</w:t>
            </w:r>
          </w:p>
        </w:tc>
        <w:tc>
          <w:tcPr>
            <w:tcW w:w="134" w:type="pct"/>
            <w:shd w:val="clear" w:color="auto" w:fill="auto"/>
          </w:tcPr>
          <w:p w14:paraId="7868C298" w14:textId="77777777" w:rsidR="00BD16C1" w:rsidRPr="00547276" w:rsidRDefault="00BD16C1" w:rsidP="00BD16C1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65FE3FEC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289</w:t>
            </w:r>
          </w:p>
        </w:tc>
        <w:tc>
          <w:tcPr>
            <w:tcW w:w="128" w:type="pct"/>
            <w:shd w:val="clear" w:color="auto" w:fill="auto"/>
          </w:tcPr>
          <w:p w14:paraId="65E72091" w14:textId="77777777" w:rsidR="00BD16C1" w:rsidRPr="00547276" w:rsidRDefault="00BD16C1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6ED940BA" w14:textId="77777777" w:rsidR="00BD16C1" w:rsidRPr="00547276" w:rsidRDefault="002867BA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1F95088C" w14:textId="77777777" w:rsidR="00BD16C1" w:rsidRPr="00547276" w:rsidRDefault="00BD16C1" w:rsidP="00BD16C1">
            <w:pPr>
              <w:pStyle w:val="Index1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3375A8C5" w14:textId="77777777" w:rsidR="00BD16C1" w:rsidRPr="00547276" w:rsidRDefault="00BD16C1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C6042" w:rsidRPr="00547276" w14:paraId="014B2D92" w14:textId="77777777" w:rsidTr="00B0515B">
        <w:tc>
          <w:tcPr>
            <w:tcW w:w="2334" w:type="pct"/>
            <w:vAlign w:val="bottom"/>
          </w:tcPr>
          <w:p w14:paraId="5CF8D580" w14:textId="77777777" w:rsidR="004C6042" w:rsidRPr="00547276" w:rsidRDefault="004C6042" w:rsidP="00BD16C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  <w:shd w:val="clear" w:color="auto" w:fill="auto"/>
          </w:tcPr>
          <w:p w14:paraId="51236D29" w14:textId="77777777" w:rsidR="004C6042" w:rsidRDefault="004C6042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571F99AE" w14:textId="77777777" w:rsidR="004C6042" w:rsidRPr="00547276" w:rsidRDefault="004C6042" w:rsidP="00BD16C1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7257959A" w14:textId="77777777" w:rsidR="004C6042" w:rsidRPr="00547276" w:rsidRDefault="004C6042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25133CA4" w14:textId="77777777" w:rsidR="004C6042" w:rsidRPr="00547276" w:rsidRDefault="004C6042" w:rsidP="00BD16C1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6E0A379E" w14:textId="77777777" w:rsidR="004C6042" w:rsidRDefault="004C6042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14:paraId="190492A6" w14:textId="77777777" w:rsidR="004C6042" w:rsidRPr="00547276" w:rsidRDefault="004C6042" w:rsidP="00BD16C1">
            <w:pPr>
              <w:pStyle w:val="Index1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5F7AB3A8" w14:textId="77777777" w:rsidR="004C6042" w:rsidRPr="00547276" w:rsidRDefault="004C6042" w:rsidP="00BD16C1">
            <w:pPr>
              <w:tabs>
                <w:tab w:val="decimal" w:pos="791"/>
              </w:tabs>
              <w:ind w:right="-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12DB" w:rsidRPr="00547276" w14:paraId="566B374B" w14:textId="77777777" w:rsidTr="00B0515B">
        <w:tc>
          <w:tcPr>
            <w:tcW w:w="2334" w:type="pct"/>
          </w:tcPr>
          <w:p w14:paraId="3C1FDEFB" w14:textId="77777777" w:rsidR="00EA12DB" w:rsidRPr="00547276" w:rsidRDefault="00EA12DB" w:rsidP="00EA12D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61" w:type="pct"/>
          </w:tcPr>
          <w:p w14:paraId="2DBA0BB7" w14:textId="77777777" w:rsidR="00EA12DB" w:rsidRPr="00547276" w:rsidRDefault="00EA12DB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14:paraId="55604A30" w14:textId="77777777" w:rsidR="00EA12DB" w:rsidRPr="00547276" w:rsidRDefault="00EA12DB" w:rsidP="00EA12DB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</w:tcPr>
          <w:p w14:paraId="6A0B040D" w14:textId="77777777" w:rsidR="00EA12DB" w:rsidRPr="00547276" w:rsidRDefault="00EA12DB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43A76726" w14:textId="77777777" w:rsidR="00EA12DB" w:rsidRPr="00547276" w:rsidRDefault="00EA12DB" w:rsidP="00EA12DB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</w:tcPr>
          <w:p w14:paraId="082D0363" w14:textId="77777777" w:rsidR="00EA12DB" w:rsidRPr="00547276" w:rsidRDefault="00EA12DB" w:rsidP="00EA12DB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" w:type="pct"/>
          </w:tcPr>
          <w:p w14:paraId="41E793A1" w14:textId="77777777" w:rsidR="00EA12DB" w:rsidRPr="00547276" w:rsidRDefault="00EA12DB" w:rsidP="00EA12DB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</w:tcPr>
          <w:p w14:paraId="6C1756D6" w14:textId="77777777" w:rsidR="00EA12DB" w:rsidRPr="00547276" w:rsidRDefault="00EA12DB" w:rsidP="00EA12DB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12DB" w:rsidRPr="00547276" w14:paraId="56AEE4CE" w14:textId="77777777" w:rsidTr="00B0515B">
        <w:tc>
          <w:tcPr>
            <w:tcW w:w="2334" w:type="pct"/>
          </w:tcPr>
          <w:p w14:paraId="6A351348" w14:textId="77777777" w:rsidR="00EA12DB" w:rsidRPr="00547276" w:rsidRDefault="00EA12DB" w:rsidP="00EA12DB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61" w:type="pct"/>
            <w:shd w:val="clear" w:color="auto" w:fill="auto"/>
          </w:tcPr>
          <w:p w14:paraId="1131A599" w14:textId="77777777" w:rsidR="00EA12DB" w:rsidRPr="00547276" w:rsidRDefault="00EA12DB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32,682</w:t>
            </w:r>
          </w:p>
        </w:tc>
        <w:tc>
          <w:tcPr>
            <w:tcW w:w="134" w:type="pct"/>
            <w:shd w:val="clear" w:color="auto" w:fill="auto"/>
          </w:tcPr>
          <w:p w14:paraId="38AA9C66" w14:textId="77777777" w:rsidR="00EA12DB" w:rsidRPr="00547276" w:rsidRDefault="00EA12DB" w:rsidP="00EA12DB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043EC947" w14:textId="77777777" w:rsidR="00EA12DB" w:rsidRPr="00547276" w:rsidRDefault="00EA12DB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33,451</w:t>
            </w:r>
          </w:p>
        </w:tc>
        <w:tc>
          <w:tcPr>
            <w:tcW w:w="128" w:type="pct"/>
            <w:shd w:val="clear" w:color="auto" w:fill="auto"/>
          </w:tcPr>
          <w:p w14:paraId="77BC628F" w14:textId="77777777" w:rsidR="00EA12DB" w:rsidRPr="00547276" w:rsidRDefault="00EA12DB" w:rsidP="00EA12DB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111E09E1" w14:textId="77777777" w:rsidR="00EA12DB" w:rsidRPr="00547276" w:rsidRDefault="00EA12DB" w:rsidP="00EA12DB">
            <w:pPr>
              <w:tabs>
                <w:tab w:val="decimal" w:pos="853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32,682</w:t>
            </w:r>
          </w:p>
        </w:tc>
        <w:tc>
          <w:tcPr>
            <w:tcW w:w="125" w:type="pct"/>
          </w:tcPr>
          <w:p w14:paraId="486DAF04" w14:textId="77777777" w:rsidR="00EA12DB" w:rsidRPr="00547276" w:rsidRDefault="00EA12DB" w:rsidP="00EA12DB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</w:tcPr>
          <w:p w14:paraId="32E001B9" w14:textId="77777777" w:rsidR="00EA12DB" w:rsidRPr="00547276" w:rsidRDefault="00EA12DB" w:rsidP="00EA12DB">
            <w:pPr>
              <w:tabs>
                <w:tab w:val="decimal" w:pos="853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33,451</w:t>
            </w:r>
          </w:p>
        </w:tc>
      </w:tr>
      <w:tr w:rsidR="00EA12DB" w:rsidRPr="00612717" w14:paraId="62D09AF7" w14:textId="77777777" w:rsidTr="00B0515B">
        <w:tc>
          <w:tcPr>
            <w:tcW w:w="2334" w:type="pct"/>
          </w:tcPr>
          <w:p w14:paraId="0E8CA16F" w14:textId="77777777" w:rsidR="00EA12DB" w:rsidRPr="00B0515B" w:rsidRDefault="00EA12DB" w:rsidP="00EA12DB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61" w:type="pct"/>
            <w:shd w:val="clear" w:color="auto" w:fill="auto"/>
          </w:tcPr>
          <w:p w14:paraId="4419D6B2" w14:textId="77777777" w:rsidR="00EA12DB" w:rsidRPr="00612717" w:rsidRDefault="00EA12DB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4" w:type="pct"/>
            <w:shd w:val="clear" w:color="auto" w:fill="auto"/>
          </w:tcPr>
          <w:p w14:paraId="2E4E4D6C" w14:textId="77777777" w:rsidR="00EA12DB" w:rsidRPr="00612717" w:rsidRDefault="00EA12DB" w:rsidP="00EA12DB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1" w:type="pct"/>
            <w:shd w:val="clear" w:color="auto" w:fill="auto"/>
          </w:tcPr>
          <w:p w14:paraId="0CFCEB26" w14:textId="77777777" w:rsidR="00EA12DB" w:rsidRPr="00612717" w:rsidRDefault="00EA12DB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" w:type="pct"/>
            <w:shd w:val="clear" w:color="auto" w:fill="auto"/>
          </w:tcPr>
          <w:p w14:paraId="5DD5CC25" w14:textId="77777777" w:rsidR="00EA12DB" w:rsidRPr="00612717" w:rsidRDefault="00EA12DB" w:rsidP="00EA12DB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6E05A23F" w14:textId="77777777" w:rsidR="00EA12DB" w:rsidRPr="00612717" w:rsidRDefault="00EA12DB" w:rsidP="00EA12DB">
            <w:pPr>
              <w:tabs>
                <w:tab w:val="decimal" w:pos="853"/>
              </w:tabs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5" w:type="pct"/>
          </w:tcPr>
          <w:p w14:paraId="692E3FEC" w14:textId="77777777" w:rsidR="00EA12DB" w:rsidRPr="00612717" w:rsidRDefault="00EA12DB" w:rsidP="00EA12DB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11" w:type="pct"/>
          </w:tcPr>
          <w:p w14:paraId="2E573673" w14:textId="77777777" w:rsidR="00EA12DB" w:rsidRPr="00612717" w:rsidRDefault="00EA12DB" w:rsidP="00EA12DB">
            <w:pPr>
              <w:tabs>
                <w:tab w:val="decimal" w:pos="853"/>
              </w:tabs>
              <w:ind w:right="-72"/>
              <w:rPr>
                <w:rFonts w:asciiTheme="majorBidi" w:hAnsiTheme="majorBidi" w:cstheme="majorBidi"/>
              </w:rPr>
            </w:pPr>
          </w:p>
        </w:tc>
      </w:tr>
      <w:tr w:rsidR="00EA12DB" w:rsidRPr="00547276" w14:paraId="5F7EF049" w14:textId="77777777" w:rsidTr="00B0515B">
        <w:tc>
          <w:tcPr>
            <w:tcW w:w="2334" w:type="pct"/>
          </w:tcPr>
          <w:p w14:paraId="77D5D09E" w14:textId="77777777" w:rsidR="00EA12DB" w:rsidRPr="00547276" w:rsidRDefault="00EA12DB" w:rsidP="00EA12D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61" w:type="pct"/>
          </w:tcPr>
          <w:p w14:paraId="60B123E6" w14:textId="77777777" w:rsidR="00EA12DB" w:rsidRPr="00547276" w:rsidRDefault="00EA12DB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14:paraId="06BB1AFB" w14:textId="77777777" w:rsidR="00EA12DB" w:rsidRPr="00547276" w:rsidRDefault="00EA12DB" w:rsidP="00EA12DB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</w:tcPr>
          <w:p w14:paraId="5306BC4A" w14:textId="77777777" w:rsidR="00EA12DB" w:rsidRPr="00547276" w:rsidRDefault="00EA12DB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</w:tcPr>
          <w:p w14:paraId="44724A0F" w14:textId="77777777" w:rsidR="00EA12DB" w:rsidRPr="00547276" w:rsidRDefault="00EA12DB" w:rsidP="00EA12DB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</w:tcPr>
          <w:p w14:paraId="6F8FFFDB" w14:textId="77777777" w:rsidR="00EA12DB" w:rsidRPr="00547276" w:rsidRDefault="00EA12DB" w:rsidP="00EA12DB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" w:type="pct"/>
          </w:tcPr>
          <w:p w14:paraId="02576FAB" w14:textId="77777777" w:rsidR="00EA12DB" w:rsidRPr="00547276" w:rsidRDefault="00EA12DB" w:rsidP="00EA12DB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</w:tcPr>
          <w:p w14:paraId="6F63B761" w14:textId="77777777" w:rsidR="00EA12DB" w:rsidRPr="00547276" w:rsidRDefault="00EA12DB" w:rsidP="00EA12DB">
            <w:pPr>
              <w:tabs>
                <w:tab w:val="decimal" w:pos="791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12DB" w:rsidRPr="00547276" w14:paraId="0A3035B3" w14:textId="77777777" w:rsidTr="00B0515B">
        <w:tc>
          <w:tcPr>
            <w:tcW w:w="2334" w:type="pct"/>
            <w:vAlign w:val="bottom"/>
          </w:tcPr>
          <w:p w14:paraId="23D50E97" w14:textId="77777777" w:rsidR="00EA12DB" w:rsidRPr="00547276" w:rsidRDefault="00EA12DB" w:rsidP="00EA12D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61" w:type="pct"/>
          </w:tcPr>
          <w:p w14:paraId="3F9D8A2D" w14:textId="3C36CF1E" w:rsidR="00EA12DB" w:rsidRPr="00547276" w:rsidRDefault="00A57FEC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19,004</w:t>
            </w:r>
          </w:p>
        </w:tc>
        <w:tc>
          <w:tcPr>
            <w:tcW w:w="134" w:type="pct"/>
          </w:tcPr>
          <w:p w14:paraId="19CAB997" w14:textId="77777777" w:rsidR="00EA12DB" w:rsidRPr="00547276" w:rsidRDefault="00EA12DB" w:rsidP="00EA12DB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</w:tcPr>
          <w:p w14:paraId="113E9626" w14:textId="77777777" w:rsidR="00EA12DB" w:rsidRPr="00547276" w:rsidRDefault="00EA12DB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277</w:t>
            </w:r>
          </w:p>
        </w:tc>
        <w:tc>
          <w:tcPr>
            <w:tcW w:w="128" w:type="pct"/>
          </w:tcPr>
          <w:p w14:paraId="2912DD70" w14:textId="77777777" w:rsidR="00EA12DB" w:rsidRPr="00547276" w:rsidRDefault="00EA12DB" w:rsidP="00EA12DB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vAlign w:val="bottom"/>
          </w:tcPr>
          <w:p w14:paraId="53C5DCEA" w14:textId="29BAA410" w:rsidR="00EA12DB" w:rsidRPr="00547276" w:rsidRDefault="00A57FEC" w:rsidP="00EA12DB">
            <w:pPr>
              <w:tabs>
                <w:tab w:val="decimal" w:pos="853"/>
              </w:tabs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18,793</w:t>
            </w:r>
          </w:p>
        </w:tc>
        <w:tc>
          <w:tcPr>
            <w:tcW w:w="125" w:type="pct"/>
            <w:vAlign w:val="bottom"/>
          </w:tcPr>
          <w:p w14:paraId="68B8E4EE" w14:textId="77777777" w:rsidR="00EA12DB" w:rsidRPr="00547276" w:rsidRDefault="00EA12DB" w:rsidP="00EA12DB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18337C32" w14:textId="77777777" w:rsidR="00EA12DB" w:rsidRPr="00547276" w:rsidRDefault="00EA12DB" w:rsidP="00EA12DB">
            <w:pPr>
              <w:tabs>
                <w:tab w:val="decimal" w:pos="853"/>
              </w:tabs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A12DB" w:rsidRPr="00547276" w14:paraId="5A3B22DB" w14:textId="77777777" w:rsidTr="00B0515B">
        <w:tc>
          <w:tcPr>
            <w:tcW w:w="2334" w:type="pct"/>
            <w:vAlign w:val="bottom"/>
          </w:tcPr>
          <w:p w14:paraId="7688DBF5" w14:textId="77777777" w:rsidR="00EA12DB" w:rsidRPr="00547276" w:rsidRDefault="00EA12DB" w:rsidP="00EA12D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61" w:type="pct"/>
            <w:shd w:val="clear" w:color="auto" w:fill="auto"/>
          </w:tcPr>
          <w:p w14:paraId="7B6B2E3A" w14:textId="77777777" w:rsidR="00EA12DB" w:rsidRPr="00547276" w:rsidRDefault="00055AEE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11,778</w:t>
            </w:r>
          </w:p>
        </w:tc>
        <w:tc>
          <w:tcPr>
            <w:tcW w:w="134" w:type="pct"/>
            <w:shd w:val="clear" w:color="auto" w:fill="auto"/>
          </w:tcPr>
          <w:p w14:paraId="59D95A62" w14:textId="77777777" w:rsidR="00EA12DB" w:rsidRPr="00547276" w:rsidRDefault="00EA12DB" w:rsidP="00EA12DB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026D506D" w14:textId="77777777" w:rsidR="00EA12DB" w:rsidRPr="00547276" w:rsidRDefault="00EA12DB" w:rsidP="00EA12DB">
            <w:pPr>
              <w:tabs>
                <w:tab w:val="decimal" w:pos="791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15,394</w:t>
            </w:r>
          </w:p>
        </w:tc>
        <w:tc>
          <w:tcPr>
            <w:tcW w:w="128" w:type="pct"/>
            <w:shd w:val="clear" w:color="auto" w:fill="auto"/>
          </w:tcPr>
          <w:p w14:paraId="36B30B83" w14:textId="77777777" w:rsidR="00EA12DB" w:rsidRPr="00547276" w:rsidRDefault="00EA12DB" w:rsidP="00EA12DB">
            <w:pPr>
              <w:pStyle w:val="Index1"/>
              <w:tabs>
                <w:tab w:val="decimal" w:pos="874"/>
              </w:tabs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0DCD76FD" w14:textId="77777777" w:rsidR="00EA12DB" w:rsidRPr="00547276" w:rsidRDefault="00055AEE" w:rsidP="00EA12DB">
            <w:pPr>
              <w:tabs>
                <w:tab w:val="decimal" w:pos="853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11,778</w:t>
            </w:r>
          </w:p>
        </w:tc>
        <w:tc>
          <w:tcPr>
            <w:tcW w:w="125" w:type="pct"/>
            <w:vAlign w:val="bottom"/>
          </w:tcPr>
          <w:p w14:paraId="1E5A7C96" w14:textId="77777777" w:rsidR="00EA12DB" w:rsidRPr="00547276" w:rsidRDefault="00EA12DB" w:rsidP="00EA12DB">
            <w:pPr>
              <w:pStyle w:val="Index1"/>
              <w:rPr>
                <w:rFonts w:asciiTheme="majorBidi" w:hAnsiTheme="majorBidi" w:cstheme="majorBidi"/>
              </w:rPr>
            </w:pPr>
          </w:p>
        </w:tc>
        <w:tc>
          <w:tcPr>
            <w:tcW w:w="611" w:type="pct"/>
            <w:vAlign w:val="bottom"/>
          </w:tcPr>
          <w:p w14:paraId="106A5492" w14:textId="77777777" w:rsidR="00EA12DB" w:rsidRPr="00547276" w:rsidRDefault="00EA12DB" w:rsidP="00EA12DB">
            <w:pPr>
              <w:tabs>
                <w:tab w:val="decimal" w:pos="853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15,394</w:t>
            </w:r>
          </w:p>
        </w:tc>
      </w:tr>
    </w:tbl>
    <w:p w14:paraId="29B4FFC8" w14:textId="77777777" w:rsidR="00471324" w:rsidRDefault="00471324" w:rsidP="00DB73E3">
      <w:pPr>
        <w:ind w:left="450" w:firstLine="90"/>
        <w:jc w:val="thaiDistribute"/>
        <w:rPr>
          <w:rFonts w:asciiTheme="majorBidi" w:hAnsiTheme="majorBidi"/>
          <w:sz w:val="30"/>
          <w:szCs w:val="30"/>
          <w:cs/>
          <w:lang w:val="th-TH"/>
        </w:rPr>
      </w:pPr>
    </w:p>
    <w:p w14:paraId="1FC5556E" w14:textId="77777777" w:rsidR="00B0515B" w:rsidRDefault="00B0515B">
      <w:pPr>
        <w:jc w:val="left"/>
        <w:rPr>
          <w:rFonts w:asciiTheme="majorBidi" w:hAnsiTheme="majorBidi" w:cstheme="majorBidi"/>
          <w:sz w:val="30"/>
          <w:szCs w:val="30"/>
          <w:cs/>
          <w:lang w:val="th-TH"/>
        </w:rPr>
      </w:pPr>
      <w:r>
        <w:rPr>
          <w:rFonts w:asciiTheme="majorBidi" w:hAnsiTheme="majorBidi" w:cstheme="majorBidi"/>
          <w:sz w:val="30"/>
          <w:szCs w:val="30"/>
          <w:cs/>
          <w:lang w:val="th-TH"/>
        </w:rPr>
        <w:br w:type="page"/>
      </w:r>
    </w:p>
    <w:p w14:paraId="706B1228" w14:textId="77777777" w:rsidR="00DA2BFE" w:rsidRDefault="00DA2BFE" w:rsidP="00DB73E3">
      <w:pPr>
        <w:ind w:left="450" w:firstLine="90"/>
        <w:jc w:val="thaiDistribute"/>
        <w:rPr>
          <w:rFonts w:asciiTheme="majorBidi" w:hAnsiTheme="majorBidi"/>
          <w:sz w:val="30"/>
          <w:szCs w:val="30"/>
          <w:cs/>
          <w:lang w:val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val="th-TH"/>
        </w:rPr>
        <w:lastRenderedPageBreak/>
        <w:t>ยอดคงเหลือกับบุคคลหรือกิจการที่เกี่ยวข้องกัน ณ วันที่ 31 ธันวาคม มีดังนี้</w:t>
      </w:r>
    </w:p>
    <w:p w14:paraId="56A48762" w14:textId="77777777" w:rsidR="00F3586A" w:rsidRPr="00820DE6" w:rsidRDefault="00F3586A" w:rsidP="00820DE6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0"/>
        <w:gridCol w:w="1078"/>
        <w:gridCol w:w="266"/>
        <w:gridCol w:w="996"/>
        <w:gridCol w:w="272"/>
        <w:gridCol w:w="1079"/>
        <w:gridCol w:w="272"/>
        <w:gridCol w:w="1177"/>
      </w:tblGrid>
      <w:tr w:rsidR="00DA2BFE" w:rsidRPr="00547276" w14:paraId="05088A52" w14:textId="77777777" w:rsidTr="00201939">
        <w:trPr>
          <w:tblHeader/>
        </w:trPr>
        <w:tc>
          <w:tcPr>
            <w:tcW w:w="2332" w:type="pct"/>
            <w:shd w:val="clear" w:color="auto" w:fill="auto"/>
          </w:tcPr>
          <w:p w14:paraId="00EAA860" w14:textId="77777777" w:rsidR="00DA2BFE" w:rsidRPr="00547276" w:rsidRDefault="00DA2BFE" w:rsidP="000A66D4">
            <w:pPr>
              <w:pStyle w:val="Heading2"/>
              <w:spacing w:before="0" w:after="0"/>
              <w:ind w:right="-45"/>
              <w:jc w:val="thaiDistribute"/>
              <w:rPr>
                <w:rFonts w:asciiTheme="majorBidi" w:hAnsiTheme="majorBidi" w:cstheme="majorBidi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215" w:type="pct"/>
            <w:gridSpan w:val="3"/>
            <w:shd w:val="clear" w:color="auto" w:fill="auto"/>
          </w:tcPr>
          <w:p w14:paraId="454A2252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1" w:type="pct"/>
            <w:shd w:val="clear" w:color="auto" w:fill="auto"/>
          </w:tcPr>
          <w:p w14:paraId="48138D84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12" w:type="pct"/>
            <w:gridSpan w:val="3"/>
            <w:shd w:val="clear" w:color="auto" w:fill="auto"/>
          </w:tcPr>
          <w:p w14:paraId="3128CB35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460A67" w:rsidRPr="00547276" w14:paraId="79E367D1" w14:textId="77777777" w:rsidTr="00201939">
        <w:trPr>
          <w:tblHeader/>
        </w:trPr>
        <w:tc>
          <w:tcPr>
            <w:tcW w:w="2332" w:type="pct"/>
            <w:shd w:val="clear" w:color="auto" w:fill="auto"/>
          </w:tcPr>
          <w:p w14:paraId="33AF2C01" w14:textId="77777777" w:rsidR="00460A67" w:rsidRPr="00547276" w:rsidRDefault="00460A67" w:rsidP="00460A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560" w:type="pct"/>
            <w:shd w:val="clear" w:color="auto" w:fill="auto"/>
          </w:tcPr>
          <w:p w14:paraId="6237EF63" w14:textId="77777777" w:rsidR="00460A67" w:rsidRPr="00547276" w:rsidRDefault="00F45830" w:rsidP="00460A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38" w:type="pct"/>
            <w:shd w:val="clear" w:color="auto" w:fill="auto"/>
          </w:tcPr>
          <w:p w14:paraId="16E79EAE" w14:textId="77777777" w:rsidR="00460A67" w:rsidRPr="00547276" w:rsidRDefault="00460A67" w:rsidP="00460A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4EBF3A66" w14:textId="77777777" w:rsidR="00460A67" w:rsidRPr="00547276" w:rsidRDefault="00F45830" w:rsidP="00460A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41" w:type="pct"/>
            <w:shd w:val="clear" w:color="auto" w:fill="auto"/>
          </w:tcPr>
          <w:p w14:paraId="193035F2" w14:textId="77777777" w:rsidR="00460A67" w:rsidRPr="00547276" w:rsidRDefault="00460A67" w:rsidP="00460A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6992450D" w14:textId="77777777" w:rsidR="00460A67" w:rsidRPr="00547276" w:rsidRDefault="00F45830" w:rsidP="00460A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1" w:type="pct"/>
            <w:shd w:val="clear" w:color="auto" w:fill="auto"/>
          </w:tcPr>
          <w:p w14:paraId="2B6FF025" w14:textId="77777777" w:rsidR="00460A67" w:rsidRPr="00547276" w:rsidRDefault="00460A67" w:rsidP="00460A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14:paraId="005C8EEA" w14:textId="77777777" w:rsidR="00460A67" w:rsidRPr="00547276" w:rsidRDefault="00F45830" w:rsidP="00460A6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460A67" w:rsidRPr="00547276" w14:paraId="07BA8B4A" w14:textId="77777777" w:rsidTr="00201939">
        <w:tc>
          <w:tcPr>
            <w:tcW w:w="2332" w:type="pct"/>
            <w:shd w:val="clear" w:color="auto" w:fill="auto"/>
          </w:tcPr>
          <w:p w14:paraId="2412C1B4" w14:textId="77777777" w:rsidR="00460A67" w:rsidRPr="00547276" w:rsidRDefault="00460A67" w:rsidP="00460A67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668" w:type="pct"/>
            <w:gridSpan w:val="7"/>
            <w:shd w:val="clear" w:color="auto" w:fill="auto"/>
          </w:tcPr>
          <w:p w14:paraId="7E9DD327" w14:textId="77777777" w:rsidR="00460A67" w:rsidRPr="00547276" w:rsidRDefault="00460A67" w:rsidP="00460A6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BD16C1" w:rsidRPr="00547276" w14:paraId="15C7FC28" w14:textId="77777777" w:rsidTr="00201939">
        <w:trPr>
          <w:trHeight w:val="144"/>
        </w:trPr>
        <w:tc>
          <w:tcPr>
            <w:tcW w:w="2332" w:type="pct"/>
            <w:shd w:val="clear" w:color="auto" w:fill="auto"/>
          </w:tcPr>
          <w:p w14:paraId="1A7E3CC6" w14:textId="77777777" w:rsidR="00BD16C1" w:rsidRPr="00547276" w:rsidRDefault="00BD16C1" w:rsidP="00BD16C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0" w:type="pct"/>
            <w:shd w:val="clear" w:color="auto" w:fill="auto"/>
          </w:tcPr>
          <w:p w14:paraId="77EE35D1" w14:textId="77777777" w:rsidR="00BD16C1" w:rsidRPr="00554096" w:rsidRDefault="00033F85" w:rsidP="00BD16C1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40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0893947B" w14:textId="77777777" w:rsidR="00BD16C1" w:rsidRPr="00554096" w:rsidRDefault="00BD16C1" w:rsidP="00BD16C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20B3E869" w14:textId="77777777" w:rsidR="00BD16C1" w:rsidRPr="00554096" w:rsidRDefault="00BD16C1" w:rsidP="00BD16C1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40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0E7C0B0" w14:textId="77777777" w:rsidR="00BD16C1" w:rsidRPr="00554096" w:rsidRDefault="00BD16C1" w:rsidP="00BD16C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45D7F0C9" w14:textId="77777777" w:rsidR="00BD16C1" w:rsidRPr="00554096" w:rsidRDefault="00033F85" w:rsidP="00BD16C1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4096">
              <w:rPr>
                <w:rFonts w:asciiTheme="majorBidi" w:hAnsiTheme="majorBidi" w:cstheme="majorBidi"/>
                <w:sz w:val="30"/>
                <w:szCs w:val="30"/>
              </w:rPr>
              <w:t>312,650</w:t>
            </w:r>
          </w:p>
        </w:tc>
        <w:tc>
          <w:tcPr>
            <w:tcW w:w="141" w:type="pct"/>
            <w:shd w:val="clear" w:color="auto" w:fill="auto"/>
          </w:tcPr>
          <w:p w14:paraId="083D287D" w14:textId="77777777" w:rsidR="00BD16C1" w:rsidRPr="00554096" w:rsidRDefault="00BD16C1" w:rsidP="00BD16C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14:paraId="2D46F23E" w14:textId="77777777" w:rsidR="00BD16C1" w:rsidRPr="00554096" w:rsidRDefault="00BD16C1" w:rsidP="00BD16C1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4096">
              <w:rPr>
                <w:rFonts w:asciiTheme="majorBidi" w:hAnsiTheme="majorBidi" w:cstheme="majorBidi"/>
                <w:sz w:val="30"/>
                <w:szCs w:val="30"/>
              </w:rPr>
              <w:t>230,560</w:t>
            </w:r>
          </w:p>
        </w:tc>
      </w:tr>
      <w:tr w:rsidR="00A57FEC" w:rsidRPr="00547276" w14:paraId="6959F18E" w14:textId="77777777" w:rsidTr="00554096">
        <w:trPr>
          <w:trHeight w:val="144"/>
        </w:trPr>
        <w:tc>
          <w:tcPr>
            <w:tcW w:w="2332" w:type="pct"/>
            <w:shd w:val="clear" w:color="auto" w:fill="auto"/>
          </w:tcPr>
          <w:p w14:paraId="157C19D7" w14:textId="736E103C" w:rsidR="00A57FEC" w:rsidRPr="00547276" w:rsidRDefault="00A57FEC" w:rsidP="00BD16C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14:paraId="54F81230" w14:textId="63FBC1E4" w:rsidR="00A57FEC" w:rsidRPr="00554096" w:rsidRDefault="00A57FEC" w:rsidP="00BD16C1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4096">
              <w:rPr>
                <w:rFonts w:asciiTheme="majorBidi" w:hAnsiTheme="majorBidi" w:cstheme="majorBidi"/>
                <w:sz w:val="30"/>
                <w:szCs w:val="30"/>
              </w:rPr>
              <w:t>2,616</w:t>
            </w:r>
          </w:p>
        </w:tc>
        <w:tc>
          <w:tcPr>
            <w:tcW w:w="138" w:type="pct"/>
            <w:shd w:val="clear" w:color="auto" w:fill="auto"/>
          </w:tcPr>
          <w:p w14:paraId="4BDEA769" w14:textId="77777777" w:rsidR="00A57FEC" w:rsidRPr="00554096" w:rsidRDefault="00A57FEC" w:rsidP="00BD16C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14:paraId="37C9372B" w14:textId="2177B9C7" w:rsidR="00A57FEC" w:rsidRPr="00554096" w:rsidRDefault="00A57FEC" w:rsidP="00BD16C1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40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D564629" w14:textId="77777777" w:rsidR="00A57FEC" w:rsidRPr="00554096" w:rsidRDefault="00A57FEC" w:rsidP="00BD16C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14:paraId="31CE6F0F" w14:textId="79BD2C78" w:rsidR="00A57FEC" w:rsidRPr="00554096" w:rsidRDefault="00A57FEC" w:rsidP="00BD16C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4096">
              <w:rPr>
                <w:rFonts w:asciiTheme="majorBidi" w:hAnsiTheme="majorBidi" w:cstheme="majorBidi"/>
                <w:sz w:val="30"/>
                <w:szCs w:val="30"/>
              </w:rPr>
              <w:t>2,616</w:t>
            </w:r>
          </w:p>
        </w:tc>
        <w:tc>
          <w:tcPr>
            <w:tcW w:w="141" w:type="pct"/>
            <w:shd w:val="clear" w:color="auto" w:fill="auto"/>
          </w:tcPr>
          <w:p w14:paraId="578755F5" w14:textId="77777777" w:rsidR="00A57FEC" w:rsidRPr="00554096" w:rsidRDefault="00A57FEC" w:rsidP="00BD16C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auto"/>
          </w:tcPr>
          <w:p w14:paraId="7DF98B17" w14:textId="2D4BB9C0" w:rsidR="00A57FEC" w:rsidRPr="00554096" w:rsidRDefault="00A57FEC" w:rsidP="00BD16C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5409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57FEC" w:rsidRPr="00547276" w14:paraId="4B0B6E88" w14:textId="77777777" w:rsidTr="00554096">
        <w:trPr>
          <w:trHeight w:val="144"/>
        </w:trPr>
        <w:tc>
          <w:tcPr>
            <w:tcW w:w="2332" w:type="pct"/>
            <w:shd w:val="clear" w:color="auto" w:fill="auto"/>
          </w:tcPr>
          <w:p w14:paraId="38E4C23F" w14:textId="67379E74" w:rsidR="00A57FEC" w:rsidRPr="00F23CF3" w:rsidRDefault="00A57FEC" w:rsidP="00BD16C1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3CF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14:paraId="3AFCB810" w14:textId="477653C0" w:rsidR="00A57FEC" w:rsidRPr="00FC6409" w:rsidRDefault="00A57FEC" w:rsidP="00BD16C1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2,616</w:t>
            </w:r>
          </w:p>
        </w:tc>
        <w:tc>
          <w:tcPr>
            <w:tcW w:w="138" w:type="pct"/>
            <w:shd w:val="clear" w:color="auto" w:fill="auto"/>
          </w:tcPr>
          <w:p w14:paraId="0C2E1B1A" w14:textId="77777777" w:rsidR="00A57FEC" w:rsidRPr="00FC6409" w:rsidRDefault="00A57FEC" w:rsidP="00BD16C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</w:tcPr>
          <w:p w14:paraId="5FD26D64" w14:textId="091ED6A5" w:rsidR="00A57FEC" w:rsidRPr="00FC6409" w:rsidRDefault="00A57FEC" w:rsidP="00BD16C1">
            <w:pPr>
              <w:tabs>
                <w:tab w:val="left" w:pos="792"/>
              </w:tabs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26BB70F8" w14:textId="77777777" w:rsidR="00A57FEC" w:rsidRPr="00FC6409" w:rsidRDefault="00A57FEC" w:rsidP="00BD16C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14:paraId="7FE9932F" w14:textId="1FA58E2B" w:rsidR="00A57FEC" w:rsidRPr="00FC6409" w:rsidRDefault="00A57FEC" w:rsidP="00BD16C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315,266</w:t>
            </w:r>
          </w:p>
        </w:tc>
        <w:tc>
          <w:tcPr>
            <w:tcW w:w="141" w:type="pct"/>
            <w:shd w:val="clear" w:color="auto" w:fill="auto"/>
          </w:tcPr>
          <w:p w14:paraId="3EC08203" w14:textId="77777777" w:rsidR="00A57FEC" w:rsidRPr="00FC6409" w:rsidRDefault="00A57FEC" w:rsidP="00BD16C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top w:val="single" w:sz="4" w:space="0" w:color="auto"/>
            </w:tcBorders>
            <w:shd w:val="clear" w:color="auto" w:fill="auto"/>
          </w:tcPr>
          <w:p w14:paraId="7A488461" w14:textId="364914D7" w:rsidR="00A57FEC" w:rsidRPr="00FC6409" w:rsidRDefault="00A57FEC" w:rsidP="00BD16C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230,560</w:t>
            </w:r>
          </w:p>
        </w:tc>
      </w:tr>
      <w:tr w:rsidR="00BD16C1" w:rsidRPr="00547276" w14:paraId="70D6BB77" w14:textId="77777777" w:rsidTr="00201939">
        <w:trPr>
          <w:trHeight w:val="377"/>
        </w:trPr>
        <w:tc>
          <w:tcPr>
            <w:tcW w:w="2332" w:type="pct"/>
            <w:shd w:val="clear" w:color="auto" w:fill="auto"/>
          </w:tcPr>
          <w:p w14:paraId="342156E2" w14:textId="77777777" w:rsidR="00BD16C1" w:rsidRPr="00282ADA" w:rsidRDefault="00BD16C1" w:rsidP="00BD16C1">
            <w:pPr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double" w:sz="4" w:space="0" w:color="auto"/>
            </w:tcBorders>
            <w:shd w:val="clear" w:color="auto" w:fill="auto"/>
          </w:tcPr>
          <w:p w14:paraId="7E0EF975" w14:textId="77777777" w:rsidR="00BD16C1" w:rsidRPr="00282ADA" w:rsidRDefault="00BD16C1" w:rsidP="00BD16C1">
            <w:pPr>
              <w:pStyle w:val="BodyText"/>
              <w:ind w:right="72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F850A26" w14:textId="77777777" w:rsidR="00BD16C1" w:rsidRPr="00282ADA" w:rsidRDefault="00BD16C1" w:rsidP="00BD16C1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517" w:type="pct"/>
            <w:tcBorders>
              <w:top w:val="double" w:sz="4" w:space="0" w:color="auto"/>
            </w:tcBorders>
            <w:shd w:val="clear" w:color="auto" w:fill="auto"/>
          </w:tcPr>
          <w:p w14:paraId="4DE30508" w14:textId="77777777" w:rsidR="00BD16C1" w:rsidRPr="00282ADA" w:rsidRDefault="00BD16C1" w:rsidP="00BD16C1">
            <w:pPr>
              <w:pStyle w:val="BodyText"/>
              <w:ind w:right="-5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141" w:type="pct"/>
            <w:shd w:val="clear" w:color="auto" w:fill="auto"/>
          </w:tcPr>
          <w:p w14:paraId="1944EAB6" w14:textId="77777777" w:rsidR="00BD16C1" w:rsidRPr="00282ADA" w:rsidRDefault="00BD16C1" w:rsidP="00BD16C1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560" w:type="pct"/>
            <w:tcBorders>
              <w:top w:val="double" w:sz="4" w:space="0" w:color="auto"/>
            </w:tcBorders>
            <w:shd w:val="clear" w:color="auto" w:fill="auto"/>
          </w:tcPr>
          <w:p w14:paraId="03ED03B0" w14:textId="77777777" w:rsidR="00BD16C1" w:rsidRPr="00282ADA" w:rsidRDefault="00BD16C1" w:rsidP="00BD16C1">
            <w:pPr>
              <w:pStyle w:val="BodyText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141" w:type="pct"/>
            <w:shd w:val="clear" w:color="auto" w:fill="auto"/>
          </w:tcPr>
          <w:p w14:paraId="36B339ED" w14:textId="77777777" w:rsidR="00BD16C1" w:rsidRPr="00282ADA" w:rsidRDefault="00BD16C1" w:rsidP="00BD16C1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610" w:type="pct"/>
            <w:tcBorders>
              <w:top w:val="double" w:sz="4" w:space="0" w:color="auto"/>
            </w:tcBorders>
            <w:shd w:val="clear" w:color="auto" w:fill="auto"/>
          </w:tcPr>
          <w:p w14:paraId="14C1FB6A" w14:textId="77777777" w:rsidR="00BD16C1" w:rsidRPr="00282ADA" w:rsidRDefault="00BD16C1" w:rsidP="00BD16C1">
            <w:pPr>
              <w:pStyle w:val="BodyText"/>
              <w:ind w:right="-7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US"/>
              </w:rPr>
            </w:pPr>
          </w:p>
        </w:tc>
      </w:tr>
      <w:tr w:rsidR="00BD16C1" w:rsidRPr="00547276" w14:paraId="5D1F0AB7" w14:textId="77777777" w:rsidTr="00201939">
        <w:tc>
          <w:tcPr>
            <w:tcW w:w="2332" w:type="pct"/>
            <w:shd w:val="clear" w:color="auto" w:fill="auto"/>
          </w:tcPr>
          <w:p w14:paraId="78E2B9A4" w14:textId="77777777" w:rsidR="00BD16C1" w:rsidRPr="00547276" w:rsidRDefault="00BD16C1" w:rsidP="00BD16C1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ลูกหนี้อื่น</w:t>
            </w:r>
          </w:p>
        </w:tc>
        <w:tc>
          <w:tcPr>
            <w:tcW w:w="2668" w:type="pct"/>
            <w:gridSpan w:val="7"/>
            <w:shd w:val="clear" w:color="auto" w:fill="auto"/>
          </w:tcPr>
          <w:p w14:paraId="2CF8BAB2" w14:textId="77777777" w:rsidR="00BD16C1" w:rsidRPr="00547276" w:rsidRDefault="00BD16C1" w:rsidP="00BD16C1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</w:tr>
      <w:tr w:rsidR="00F45830" w:rsidRPr="00547276" w14:paraId="7E29EC2F" w14:textId="77777777" w:rsidTr="00201939">
        <w:trPr>
          <w:trHeight w:val="416"/>
        </w:trPr>
        <w:tc>
          <w:tcPr>
            <w:tcW w:w="2332" w:type="pct"/>
            <w:shd w:val="clear" w:color="auto" w:fill="auto"/>
          </w:tcPr>
          <w:p w14:paraId="0AEAF656" w14:textId="77777777" w:rsidR="00F45830" w:rsidRPr="00547276" w:rsidRDefault="00F45830" w:rsidP="00F45830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0" w:type="pct"/>
            <w:shd w:val="clear" w:color="auto" w:fill="auto"/>
          </w:tcPr>
          <w:p w14:paraId="72F8EB46" w14:textId="77777777" w:rsidR="00F45830" w:rsidRPr="00547276" w:rsidRDefault="00820DE6" w:rsidP="00F45830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5266D8CF" w14:textId="77777777" w:rsidR="00F45830" w:rsidRPr="00547276" w:rsidRDefault="00F45830" w:rsidP="00F4583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4E986B1E" w14:textId="77777777" w:rsidR="00F45830" w:rsidRPr="00547276" w:rsidRDefault="00F45830" w:rsidP="00F45830">
            <w:pPr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485249A5" w14:textId="77777777" w:rsidR="00F45830" w:rsidRPr="00547276" w:rsidRDefault="00F45830" w:rsidP="00F4583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17E0206D" w14:textId="77777777" w:rsidR="00F45830" w:rsidRPr="00547276" w:rsidRDefault="00820DE6" w:rsidP="00F45830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30,749</w:t>
            </w:r>
          </w:p>
        </w:tc>
        <w:tc>
          <w:tcPr>
            <w:tcW w:w="141" w:type="pct"/>
            <w:shd w:val="clear" w:color="auto" w:fill="auto"/>
          </w:tcPr>
          <w:p w14:paraId="0C48B524" w14:textId="77777777" w:rsidR="00F45830" w:rsidRPr="00547276" w:rsidRDefault="00F45830" w:rsidP="00F4583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14:paraId="5C59DAC0" w14:textId="77777777" w:rsidR="00F45830" w:rsidRPr="00547276" w:rsidRDefault="00F45830" w:rsidP="00F45830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27,426</w:t>
            </w:r>
          </w:p>
        </w:tc>
      </w:tr>
      <w:tr w:rsidR="00F7013B" w:rsidRPr="00547276" w14:paraId="6676D361" w14:textId="77777777" w:rsidTr="00201939">
        <w:trPr>
          <w:trHeight w:val="144"/>
        </w:trPr>
        <w:tc>
          <w:tcPr>
            <w:tcW w:w="2332" w:type="pct"/>
            <w:shd w:val="clear" w:color="auto" w:fill="auto"/>
          </w:tcPr>
          <w:p w14:paraId="2956D19E" w14:textId="77777777" w:rsidR="00F7013B" w:rsidRPr="00547276" w:rsidRDefault="00F7013B" w:rsidP="00F7013B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60" w:type="pct"/>
            <w:shd w:val="clear" w:color="auto" w:fill="auto"/>
          </w:tcPr>
          <w:p w14:paraId="02B46EB2" w14:textId="77777777" w:rsidR="00F7013B" w:rsidRPr="00547276" w:rsidRDefault="00F7013B" w:rsidP="00F7013B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38" w:type="pct"/>
            <w:shd w:val="clear" w:color="auto" w:fill="auto"/>
          </w:tcPr>
          <w:p w14:paraId="5F076367" w14:textId="77777777" w:rsidR="00F7013B" w:rsidRPr="00547276" w:rsidRDefault="00F7013B" w:rsidP="00F7013B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397D3DDD" w14:textId="77777777" w:rsidR="00F7013B" w:rsidRPr="00547276" w:rsidRDefault="00F7013B" w:rsidP="00F7013B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1" w:type="pct"/>
            <w:shd w:val="clear" w:color="auto" w:fill="auto"/>
          </w:tcPr>
          <w:p w14:paraId="14BB10CB" w14:textId="77777777" w:rsidR="00F7013B" w:rsidRPr="00547276" w:rsidRDefault="00F7013B" w:rsidP="00F7013B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  <w:shd w:val="clear" w:color="auto" w:fill="auto"/>
          </w:tcPr>
          <w:p w14:paraId="677FF67D" w14:textId="77777777" w:rsidR="00F7013B" w:rsidRPr="00547276" w:rsidRDefault="00F7013B" w:rsidP="00F7013B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1" w:type="pct"/>
            <w:shd w:val="clear" w:color="auto" w:fill="auto"/>
          </w:tcPr>
          <w:p w14:paraId="332002D6" w14:textId="77777777" w:rsidR="00F7013B" w:rsidRPr="00547276" w:rsidRDefault="00F7013B" w:rsidP="00F7013B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0" w:type="pct"/>
            <w:shd w:val="clear" w:color="auto" w:fill="auto"/>
          </w:tcPr>
          <w:p w14:paraId="6E199505" w14:textId="77777777" w:rsidR="00F7013B" w:rsidRPr="00547276" w:rsidRDefault="00F7013B" w:rsidP="00F7013B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</w:t>
            </w:r>
          </w:p>
        </w:tc>
      </w:tr>
      <w:tr w:rsidR="00F7013B" w:rsidRPr="00547276" w14:paraId="7F1A41FF" w14:textId="77777777" w:rsidTr="00201939">
        <w:trPr>
          <w:trHeight w:val="144"/>
        </w:trPr>
        <w:tc>
          <w:tcPr>
            <w:tcW w:w="2332" w:type="pct"/>
            <w:shd w:val="clear" w:color="auto" w:fill="auto"/>
          </w:tcPr>
          <w:p w14:paraId="77982619" w14:textId="77777777" w:rsidR="00F7013B" w:rsidRPr="00547276" w:rsidRDefault="00F7013B" w:rsidP="00F7013B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560" w:type="pct"/>
            <w:shd w:val="clear" w:color="auto" w:fill="auto"/>
          </w:tcPr>
          <w:p w14:paraId="22FA8292" w14:textId="77777777" w:rsidR="00F7013B" w:rsidRPr="00547276" w:rsidRDefault="00F7013B" w:rsidP="00F7013B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38" w:type="pct"/>
            <w:shd w:val="clear" w:color="auto" w:fill="auto"/>
          </w:tcPr>
          <w:p w14:paraId="7F6FEDAE" w14:textId="77777777" w:rsidR="00F7013B" w:rsidRPr="00547276" w:rsidRDefault="00F7013B" w:rsidP="00F7013B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03FE39D4" w14:textId="77777777" w:rsidR="00F7013B" w:rsidRPr="00547276" w:rsidRDefault="00F7013B" w:rsidP="00F7013B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4AFD392E" w14:textId="77777777" w:rsidR="00F7013B" w:rsidRPr="00547276" w:rsidRDefault="00F7013B" w:rsidP="00F7013B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  <w:shd w:val="clear" w:color="auto" w:fill="auto"/>
          </w:tcPr>
          <w:p w14:paraId="6F877845" w14:textId="77777777" w:rsidR="00F7013B" w:rsidRPr="00547276" w:rsidRDefault="00F7013B" w:rsidP="00F7013B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1" w:type="pct"/>
            <w:shd w:val="clear" w:color="auto" w:fill="auto"/>
          </w:tcPr>
          <w:p w14:paraId="3B1DD1BF" w14:textId="77777777" w:rsidR="00F7013B" w:rsidRPr="00547276" w:rsidRDefault="00F7013B" w:rsidP="00F7013B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0" w:type="pct"/>
            <w:shd w:val="clear" w:color="auto" w:fill="auto"/>
          </w:tcPr>
          <w:p w14:paraId="02046EC6" w14:textId="77777777" w:rsidR="00F7013B" w:rsidRPr="00547276" w:rsidRDefault="00F7013B" w:rsidP="00F7013B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</w:tr>
      <w:tr w:rsidR="00F7013B" w:rsidRPr="00547276" w14:paraId="7E9448B7" w14:textId="77777777" w:rsidTr="00201939">
        <w:tc>
          <w:tcPr>
            <w:tcW w:w="2332" w:type="pct"/>
            <w:shd w:val="clear" w:color="auto" w:fill="auto"/>
          </w:tcPr>
          <w:p w14:paraId="2D62C9F4" w14:textId="77777777" w:rsidR="00F7013B" w:rsidRPr="00547276" w:rsidRDefault="00F7013B" w:rsidP="00F7013B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EA58DA" w14:textId="77777777" w:rsidR="00F7013B" w:rsidRPr="00547276" w:rsidRDefault="00F7013B" w:rsidP="00F7013B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38" w:type="pct"/>
            <w:shd w:val="clear" w:color="auto" w:fill="auto"/>
          </w:tcPr>
          <w:p w14:paraId="565F7A69" w14:textId="77777777" w:rsidR="00F7013B" w:rsidRPr="00547276" w:rsidRDefault="00F7013B" w:rsidP="00F7013B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E7F878" w14:textId="77777777" w:rsidR="00F7013B" w:rsidRPr="00547276" w:rsidRDefault="00F7013B" w:rsidP="00F7013B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1" w:type="pct"/>
            <w:shd w:val="clear" w:color="auto" w:fill="auto"/>
          </w:tcPr>
          <w:p w14:paraId="0933E3C5" w14:textId="77777777" w:rsidR="00F7013B" w:rsidRPr="00547276" w:rsidRDefault="00F7013B" w:rsidP="00F7013B">
            <w:pPr>
              <w:pStyle w:val="BodyText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B5BDAE" w14:textId="77777777" w:rsidR="00F7013B" w:rsidRPr="00547276" w:rsidRDefault="00F7013B" w:rsidP="00F7013B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30,752</w:t>
            </w:r>
          </w:p>
        </w:tc>
        <w:tc>
          <w:tcPr>
            <w:tcW w:w="141" w:type="pct"/>
            <w:shd w:val="clear" w:color="auto" w:fill="auto"/>
          </w:tcPr>
          <w:p w14:paraId="253A9022" w14:textId="77777777" w:rsidR="00F7013B" w:rsidRPr="00547276" w:rsidRDefault="00F7013B" w:rsidP="00F7013B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82C9C" w14:textId="77777777" w:rsidR="00F7013B" w:rsidRPr="00547276" w:rsidRDefault="00F7013B" w:rsidP="00F7013B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27,427</w:t>
            </w:r>
          </w:p>
        </w:tc>
      </w:tr>
    </w:tbl>
    <w:p w14:paraId="19B691D7" w14:textId="77777777" w:rsidR="005F39A2" w:rsidRPr="00282ADA" w:rsidRDefault="005F39A2" w:rsidP="00DA2BFE">
      <w:pPr>
        <w:jc w:val="left"/>
        <w:rPr>
          <w:rFonts w:asciiTheme="majorBidi" w:hAnsiTheme="majorBidi" w:cstheme="majorBidi"/>
          <w:sz w:val="18"/>
          <w:szCs w:val="18"/>
        </w:rPr>
      </w:pPr>
    </w:p>
    <w:p w14:paraId="0C05943D" w14:textId="77777777" w:rsidR="00BB5FDD" w:rsidRPr="00282ADA" w:rsidRDefault="00BB5FDD" w:rsidP="001B3589">
      <w:pPr>
        <w:jc w:val="thaiDistribute"/>
        <w:rPr>
          <w:rFonts w:asciiTheme="majorBidi" w:hAnsiTheme="majorBidi" w:cstheme="majorBidi"/>
          <w:sz w:val="18"/>
          <w:szCs w:val="18"/>
        </w:rPr>
      </w:pPr>
    </w:p>
    <w:tbl>
      <w:tblPr>
        <w:tblStyle w:val="TableGrid"/>
        <w:tblW w:w="97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8"/>
        <w:gridCol w:w="1332"/>
        <w:gridCol w:w="270"/>
        <w:gridCol w:w="1170"/>
        <w:gridCol w:w="270"/>
        <w:gridCol w:w="1044"/>
        <w:gridCol w:w="243"/>
        <w:gridCol w:w="1053"/>
        <w:gridCol w:w="243"/>
        <w:gridCol w:w="1197"/>
      </w:tblGrid>
      <w:tr w:rsidR="005C0913" w:rsidRPr="001D5642" w14:paraId="3DB27A73" w14:textId="77777777" w:rsidTr="0030563C">
        <w:trPr>
          <w:tblHeader/>
        </w:trPr>
        <w:tc>
          <w:tcPr>
            <w:tcW w:w="2898" w:type="dxa"/>
          </w:tcPr>
          <w:p w14:paraId="4D14A54D" w14:textId="77777777" w:rsidR="005C0913" w:rsidRPr="00282ADA" w:rsidRDefault="005C0913" w:rsidP="00AE7CEF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vAlign w:val="bottom"/>
          </w:tcPr>
          <w:p w14:paraId="2C165D35" w14:textId="77777777" w:rsidR="005C0913" w:rsidRPr="00282ADA" w:rsidRDefault="005C0913" w:rsidP="00AE7CEF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710272BF" w14:textId="77777777" w:rsidR="005C0913" w:rsidRPr="00282ADA" w:rsidRDefault="005C0913" w:rsidP="00AE7CE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14:paraId="05F907F2" w14:textId="77777777" w:rsidR="005C0913" w:rsidRPr="00282ADA" w:rsidRDefault="005C0913" w:rsidP="00AE7CE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282AD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566A6B" w:rsidRPr="001D5642" w14:paraId="6263EEF4" w14:textId="77777777" w:rsidTr="0030563C">
        <w:trPr>
          <w:tblHeader/>
        </w:trPr>
        <w:tc>
          <w:tcPr>
            <w:tcW w:w="2898" w:type="dxa"/>
          </w:tcPr>
          <w:p w14:paraId="031055B6" w14:textId="77777777" w:rsidR="00566A6B" w:rsidRPr="00282ADA" w:rsidRDefault="00566A6B" w:rsidP="00566A6B">
            <w:pPr>
              <w:pStyle w:val="BodyText"/>
              <w:ind w:left="162" w:right="-131" w:hanging="19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282A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   </w:t>
            </w:r>
          </w:p>
        </w:tc>
        <w:tc>
          <w:tcPr>
            <w:tcW w:w="1332" w:type="dxa"/>
            <w:vAlign w:val="bottom"/>
          </w:tcPr>
          <w:p w14:paraId="24B4E8FB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4B5AB210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16DE83A" w14:textId="77777777" w:rsidR="00566A6B" w:rsidRPr="00282ADA" w:rsidRDefault="00566A6B" w:rsidP="00566A6B">
            <w:pPr>
              <w:ind w:left="-105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2072DFCD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4" w:type="dxa"/>
            <w:vAlign w:val="bottom"/>
          </w:tcPr>
          <w:p w14:paraId="72007025" w14:textId="77777777" w:rsidR="00566A6B" w:rsidRPr="00282ADA" w:rsidRDefault="00566A6B" w:rsidP="00566A6B">
            <w:pPr>
              <w:ind w:left="-105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15DB2FE2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</w:tcPr>
          <w:p w14:paraId="14C8AF12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71F10154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bottom"/>
          </w:tcPr>
          <w:p w14:paraId="45CCF1C5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566A6B" w:rsidRPr="001D5642" w14:paraId="352BCE8B" w14:textId="77777777" w:rsidTr="0030563C">
        <w:trPr>
          <w:tblHeader/>
        </w:trPr>
        <w:tc>
          <w:tcPr>
            <w:tcW w:w="2898" w:type="dxa"/>
          </w:tcPr>
          <w:p w14:paraId="2ED2DF0F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E090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รายการเคลื่อนไหวของเงินให้กู้ยืม</w:t>
            </w:r>
          </w:p>
        </w:tc>
        <w:tc>
          <w:tcPr>
            <w:tcW w:w="1332" w:type="dxa"/>
            <w:vAlign w:val="bottom"/>
          </w:tcPr>
          <w:p w14:paraId="6AC402CF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7CACC086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A62C227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</w:tcPr>
          <w:p w14:paraId="09BF142F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4" w:type="dxa"/>
            <w:vAlign w:val="bottom"/>
          </w:tcPr>
          <w:p w14:paraId="02760387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3" w:type="dxa"/>
          </w:tcPr>
          <w:p w14:paraId="04720B38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  <w:vAlign w:val="bottom"/>
          </w:tcPr>
          <w:p w14:paraId="2625072A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43" w:type="dxa"/>
          </w:tcPr>
          <w:p w14:paraId="759099FB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bottom"/>
          </w:tcPr>
          <w:p w14:paraId="47702AEE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AB67F1" w:rsidRPr="001D5642" w14:paraId="7B9659A1" w14:textId="77777777" w:rsidTr="00BB08DA">
        <w:trPr>
          <w:tblHeader/>
        </w:trPr>
        <w:tc>
          <w:tcPr>
            <w:tcW w:w="2898" w:type="dxa"/>
          </w:tcPr>
          <w:p w14:paraId="6C9F7B6B" w14:textId="77777777" w:rsidR="00AB67F1" w:rsidRPr="00282ADA" w:rsidRDefault="00AB67F1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2" w:type="dxa"/>
            <w:vAlign w:val="bottom"/>
          </w:tcPr>
          <w:p w14:paraId="3D4E984E" w14:textId="77777777" w:rsidR="00AB67F1" w:rsidRPr="00282ADA" w:rsidRDefault="00AB67F1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0B35B97D" w14:textId="77777777" w:rsidR="00AB67F1" w:rsidRPr="00282ADA" w:rsidRDefault="00AB67F1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14:paraId="366FD6F6" w14:textId="77777777" w:rsidR="00AB67F1" w:rsidRPr="00282ADA" w:rsidRDefault="00AB67F1" w:rsidP="00566A6B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66A6B" w:rsidRPr="001D5642" w14:paraId="05AA1736" w14:textId="77777777" w:rsidTr="00566A6B">
        <w:trPr>
          <w:tblHeader/>
        </w:trPr>
        <w:tc>
          <w:tcPr>
            <w:tcW w:w="2898" w:type="dxa"/>
            <w:vAlign w:val="bottom"/>
          </w:tcPr>
          <w:p w14:paraId="51F97384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332" w:type="dxa"/>
            <w:vAlign w:val="bottom"/>
          </w:tcPr>
          <w:p w14:paraId="69D17CDF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24B062C3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DC98DF6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57D5E8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4" w:type="dxa"/>
          </w:tcPr>
          <w:p w14:paraId="3CB60052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2D3717DE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</w:tcPr>
          <w:p w14:paraId="359B5D77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245D7274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2FFC85E9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66A6B" w:rsidRPr="001D5642" w14:paraId="02BCC0C7" w14:textId="77777777" w:rsidTr="00566A6B">
        <w:trPr>
          <w:tblHeader/>
        </w:trPr>
        <w:tc>
          <w:tcPr>
            <w:tcW w:w="2898" w:type="dxa"/>
          </w:tcPr>
          <w:p w14:paraId="694924BE" w14:textId="77777777" w:rsidR="00566A6B" w:rsidRPr="00DA0939" w:rsidRDefault="00566A6B" w:rsidP="00566A6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A09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</w:t>
            </w:r>
            <w:r w:rsidRPr="00DA093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ย่อย</w:t>
            </w:r>
          </w:p>
        </w:tc>
        <w:tc>
          <w:tcPr>
            <w:tcW w:w="1332" w:type="dxa"/>
          </w:tcPr>
          <w:p w14:paraId="36137AB8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457BBB0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4C8166B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10EBA7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4" w:type="dxa"/>
          </w:tcPr>
          <w:p w14:paraId="732D24E8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25EDBDD0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</w:tcPr>
          <w:p w14:paraId="2C978CD6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4D02B107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7B4E37B9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66A6B" w:rsidRPr="001D5642" w14:paraId="766854A1" w14:textId="77777777" w:rsidTr="00566A6B">
        <w:trPr>
          <w:tblHeader/>
        </w:trPr>
        <w:tc>
          <w:tcPr>
            <w:tcW w:w="2898" w:type="dxa"/>
          </w:tcPr>
          <w:p w14:paraId="1E3C3C7B" w14:textId="77777777" w:rsidR="00566A6B" w:rsidRPr="00282ADA" w:rsidRDefault="00566A6B" w:rsidP="00566A6B">
            <w:pPr>
              <w:pStyle w:val="BodyText"/>
              <w:ind w:left="72" w:right="-131" w:hanging="72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</w:t>
            </w:r>
            <w:r w:rsidRPr="00282ADA">
              <w:rPr>
                <w:rFonts w:ascii="Angsana New" w:hAnsi="Angsana New" w:hint="cs"/>
                <w:color w:val="FFFFFF" w:themeColor="background1"/>
                <w:sz w:val="30"/>
                <w:szCs w:val="30"/>
                <w:cs/>
                <w:lang w:eastAsia="en-US"/>
              </w:rPr>
              <w:t>ด</w:t>
            </w: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ไทยรับเบอร์แลนด์ </w:t>
            </w: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br/>
              <w:t xml:space="preserve"> </w:t>
            </w:r>
            <w:r w:rsidRPr="00282AD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แอนด์ แพลนเตชั่น จำกัด</w:t>
            </w:r>
          </w:p>
        </w:tc>
        <w:tc>
          <w:tcPr>
            <w:tcW w:w="1332" w:type="dxa"/>
          </w:tcPr>
          <w:p w14:paraId="07E8F848" w14:textId="77777777" w:rsidR="00566A6B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F89921D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BB71F9A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B443236" w14:textId="77777777" w:rsidR="00566A6B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246FE3B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992,933</w:t>
            </w:r>
          </w:p>
        </w:tc>
        <w:tc>
          <w:tcPr>
            <w:tcW w:w="270" w:type="dxa"/>
          </w:tcPr>
          <w:p w14:paraId="28941B9D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4" w:type="dxa"/>
          </w:tcPr>
          <w:p w14:paraId="54F42B61" w14:textId="77777777" w:rsidR="00566A6B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630FDCF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1085B250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</w:tcPr>
          <w:p w14:paraId="74165ECE" w14:textId="77777777" w:rsidR="00566A6B" w:rsidRDefault="00566A6B" w:rsidP="00566A6B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  <w:p w14:paraId="19400A70" w14:textId="77777777" w:rsidR="00566A6B" w:rsidRPr="00820DE6" w:rsidRDefault="00566A6B" w:rsidP="00566A6B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820DE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243" w:type="dxa"/>
          </w:tcPr>
          <w:p w14:paraId="48DD1911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65178BB9" w14:textId="77777777" w:rsidR="00566A6B" w:rsidRDefault="00566A6B" w:rsidP="00566A6B">
            <w:pPr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3581D49" w14:textId="77777777" w:rsidR="00566A6B" w:rsidRPr="00282ADA" w:rsidRDefault="00566A6B" w:rsidP="00566A6B">
            <w:pPr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992,933</w:t>
            </w:r>
          </w:p>
        </w:tc>
      </w:tr>
      <w:tr w:rsidR="00566A6B" w:rsidRPr="001D5642" w14:paraId="1B8DC3AA" w14:textId="77777777" w:rsidTr="00566A6B">
        <w:trPr>
          <w:tblHeader/>
        </w:trPr>
        <w:tc>
          <w:tcPr>
            <w:tcW w:w="2898" w:type="dxa"/>
          </w:tcPr>
          <w:p w14:paraId="1B839FE6" w14:textId="77777777" w:rsidR="00566A6B" w:rsidRPr="00282ADA" w:rsidRDefault="00566A6B" w:rsidP="00566A6B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282AD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 เลเท็กซ์ ซิสเทมส์ จำกัด</w:t>
            </w: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</w:t>
            </w:r>
            <w:r w:rsidRPr="00282AD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(มหาชน) </w:t>
            </w:r>
          </w:p>
        </w:tc>
        <w:tc>
          <w:tcPr>
            <w:tcW w:w="1332" w:type="dxa"/>
          </w:tcPr>
          <w:p w14:paraId="2399F454" w14:textId="77777777" w:rsidR="00FC2B3C" w:rsidRDefault="00FC2B3C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43EEFB6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D7F17F8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FC772C9" w14:textId="77777777" w:rsidR="00566A6B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18B8639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38,000</w:t>
            </w:r>
          </w:p>
        </w:tc>
        <w:tc>
          <w:tcPr>
            <w:tcW w:w="270" w:type="dxa"/>
          </w:tcPr>
          <w:p w14:paraId="70A926A0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4" w:type="dxa"/>
          </w:tcPr>
          <w:p w14:paraId="243BB3E0" w14:textId="77777777" w:rsidR="00566A6B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17053A5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6D45AE6A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</w:tcPr>
          <w:p w14:paraId="254111AB" w14:textId="77777777" w:rsidR="00566A6B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C4F9C05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(38,000)</w:t>
            </w:r>
          </w:p>
        </w:tc>
        <w:tc>
          <w:tcPr>
            <w:tcW w:w="243" w:type="dxa"/>
          </w:tcPr>
          <w:p w14:paraId="25214FEC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0A03DDFD" w14:textId="77777777" w:rsidR="00FC2B3C" w:rsidRDefault="00FC2B3C" w:rsidP="00566A6B">
            <w:pPr>
              <w:pStyle w:val="BodyText"/>
              <w:ind w:left="-108" w:right="68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  <w:p w14:paraId="5167F0CD" w14:textId="77777777" w:rsidR="00566A6B" w:rsidRPr="00820DE6" w:rsidRDefault="00566A6B" w:rsidP="00566A6B">
            <w:pPr>
              <w:pStyle w:val="BodyText"/>
              <w:ind w:left="-108" w:right="68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820DE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</w:tr>
      <w:tr w:rsidR="00566A6B" w:rsidRPr="001D5642" w14:paraId="443341D7" w14:textId="77777777" w:rsidTr="00566A6B">
        <w:trPr>
          <w:tblHeader/>
        </w:trPr>
        <w:tc>
          <w:tcPr>
            <w:tcW w:w="2898" w:type="dxa"/>
          </w:tcPr>
          <w:p w14:paraId="28980669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2" w:type="dxa"/>
          </w:tcPr>
          <w:p w14:paraId="6B3A9FB7" w14:textId="77777777" w:rsidR="00566A6B" w:rsidRPr="00282ADA" w:rsidRDefault="00566A6B" w:rsidP="00566A6B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30E2AD0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18D46CE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0D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1,030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820D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933</w:t>
            </w:r>
          </w:p>
        </w:tc>
        <w:tc>
          <w:tcPr>
            <w:tcW w:w="270" w:type="dxa"/>
          </w:tcPr>
          <w:p w14:paraId="73E20D1F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4" w:type="dxa"/>
          </w:tcPr>
          <w:p w14:paraId="421E589F" w14:textId="77777777" w:rsidR="00566A6B" w:rsidRPr="00820DE6" w:rsidRDefault="00566A6B" w:rsidP="00566A6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14:paraId="213A9711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</w:tcPr>
          <w:p w14:paraId="5FC22FB4" w14:textId="77777777" w:rsidR="00566A6B" w:rsidRPr="00282ADA" w:rsidRDefault="00566A6B" w:rsidP="00566A6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37AD0600" w14:textId="77777777" w:rsidR="00566A6B" w:rsidRPr="00282ADA" w:rsidRDefault="00566A6B" w:rsidP="00566A6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double" w:sz="4" w:space="0" w:color="auto"/>
            </w:tcBorders>
          </w:tcPr>
          <w:p w14:paraId="03CC0046" w14:textId="77777777" w:rsidR="00566A6B" w:rsidRPr="00820DE6" w:rsidRDefault="00566A6B" w:rsidP="00566A6B">
            <w:pPr>
              <w:ind w:right="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992,933</w:t>
            </w:r>
          </w:p>
        </w:tc>
      </w:tr>
    </w:tbl>
    <w:p w14:paraId="7D71A8B9" w14:textId="77777777" w:rsidR="00282ADA" w:rsidRDefault="00282ADA">
      <w:pPr>
        <w:rPr>
          <w:rFonts w:hint="cs"/>
        </w:rPr>
      </w:pPr>
    </w:p>
    <w:p w14:paraId="21D995EB" w14:textId="77777777" w:rsidR="00911B21" w:rsidRDefault="00911B21">
      <w:pPr>
        <w:rPr>
          <w:rFonts w:hint="cs"/>
        </w:rPr>
      </w:pPr>
    </w:p>
    <w:p w14:paraId="33591F67" w14:textId="77777777" w:rsidR="00911B21" w:rsidRDefault="00911B21">
      <w:pPr>
        <w:rPr>
          <w:rFonts w:hint="cs"/>
        </w:rPr>
      </w:pPr>
    </w:p>
    <w:p w14:paraId="7D1693BF" w14:textId="77777777" w:rsidR="00911B21" w:rsidRDefault="00911B21">
      <w:pPr>
        <w:rPr>
          <w:rFonts w:hint="cs"/>
        </w:rPr>
      </w:pPr>
    </w:p>
    <w:p w14:paraId="662F04B7" w14:textId="77777777" w:rsidR="00911B21" w:rsidRDefault="00911B21">
      <w:pPr>
        <w:rPr>
          <w:rFonts w:hint="cs"/>
        </w:rPr>
      </w:pPr>
    </w:p>
    <w:p w14:paraId="34D4C3E9" w14:textId="77777777" w:rsidR="00911B21" w:rsidRDefault="00911B21"/>
    <w:tbl>
      <w:tblPr>
        <w:tblStyle w:val="TableGrid"/>
        <w:tblW w:w="972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1326"/>
        <w:gridCol w:w="270"/>
        <w:gridCol w:w="1161"/>
        <w:gridCol w:w="236"/>
        <w:gridCol w:w="1112"/>
        <w:gridCol w:w="236"/>
        <w:gridCol w:w="1077"/>
        <w:gridCol w:w="237"/>
        <w:gridCol w:w="1170"/>
      </w:tblGrid>
      <w:tr w:rsidR="00282ADA" w:rsidRPr="00282ADA" w14:paraId="60B54203" w14:textId="77777777" w:rsidTr="00FE5A7F">
        <w:trPr>
          <w:tblHeader/>
        </w:trPr>
        <w:tc>
          <w:tcPr>
            <w:tcW w:w="2904" w:type="dxa"/>
          </w:tcPr>
          <w:p w14:paraId="0C62B653" w14:textId="77777777" w:rsidR="00282ADA" w:rsidRPr="00282ADA" w:rsidRDefault="00282ADA" w:rsidP="005C7F9F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26" w:type="dxa"/>
            <w:vAlign w:val="bottom"/>
          </w:tcPr>
          <w:p w14:paraId="41F93E08" w14:textId="77777777" w:rsidR="00282ADA" w:rsidRPr="00282ADA" w:rsidRDefault="00282ADA" w:rsidP="005C7F9F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11CD955F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9" w:type="dxa"/>
            <w:gridSpan w:val="7"/>
          </w:tcPr>
          <w:p w14:paraId="16E81689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282AD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E5A7F" w:rsidRPr="00282ADA" w14:paraId="7FAAEF50" w14:textId="77777777" w:rsidTr="00FE5A7F">
        <w:trPr>
          <w:tblHeader/>
        </w:trPr>
        <w:tc>
          <w:tcPr>
            <w:tcW w:w="2904" w:type="dxa"/>
          </w:tcPr>
          <w:p w14:paraId="24B2486E" w14:textId="77777777" w:rsidR="00282ADA" w:rsidRPr="00282ADA" w:rsidRDefault="00282ADA" w:rsidP="005C7F9F">
            <w:pPr>
              <w:pStyle w:val="BodyText"/>
              <w:ind w:left="162" w:right="-131" w:hanging="19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26" w:type="dxa"/>
            <w:vAlign w:val="bottom"/>
          </w:tcPr>
          <w:p w14:paraId="6691678B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733E398D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3532D24E" w14:textId="77777777" w:rsidR="00282ADA" w:rsidRPr="00282ADA" w:rsidRDefault="00282ADA" w:rsidP="005C7F9F">
            <w:pPr>
              <w:ind w:left="-105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</w:tcPr>
          <w:p w14:paraId="79BACC61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</w:tcPr>
          <w:p w14:paraId="0E3FA179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A2258BA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7" w:type="dxa"/>
          </w:tcPr>
          <w:p w14:paraId="52B2B322" w14:textId="77777777" w:rsidR="00282ADA" w:rsidRPr="00282ADA" w:rsidRDefault="00282ADA" w:rsidP="00807AE1">
            <w:pPr>
              <w:ind w:right="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2C8EF7D8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vAlign w:val="bottom"/>
          </w:tcPr>
          <w:p w14:paraId="03C6E0CE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FE5A7F" w:rsidRPr="00282ADA" w14:paraId="1B584DA8" w14:textId="77777777" w:rsidTr="00FE5A7F">
        <w:trPr>
          <w:tblHeader/>
        </w:trPr>
        <w:tc>
          <w:tcPr>
            <w:tcW w:w="2904" w:type="dxa"/>
          </w:tcPr>
          <w:p w14:paraId="5BABBDE8" w14:textId="77777777" w:rsidR="00282ADA" w:rsidRPr="00282ADA" w:rsidRDefault="00E76F6F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E090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รายการเคลื่อนไหวของเงินให้กู้ยืม</w:t>
            </w:r>
          </w:p>
        </w:tc>
        <w:tc>
          <w:tcPr>
            <w:tcW w:w="1326" w:type="dxa"/>
            <w:vAlign w:val="bottom"/>
          </w:tcPr>
          <w:p w14:paraId="66A15235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55DBAECB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67CD7F08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</w:tcPr>
          <w:p w14:paraId="518F3537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7DF95A9D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14:paraId="62163EDB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7" w:type="dxa"/>
            <w:vAlign w:val="bottom"/>
          </w:tcPr>
          <w:p w14:paraId="0A764149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7" w:type="dxa"/>
          </w:tcPr>
          <w:p w14:paraId="75B34C4E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vAlign w:val="bottom"/>
          </w:tcPr>
          <w:p w14:paraId="7A8354C7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82ADA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282ADA" w:rsidRPr="00282ADA" w14:paraId="3E794CFD" w14:textId="77777777" w:rsidTr="00FE5A7F">
        <w:trPr>
          <w:tblHeader/>
        </w:trPr>
        <w:tc>
          <w:tcPr>
            <w:tcW w:w="2904" w:type="dxa"/>
          </w:tcPr>
          <w:p w14:paraId="25A7E725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6" w:type="dxa"/>
            <w:vAlign w:val="bottom"/>
          </w:tcPr>
          <w:p w14:paraId="355B4A5D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0A40960C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9" w:type="dxa"/>
            <w:gridSpan w:val="7"/>
          </w:tcPr>
          <w:p w14:paraId="6AC9100A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E5A7F" w:rsidRPr="00282ADA" w14:paraId="4EBB532D" w14:textId="77777777" w:rsidTr="00FE5A7F">
        <w:trPr>
          <w:tblHeader/>
        </w:trPr>
        <w:tc>
          <w:tcPr>
            <w:tcW w:w="2904" w:type="dxa"/>
            <w:vAlign w:val="bottom"/>
          </w:tcPr>
          <w:p w14:paraId="4E8B5B67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E06E6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326" w:type="dxa"/>
            <w:vAlign w:val="bottom"/>
          </w:tcPr>
          <w:p w14:paraId="533E61EC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1B3F7CF8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6DA9EE96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B32EF0C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</w:tcPr>
          <w:p w14:paraId="5C097141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14AB8E8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7" w:type="dxa"/>
          </w:tcPr>
          <w:p w14:paraId="5AA48481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747C3C2D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5D1D7917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5A7F" w:rsidRPr="00282ADA" w14:paraId="62CB201B" w14:textId="77777777" w:rsidTr="00FE5A7F">
        <w:trPr>
          <w:tblHeader/>
        </w:trPr>
        <w:tc>
          <w:tcPr>
            <w:tcW w:w="2904" w:type="dxa"/>
          </w:tcPr>
          <w:p w14:paraId="0372CDCD" w14:textId="77777777" w:rsidR="00282ADA" w:rsidRPr="00E06E62" w:rsidRDefault="00282ADA" w:rsidP="005C7F9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6E6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</w:t>
            </w:r>
            <w:r w:rsidRPr="00E06E6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ย่อย</w:t>
            </w:r>
          </w:p>
        </w:tc>
        <w:tc>
          <w:tcPr>
            <w:tcW w:w="1326" w:type="dxa"/>
          </w:tcPr>
          <w:p w14:paraId="664DECE4" w14:textId="77777777" w:rsidR="00282ADA" w:rsidRPr="00282ADA" w:rsidRDefault="00282ADA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685C23D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64798F13" w14:textId="77777777" w:rsidR="00282ADA" w:rsidRPr="00282ADA" w:rsidRDefault="00282ADA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672C1D7" w14:textId="77777777" w:rsidR="00282ADA" w:rsidRPr="00282ADA" w:rsidRDefault="00282ADA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</w:tcPr>
          <w:p w14:paraId="1B832B33" w14:textId="77777777" w:rsidR="00282ADA" w:rsidRPr="00282ADA" w:rsidRDefault="00282ADA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21D120E" w14:textId="77777777" w:rsidR="00282ADA" w:rsidRPr="00282ADA" w:rsidRDefault="00282ADA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7" w:type="dxa"/>
          </w:tcPr>
          <w:p w14:paraId="004A645A" w14:textId="77777777" w:rsidR="00282ADA" w:rsidRPr="00282ADA" w:rsidRDefault="00282ADA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40F88C30" w14:textId="77777777" w:rsidR="00282ADA" w:rsidRPr="00282ADA" w:rsidRDefault="00282ADA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1A26EFD3" w14:textId="77777777" w:rsidR="00282ADA" w:rsidRPr="00282ADA" w:rsidRDefault="00282ADA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5A7F" w:rsidRPr="00282ADA" w14:paraId="60F98F4D" w14:textId="77777777" w:rsidTr="00FE5A7F">
        <w:trPr>
          <w:tblHeader/>
        </w:trPr>
        <w:tc>
          <w:tcPr>
            <w:tcW w:w="2904" w:type="dxa"/>
          </w:tcPr>
          <w:p w14:paraId="259B9D54" w14:textId="77777777" w:rsidR="00E06E62" w:rsidRPr="00282ADA" w:rsidRDefault="00E06E62" w:rsidP="00E06E62">
            <w:pPr>
              <w:pStyle w:val="BodyText"/>
              <w:ind w:left="72" w:right="-131" w:hanging="72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</w:t>
            </w:r>
            <w:r w:rsidRPr="00282ADA">
              <w:rPr>
                <w:rFonts w:ascii="Angsana New" w:hAnsi="Angsana New" w:hint="cs"/>
                <w:color w:val="FFFFFF" w:themeColor="background1"/>
                <w:sz w:val="30"/>
                <w:szCs w:val="30"/>
                <w:cs/>
                <w:lang w:eastAsia="en-US"/>
              </w:rPr>
              <w:t>ด</w:t>
            </w: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ไทยรับเบอร์แลนด์ </w:t>
            </w: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br/>
              <w:t xml:space="preserve"> </w:t>
            </w:r>
            <w:r w:rsidRPr="00282AD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แอนด์ แพลนเตชั่น จำกัด</w:t>
            </w:r>
          </w:p>
        </w:tc>
        <w:tc>
          <w:tcPr>
            <w:tcW w:w="1326" w:type="dxa"/>
          </w:tcPr>
          <w:p w14:paraId="5DEF5A1C" w14:textId="77777777" w:rsidR="00E06E62" w:rsidRDefault="00E06E62" w:rsidP="00E06E6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260BFA9" w14:textId="77777777" w:rsidR="00E06E62" w:rsidRPr="00282ADA" w:rsidRDefault="00E06E62" w:rsidP="00E06E6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4A587EB" w14:textId="77777777" w:rsidR="00E06E62" w:rsidRPr="00282ADA" w:rsidRDefault="00E06E62" w:rsidP="00E06E6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2D5C0DD3" w14:textId="77777777" w:rsidR="00E06E62" w:rsidRDefault="00E06E62" w:rsidP="00E06E62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3F8B2E1F" w14:textId="77777777" w:rsidR="00E06E62" w:rsidRPr="00F626F6" w:rsidRDefault="00E06E62" w:rsidP="00E06E62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1,422,203</w:t>
            </w:r>
          </w:p>
        </w:tc>
        <w:tc>
          <w:tcPr>
            <w:tcW w:w="236" w:type="dxa"/>
          </w:tcPr>
          <w:p w14:paraId="59752644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</w:tcPr>
          <w:p w14:paraId="7E49D1B8" w14:textId="77777777" w:rsidR="00E06E62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FF89EF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13,500</w:t>
            </w:r>
          </w:p>
        </w:tc>
        <w:tc>
          <w:tcPr>
            <w:tcW w:w="236" w:type="dxa"/>
          </w:tcPr>
          <w:p w14:paraId="165B8D0A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7" w:type="dxa"/>
          </w:tcPr>
          <w:p w14:paraId="513E6BCF" w14:textId="77777777" w:rsidR="00E06E62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2BAC05C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(442,770)</w:t>
            </w:r>
          </w:p>
        </w:tc>
        <w:tc>
          <w:tcPr>
            <w:tcW w:w="237" w:type="dxa"/>
          </w:tcPr>
          <w:p w14:paraId="3172734C" w14:textId="77777777" w:rsidR="00E06E62" w:rsidRPr="00282ADA" w:rsidRDefault="00E06E62" w:rsidP="00E06E6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0EBDF757" w14:textId="77777777" w:rsidR="00E06E62" w:rsidRDefault="00E06E62" w:rsidP="00E06E62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28C67815" w14:textId="77777777" w:rsidR="00E06E62" w:rsidRPr="00F626F6" w:rsidRDefault="00E06E62" w:rsidP="00E06E62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992,933</w:t>
            </w:r>
          </w:p>
        </w:tc>
      </w:tr>
      <w:tr w:rsidR="00FE5A7F" w:rsidRPr="00282ADA" w14:paraId="7AAD5291" w14:textId="77777777" w:rsidTr="00FE5A7F">
        <w:trPr>
          <w:tblHeader/>
        </w:trPr>
        <w:tc>
          <w:tcPr>
            <w:tcW w:w="2904" w:type="dxa"/>
          </w:tcPr>
          <w:p w14:paraId="60FB565C" w14:textId="77777777" w:rsidR="00E06E62" w:rsidRPr="00282ADA" w:rsidRDefault="00E06E62" w:rsidP="00E06E62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</w:t>
            </w:r>
            <w:r w:rsidRPr="00282ADA">
              <w:rPr>
                <w:rFonts w:ascii="Angsana New" w:hAnsi="Angsana New" w:hint="cs"/>
                <w:color w:val="FFFFFF" w:themeColor="background1"/>
                <w:sz w:val="30"/>
                <w:szCs w:val="30"/>
                <w:cs/>
                <w:lang w:eastAsia="en-US"/>
              </w:rPr>
              <w:t>ก</w:t>
            </w: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เวิลด์เฟล็กซ์</w:t>
            </w:r>
            <w:r w:rsidRPr="00282ADA">
              <w:rPr>
                <w:rFonts w:ascii="Angsana New" w:hAnsi="Angsana New" w:hint="cs"/>
                <w:color w:val="FFFFFF" w:themeColor="background1"/>
                <w:sz w:val="30"/>
                <w:szCs w:val="30"/>
                <w:cs/>
                <w:lang w:eastAsia="en-US"/>
              </w:rPr>
              <w:t>d</w:t>
            </w: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จำกัด (มหาชน)</w:t>
            </w:r>
          </w:p>
        </w:tc>
        <w:tc>
          <w:tcPr>
            <w:tcW w:w="1326" w:type="dxa"/>
          </w:tcPr>
          <w:p w14:paraId="252CFC03" w14:textId="77777777" w:rsidR="00E06E62" w:rsidRDefault="00E06E62" w:rsidP="00E06E6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CCCAD8" w14:textId="77777777" w:rsidR="00E06E62" w:rsidRPr="00282ADA" w:rsidRDefault="00E06E62" w:rsidP="00E06E62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08E8C72" w14:textId="77777777" w:rsidR="00E06E62" w:rsidRPr="00282ADA" w:rsidRDefault="00E06E62" w:rsidP="00E06E6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07AED24D" w14:textId="77777777" w:rsidR="00E06E62" w:rsidRDefault="00E06E62" w:rsidP="00E06E62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58C68221" w14:textId="77777777" w:rsidR="00E06E62" w:rsidRPr="00F626F6" w:rsidRDefault="00E06E62" w:rsidP="00E06E62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25,000</w:t>
            </w:r>
          </w:p>
        </w:tc>
        <w:tc>
          <w:tcPr>
            <w:tcW w:w="236" w:type="dxa"/>
          </w:tcPr>
          <w:p w14:paraId="527B01A1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</w:tcPr>
          <w:p w14:paraId="53FA6EEE" w14:textId="77777777" w:rsidR="00E06E62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7E7A73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42C6D64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7" w:type="dxa"/>
          </w:tcPr>
          <w:p w14:paraId="076D401E" w14:textId="77777777" w:rsidR="00E06E62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5416783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(25,000)</w:t>
            </w:r>
          </w:p>
        </w:tc>
        <w:tc>
          <w:tcPr>
            <w:tcW w:w="237" w:type="dxa"/>
          </w:tcPr>
          <w:p w14:paraId="392CD14D" w14:textId="77777777" w:rsidR="00E06E62" w:rsidRPr="00282ADA" w:rsidRDefault="00E06E62" w:rsidP="00E06E6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0766401B" w14:textId="77777777" w:rsidR="00E06E62" w:rsidRDefault="00E06E62" w:rsidP="00C33BDD">
            <w:pPr>
              <w:pStyle w:val="BodyText"/>
              <w:tabs>
                <w:tab w:val="decimal" w:pos="875"/>
              </w:tabs>
              <w:ind w:left="-184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78B60A12" w14:textId="77777777" w:rsidR="00E06E62" w:rsidRPr="00F626F6" w:rsidRDefault="00E06E62" w:rsidP="00E06E62">
            <w:pPr>
              <w:pStyle w:val="BodyText"/>
              <w:tabs>
                <w:tab w:val="decimal" w:pos="875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FE5A7F" w:rsidRPr="00282ADA" w14:paraId="240BF5C7" w14:textId="77777777" w:rsidTr="00FE5A7F">
        <w:trPr>
          <w:tblHeader/>
        </w:trPr>
        <w:tc>
          <w:tcPr>
            <w:tcW w:w="2904" w:type="dxa"/>
          </w:tcPr>
          <w:p w14:paraId="66457298" w14:textId="77777777" w:rsidR="00E06E62" w:rsidRPr="00282ADA" w:rsidRDefault="00E06E62" w:rsidP="00E06E62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282AD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 เลเท็กซ์ ซิสเทมส์ จำกัด</w:t>
            </w:r>
            <w:r w:rsidRPr="00282AD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</w:t>
            </w:r>
            <w:r w:rsidRPr="00282AD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(มหาชน) </w:t>
            </w:r>
          </w:p>
        </w:tc>
        <w:tc>
          <w:tcPr>
            <w:tcW w:w="1326" w:type="dxa"/>
          </w:tcPr>
          <w:p w14:paraId="114A1D0B" w14:textId="77777777" w:rsidR="00E06E62" w:rsidRDefault="00E06E62" w:rsidP="00E06E6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48F115" w14:textId="77777777" w:rsidR="00E06E62" w:rsidRPr="00282ADA" w:rsidRDefault="0071055A" w:rsidP="00E06E62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4.0</w:t>
            </w:r>
          </w:p>
        </w:tc>
        <w:tc>
          <w:tcPr>
            <w:tcW w:w="270" w:type="dxa"/>
          </w:tcPr>
          <w:p w14:paraId="0055946A" w14:textId="77777777" w:rsidR="00E06E62" w:rsidRPr="00282ADA" w:rsidRDefault="00E06E62" w:rsidP="00E06E6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</w:tcPr>
          <w:p w14:paraId="6E2B5B8E" w14:textId="77777777" w:rsidR="00E06E62" w:rsidRDefault="00E06E62" w:rsidP="00E06E62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10644782" w14:textId="77777777" w:rsidR="00E06E62" w:rsidRDefault="00E06E62" w:rsidP="00E06E62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7217FDE5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</w:tcPr>
          <w:p w14:paraId="1D7438D3" w14:textId="77777777" w:rsidR="00E06E62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EB4A93B" w14:textId="77777777" w:rsidR="00E06E62" w:rsidRPr="00282ADA" w:rsidRDefault="001B1FAF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="00E06E62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236" w:type="dxa"/>
          </w:tcPr>
          <w:p w14:paraId="43CD0736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7" w:type="dxa"/>
          </w:tcPr>
          <w:p w14:paraId="2B9A8719" w14:textId="77777777" w:rsidR="00E06E62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23D93CF" w14:textId="77777777" w:rsidR="00E06E62" w:rsidRPr="00282ADA" w:rsidRDefault="001B1FAF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(12,000)</w:t>
            </w:r>
          </w:p>
        </w:tc>
        <w:tc>
          <w:tcPr>
            <w:tcW w:w="237" w:type="dxa"/>
          </w:tcPr>
          <w:p w14:paraId="6F5C6235" w14:textId="77777777" w:rsidR="00E06E62" w:rsidRPr="00282ADA" w:rsidRDefault="00E06E62" w:rsidP="00E06E6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46308EAE" w14:textId="77777777" w:rsidR="00E06E62" w:rsidRDefault="00E06E62" w:rsidP="00E06E62">
            <w:pPr>
              <w:pStyle w:val="BodyText"/>
              <w:tabs>
                <w:tab w:val="decimal" w:pos="875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4FDE73C4" w14:textId="77777777" w:rsidR="00E06E62" w:rsidRDefault="00E06E62" w:rsidP="00E06E62">
            <w:pPr>
              <w:pStyle w:val="BodyText"/>
              <w:tabs>
                <w:tab w:val="decimal" w:pos="875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38,000</w:t>
            </w:r>
          </w:p>
        </w:tc>
      </w:tr>
      <w:tr w:rsidR="00FE5A7F" w:rsidRPr="00282ADA" w14:paraId="104A317A" w14:textId="77777777" w:rsidTr="00FE5A7F">
        <w:trPr>
          <w:tblHeader/>
        </w:trPr>
        <w:tc>
          <w:tcPr>
            <w:tcW w:w="2904" w:type="dxa"/>
          </w:tcPr>
          <w:p w14:paraId="79E0A962" w14:textId="77777777" w:rsidR="00E06E62" w:rsidRPr="00282ADA" w:rsidRDefault="00E06E62" w:rsidP="00E06E6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82AD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6" w:type="dxa"/>
          </w:tcPr>
          <w:p w14:paraId="3ACF097E" w14:textId="77777777" w:rsidR="00E06E62" w:rsidRPr="00282ADA" w:rsidRDefault="00E06E62" w:rsidP="00E06E62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3ABE809" w14:textId="77777777" w:rsidR="00E06E62" w:rsidRPr="00282ADA" w:rsidRDefault="00E06E62" w:rsidP="00E06E6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64F18320" w14:textId="77777777" w:rsidR="00E06E62" w:rsidRPr="00D94460" w:rsidRDefault="00E06E62" w:rsidP="00D94460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D9446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1,447,</w:t>
            </w:r>
            <w:r w:rsidRPr="00D94460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203</w:t>
            </w:r>
          </w:p>
        </w:tc>
        <w:tc>
          <w:tcPr>
            <w:tcW w:w="236" w:type="dxa"/>
          </w:tcPr>
          <w:p w14:paraId="20404502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2" w:type="dxa"/>
          </w:tcPr>
          <w:p w14:paraId="5CA42428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00C08D8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7" w:type="dxa"/>
          </w:tcPr>
          <w:p w14:paraId="08BC190B" w14:textId="77777777" w:rsidR="00E06E62" w:rsidRPr="00282ADA" w:rsidRDefault="00E06E62" w:rsidP="00E06E6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331974EB" w14:textId="77777777" w:rsidR="00E06E62" w:rsidRPr="00282ADA" w:rsidRDefault="00E06E62" w:rsidP="00E06E6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</w:tcPr>
          <w:p w14:paraId="72A71E81" w14:textId="77777777" w:rsidR="00E06E62" w:rsidRPr="00E06E62" w:rsidRDefault="00E06E62" w:rsidP="00E06E62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E06E6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1,030,933</w:t>
            </w:r>
          </w:p>
        </w:tc>
      </w:tr>
    </w:tbl>
    <w:p w14:paraId="0958DD7B" w14:textId="77777777" w:rsidR="003E2C47" w:rsidRDefault="003E2C47">
      <w:pPr>
        <w:jc w:val="left"/>
        <w:rPr>
          <w:rFonts w:asciiTheme="majorBidi" w:hAnsiTheme="majorBidi" w:cstheme="majorBidi"/>
          <w:i/>
          <w:iCs/>
          <w:color w:val="0000FF"/>
        </w:rPr>
      </w:pPr>
    </w:p>
    <w:tbl>
      <w:tblPr>
        <w:tblW w:w="97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1"/>
        <w:gridCol w:w="1110"/>
        <w:gridCol w:w="266"/>
        <w:gridCol w:w="1098"/>
        <w:gridCol w:w="268"/>
        <w:gridCol w:w="1077"/>
        <w:gridCol w:w="251"/>
        <w:gridCol w:w="1149"/>
      </w:tblGrid>
      <w:tr w:rsidR="00F70717" w:rsidRPr="00623946" w14:paraId="0CEBCC0C" w14:textId="77777777" w:rsidTr="00FE5A7F">
        <w:trPr>
          <w:tblHeader/>
        </w:trPr>
        <w:tc>
          <w:tcPr>
            <w:tcW w:w="2315" w:type="pct"/>
            <w:vMerge w:val="restart"/>
            <w:shd w:val="clear" w:color="auto" w:fill="auto"/>
          </w:tcPr>
          <w:p w14:paraId="31356817" w14:textId="77777777" w:rsidR="00F70717" w:rsidRPr="0048280F" w:rsidRDefault="00F70717" w:rsidP="00E31E6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73" w:type="pct"/>
            <w:gridSpan w:val="3"/>
            <w:shd w:val="clear" w:color="auto" w:fill="auto"/>
          </w:tcPr>
          <w:p w14:paraId="68E6FADE" w14:textId="77777777" w:rsidR="00F70717" w:rsidRPr="00623946" w:rsidRDefault="00F70717" w:rsidP="00E31E6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8" w:type="pct"/>
            <w:shd w:val="clear" w:color="auto" w:fill="auto"/>
          </w:tcPr>
          <w:p w14:paraId="0032FF8D" w14:textId="77777777" w:rsidR="00F70717" w:rsidRPr="00623946" w:rsidRDefault="00F70717" w:rsidP="00E31E6B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274" w:type="pct"/>
            <w:gridSpan w:val="3"/>
            <w:shd w:val="clear" w:color="auto" w:fill="auto"/>
          </w:tcPr>
          <w:p w14:paraId="3F828316" w14:textId="77777777" w:rsidR="00F70717" w:rsidRPr="00623946" w:rsidRDefault="00F70717" w:rsidP="00E31E6B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70717" w:rsidRPr="00623946" w14:paraId="54367E5F" w14:textId="77777777" w:rsidTr="00E94CBC">
        <w:trPr>
          <w:tblHeader/>
        </w:trPr>
        <w:tc>
          <w:tcPr>
            <w:tcW w:w="2315" w:type="pct"/>
            <w:vMerge/>
            <w:shd w:val="clear" w:color="auto" w:fill="auto"/>
          </w:tcPr>
          <w:p w14:paraId="4CFF9D2F" w14:textId="77777777" w:rsidR="00F70717" w:rsidRPr="00623946" w:rsidRDefault="00F70717" w:rsidP="00E31E6B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14:paraId="053DF017" w14:textId="77777777" w:rsidR="00F70717" w:rsidRPr="00623946" w:rsidRDefault="00F70717" w:rsidP="00E31E6B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37" w:type="pct"/>
            <w:shd w:val="clear" w:color="auto" w:fill="auto"/>
            <w:vAlign w:val="center"/>
          </w:tcPr>
          <w:p w14:paraId="343057EE" w14:textId="77777777" w:rsidR="00F70717" w:rsidRPr="00623946" w:rsidRDefault="00F70717" w:rsidP="00E31E6B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3DAA1A6E" w14:textId="77777777" w:rsidR="00F70717" w:rsidRPr="00623946" w:rsidRDefault="00F70717" w:rsidP="00E31E6B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38" w:type="pct"/>
            <w:shd w:val="clear" w:color="auto" w:fill="auto"/>
          </w:tcPr>
          <w:p w14:paraId="41C4C70D" w14:textId="77777777" w:rsidR="00F70717" w:rsidRPr="00623946" w:rsidRDefault="00F70717" w:rsidP="00E31E6B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35151670" w14:textId="77777777" w:rsidR="00F70717" w:rsidRPr="00623946" w:rsidRDefault="00F70717" w:rsidP="00E31E6B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29" w:type="pct"/>
            <w:shd w:val="clear" w:color="auto" w:fill="auto"/>
            <w:vAlign w:val="center"/>
          </w:tcPr>
          <w:p w14:paraId="050AA2EE" w14:textId="77777777" w:rsidR="00F70717" w:rsidRPr="00623946" w:rsidRDefault="00F70717" w:rsidP="00E31E6B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04192895" w14:textId="77777777" w:rsidR="00F70717" w:rsidRPr="00623946" w:rsidRDefault="00F70717" w:rsidP="00E31E6B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/>
                <w:sz w:val="30"/>
                <w:szCs w:val="30"/>
                <w:cs/>
              </w:rPr>
              <w:t>2561</w:t>
            </w:r>
          </w:p>
        </w:tc>
      </w:tr>
      <w:tr w:rsidR="00F70717" w:rsidRPr="00623946" w14:paraId="45A012FE" w14:textId="77777777" w:rsidTr="00FE5A7F">
        <w:trPr>
          <w:tblHeader/>
        </w:trPr>
        <w:tc>
          <w:tcPr>
            <w:tcW w:w="2315" w:type="pct"/>
            <w:shd w:val="clear" w:color="auto" w:fill="auto"/>
          </w:tcPr>
          <w:p w14:paraId="499ADCBA" w14:textId="77777777" w:rsidR="00F70717" w:rsidRPr="00623946" w:rsidRDefault="00E37CF7" w:rsidP="000E4547">
            <w:pPr>
              <w:pStyle w:val="BodyText"/>
              <w:ind w:left="-14" w:right="-131" w:firstLine="27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685" w:type="pct"/>
            <w:gridSpan w:val="7"/>
            <w:shd w:val="clear" w:color="auto" w:fill="auto"/>
          </w:tcPr>
          <w:p w14:paraId="551299B8" w14:textId="77777777" w:rsidR="00F70717" w:rsidRPr="00623946" w:rsidRDefault="00F70717" w:rsidP="00E31E6B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48280F" w:rsidRPr="00623946" w14:paraId="565990F2" w14:textId="77777777" w:rsidTr="00E94CBC">
        <w:trPr>
          <w:trHeight w:val="144"/>
        </w:trPr>
        <w:tc>
          <w:tcPr>
            <w:tcW w:w="2315" w:type="pct"/>
            <w:shd w:val="clear" w:color="auto" w:fill="auto"/>
          </w:tcPr>
          <w:p w14:paraId="29056A60" w14:textId="77777777" w:rsidR="0048280F" w:rsidRPr="00E235D9" w:rsidRDefault="0048280F" w:rsidP="00910781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571" w:type="pct"/>
            <w:shd w:val="clear" w:color="auto" w:fill="auto"/>
          </w:tcPr>
          <w:p w14:paraId="4FCE9F05" w14:textId="77777777" w:rsidR="0048280F" w:rsidRPr="00623946" w:rsidRDefault="00F224D6" w:rsidP="00F224D6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44B75ADB" w14:textId="77777777" w:rsidR="0048280F" w:rsidRPr="00623946" w:rsidRDefault="0048280F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49256DCF" w14:textId="77777777" w:rsidR="0048280F" w:rsidRPr="00F626F6" w:rsidRDefault="0048280F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3BF26768" w14:textId="77777777" w:rsidR="0048280F" w:rsidRPr="00623946" w:rsidRDefault="0048280F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5D75C603" w14:textId="77777777" w:rsidR="0048280F" w:rsidRPr="00623946" w:rsidRDefault="00F224D6" w:rsidP="00F224D6">
            <w:pPr>
              <w:tabs>
                <w:tab w:val="decimal" w:pos="83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  <w:tc>
          <w:tcPr>
            <w:tcW w:w="129" w:type="pct"/>
            <w:shd w:val="clear" w:color="auto" w:fill="auto"/>
          </w:tcPr>
          <w:p w14:paraId="0A3A5B00" w14:textId="77777777" w:rsidR="0048280F" w:rsidRPr="00623946" w:rsidRDefault="0048280F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7BC1D6C7" w14:textId="77777777" w:rsidR="0048280F" w:rsidRPr="00F626F6" w:rsidRDefault="0048280F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48280F" w:rsidRPr="00623946" w14:paraId="50DDFB56" w14:textId="77777777" w:rsidTr="00E94CBC">
        <w:trPr>
          <w:trHeight w:val="144"/>
        </w:trPr>
        <w:tc>
          <w:tcPr>
            <w:tcW w:w="2315" w:type="pct"/>
            <w:shd w:val="clear" w:color="auto" w:fill="auto"/>
            <w:vAlign w:val="bottom"/>
          </w:tcPr>
          <w:p w14:paraId="451A691C" w14:textId="77777777" w:rsidR="0048280F" w:rsidRPr="00E235D9" w:rsidRDefault="0048280F" w:rsidP="00910781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71" w:type="pct"/>
            <w:shd w:val="clear" w:color="auto" w:fill="auto"/>
          </w:tcPr>
          <w:p w14:paraId="213F1ECE" w14:textId="77777777" w:rsidR="0048280F" w:rsidRPr="00623946" w:rsidRDefault="00F224D6" w:rsidP="0048280F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433</w:t>
            </w:r>
          </w:p>
        </w:tc>
        <w:tc>
          <w:tcPr>
            <w:tcW w:w="137" w:type="pct"/>
            <w:shd w:val="clear" w:color="auto" w:fill="auto"/>
          </w:tcPr>
          <w:p w14:paraId="0D8D9131" w14:textId="77777777" w:rsidR="0048280F" w:rsidRPr="00623946" w:rsidRDefault="0048280F" w:rsidP="0048280F">
            <w:pPr>
              <w:pStyle w:val="BodyText"/>
              <w:ind w:right="-131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B07BBCD" w14:textId="77777777" w:rsidR="0048280F" w:rsidRPr="00F626F6" w:rsidRDefault="0048280F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931</w:t>
            </w:r>
          </w:p>
        </w:tc>
        <w:tc>
          <w:tcPr>
            <w:tcW w:w="138" w:type="pct"/>
            <w:shd w:val="clear" w:color="auto" w:fill="auto"/>
          </w:tcPr>
          <w:p w14:paraId="42BC6763" w14:textId="77777777" w:rsidR="0048280F" w:rsidRPr="00623946" w:rsidRDefault="0048280F" w:rsidP="0048280F">
            <w:pPr>
              <w:pStyle w:val="BodyText"/>
              <w:ind w:left="-126" w:right="-131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54" w:type="pct"/>
            <w:shd w:val="clear" w:color="auto" w:fill="auto"/>
          </w:tcPr>
          <w:p w14:paraId="50D7187B" w14:textId="77777777" w:rsidR="0048280F" w:rsidRPr="00623946" w:rsidRDefault="00F224D6" w:rsidP="00F224D6">
            <w:pPr>
              <w:tabs>
                <w:tab w:val="decimal" w:pos="83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433</w:t>
            </w:r>
          </w:p>
        </w:tc>
        <w:tc>
          <w:tcPr>
            <w:tcW w:w="129" w:type="pct"/>
            <w:shd w:val="clear" w:color="auto" w:fill="auto"/>
          </w:tcPr>
          <w:p w14:paraId="66D30684" w14:textId="77777777" w:rsidR="0048280F" w:rsidRPr="00623946" w:rsidRDefault="0048280F" w:rsidP="0048280F">
            <w:pPr>
              <w:pStyle w:val="BodyText"/>
              <w:ind w:right="-131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1" w:type="pct"/>
            <w:shd w:val="clear" w:color="auto" w:fill="auto"/>
          </w:tcPr>
          <w:p w14:paraId="48ADDC01" w14:textId="77777777" w:rsidR="0048280F" w:rsidRPr="00F626F6" w:rsidRDefault="0048280F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931</w:t>
            </w:r>
          </w:p>
        </w:tc>
      </w:tr>
      <w:tr w:rsidR="0048280F" w:rsidRPr="00623946" w14:paraId="62525D75" w14:textId="77777777" w:rsidTr="00E94CBC">
        <w:trPr>
          <w:trHeight w:val="144"/>
        </w:trPr>
        <w:tc>
          <w:tcPr>
            <w:tcW w:w="2315" w:type="pct"/>
            <w:shd w:val="clear" w:color="auto" w:fill="auto"/>
          </w:tcPr>
          <w:p w14:paraId="6EFFFE70" w14:textId="77777777" w:rsidR="0048280F" w:rsidRPr="00E235D9" w:rsidRDefault="0048280F" w:rsidP="00910781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571" w:type="pct"/>
            <w:shd w:val="clear" w:color="auto" w:fill="auto"/>
          </w:tcPr>
          <w:p w14:paraId="6DD0F39D" w14:textId="77777777" w:rsidR="0048280F" w:rsidRPr="00623946" w:rsidRDefault="00F224D6" w:rsidP="00F224D6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041EC1A7" w14:textId="77777777" w:rsidR="0048280F" w:rsidRPr="00623946" w:rsidRDefault="0048280F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2AF7E1A3" w14:textId="77777777" w:rsidR="0048280F" w:rsidRPr="00F626F6" w:rsidRDefault="0048280F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1,074</w:t>
            </w:r>
          </w:p>
        </w:tc>
        <w:tc>
          <w:tcPr>
            <w:tcW w:w="138" w:type="pct"/>
            <w:shd w:val="clear" w:color="auto" w:fill="auto"/>
          </w:tcPr>
          <w:p w14:paraId="0297E603" w14:textId="77777777" w:rsidR="0048280F" w:rsidRPr="00623946" w:rsidRDefault="0048280F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185FB29F" w14:textId="77777777" w:rsidR="0048280F" w:rsidRPr="00F224D6" w:rsidRDefault="00F224D6" w:rsidP="00F224D6">
            <w:pPr>
              <w:tabs>
                <w:tab w:val="decimal" w:pos="83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224D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2A5433B7" w14:textId="77777777" w:rsidR="0048280F" w:rsidRPr="00623946" w:rsidRDefault="0048280F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7B50B590" w14:textId="77777777" w:rsidR="0048280F" w:rsidRPr="00F626F6" w:rsidRDefault="0048280F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1,074</w:t>
            </w:r>
          </w:p>
        </w:tc>
      </w:tr>
      <w:tr w:rsidR="0048280F" w:rsidRPr="00623946" w14:paraId="38240652" w14:textId="77777777" w:rsidTr="00E94CBC">
        <w:tc>
          <w:tcPr>
            <w:tcW w:w="2315" w:type="pct"/>
            <w:shd w:val="clear" w:color="auto" w:fill="auto"/>
          </w:tcPr>
          <w:p w14:paraId="0CD82CFF" w14:textId="77777777" w:rsidR="0048280F" w:rsidRPr="00623946" w:rsidRDefault="0048280F" w:rsidP="00910781">
            <w:pPr>
              <w:ind w:left="-1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2DDCB" w14:textId="77777777" w:rsidR="0048280F" w:rsidRPr="00623946" w:rsidRDefault="00F224D6" w:rsidP="0048280F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433</w:t>
            </w:r>
          </w:p>
        </w:tc>
        <w:tc>
          <w:tcPr>
            <w:tcW w:w="137" w:type="pct"/>
            <w:shd w:val="clear" w:color="auto" w:fill="auto"/>
          </w:tcPr>
          <w:p w14:paraId="0C43A691" w14:textId="77777777" w:rsidR="0048280F" w:rsidRPr="00623946" w:rsidRDefault="0048280F" w:rsidP="0048280F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9B8C8" w14:textId="77777777" w:rsidR="0048280F" w:rsidRPr="00F626F6" w:rsidRDefault="0048280F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2,005</w:t>
            </w:r>
          </w:p>
        </w:tc>
        <w:tc>
          <w:tcPr>
            <w:tcW w:w="138" w:type="pct"/>
            <w:shd w:val="clear" w:color="auto" w:fill="auto"/>
          </w:tcPr>
          <w:p w14:paraId="7F129BA8" w14:textId="77777777" w:rsidR="0048280F" w:rsidRPr="00623946" w:rsidRDefault="0048280F" w:rsidP="0048280F">
            <w:pPr>
              <w:pStyle w:val="BodyText"/>
              <w:ind w:left="-126"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EA756B" w14:textId="77777777" w:rsidR="0048280F" w:rsidRPr="00623946" w:rsidRDefault="00F224D6" w:rsidP="00F224D6">
            <w:pPr>
              <w:tabs>
                <w:tab w:val="decimal" w:pos="837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458</w:t>
            </w:r>
          </w:p>
        </w:tc>
        <w:tc>
          <w:tcPr>
            <w:tcW w:w="129" w:type="pct"/>
            <w:shd w:val="clear" w:color="auto" w:fill="auto"/>
          </w:tcPr>
          <w:p w14:paraId="48A7473D" w14:textId="77777777" w:rsidR="0048280F" w:rsidRPr="00623946" w:rsidRDefault="0048280F" w:rsidP="0048280F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4BFEF" w14:textId="77777777" w:rsidR="0048280F" w:rsidRPr="00F626F6" w:rsidRDefault="0048280F" w:rsidP="0048280F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2,013</w:t>
            </w:r>
          </w:p>
        </w:tc>
      </w:tr>
      <w:tr w:rsidR="00106C43" w:rsidRPr="00623946" w14:paraId="757FAA17" w14:textId="77777777" w:rsidTr="00803328">
        <w:tc>
          <w:tcPr>
            <w:tcW w:w="2315" w:type="pct"/>
            <w:shd w:val="clear" w:color="auto" w:fill="auto"/>
          </w:tcPr>
          <w:p w14:paraId="5913511A" w14:textId="77777777" w:rsidR="00106C43" w:rsidRPr="00623946" w:rsidRDefault="00106C43" w:rsidP="00910781">
            <w:pPr>
              <w:ind w:left="-1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tcBorders>
              <w:top w:val="double" w:sz="4" w:space="0" w:color="auto"/>
            </w:tcBorders>
            <w:shd w:val="clear" w:color="auto" w:fill="auto"/>
          </w:tcPr>
          <w:p w14:paraId="551B4010" w14:textId="77777777" w:rsidR="00106C43" w:rsidRPr="00623946" w:rsidRDefault="00106C43" w:rsidP="0048280F">
            <w:pPr>
              <w:pStyle w:val="BodyText"/>
              <w:ind w:left="-108" w:right="72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11759C0D" w14:textId="77777777" w:rsidR="00106C43" w:rsidRPr="00623946" w:rsidRDefault="00106C43" w:rsidP="0048280F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double" w:sz="4" w:space="0" w:color="auto"/>
            </w:tcBorders>
            <w:shd w:val="clear" w:color="auto" w:fill="auto"/>
          </w:tcPr>
          <w:p w14:paraId="67F06A53" w14:textId="77777777" w:rsidR="00106C43" w:rsidRDefault="00106C43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0D2BD68F" w14:textId="77777777" w:rsidR="00106C43" w:rsidRPr="00623946" w:rsidRDefault="00106C43" w:rsidP="0048280F">
            <w:pPr>
              <w:pStyle w:val="BodyText"/>
              <w:ind w:left="-126"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4" w:type="pct"/>
            <w:tcBorders>
              <w:top w:val="double" w:sz="4" w:space="0" w:color="auto"/>
            </w:tcBorders>
            <w:shd w:val="clear" w:color="auto" w:fill="auto"/>
          </w:tcPr>
          <w:p w14:paraId="65D2EEB5" w14:textId="77777777" w:rsidR="00106C43" w:rsidRPr="00623946" w:rsidRDefault="00106C43" w:rsidP="0048280F">
            <w:pPr>
              <w:pStyle w:val="BodyTex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9" w:type="pct"/>
            <w:shd w:val="clear" w:color="auto" w:fill="auto"/>
          </w:tcPr>
          <w:p w14:paraId="681C8FE3" w14:textId="77777777" w:rsidR="00106C43" w:rsidRPr="00623946" w:rsidRDefault="00106C43" w:rsidP="0048280F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  <w:shd w:val="clear" w:color="auto" w:fill="auto"/>
          </w:tcPr>
          <w:p w14:paraId="2AC8D427" w14:textId="77777777" w:rsidR="00106C43" w:rsidRDefault="00106C43" w:rsidP="0048280F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06C43" w:rsidRPr="00623946" w14:paraId="334DE85B" w14:textId="77777777" w:rsidTr="006D4DE1">
        <w:tc>
          <w:tcPr>
            <w:tcW w:w="2315" w:type="pct"/>
            <w:shd w:val="clear" w:color="auto" w:fill="auto"/>
          </w:tcPr>
          <w:p w14:paraId="3DAD30F6" w14:textId="77777777" w:rsidR="00106C43" w:rsidRPr="00623946" w:rsidRDefault="00106C43" w:rsidP="00910781">
            <w:pPr>
              <w:ind w:left="-1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571" w:type="pct"/>
            <w:shd w:val="clear" w:color="auto" w:fill="auto"/>
          </w:tcPr>
          <w:p w14:paraId="383C29E8" w14:textId="77777777" w:rsidR="00106C43" w:rsidRPr="00623946" w:rsidRDefault="00106C43" w:rsidP="0048280F">
            <w:pPr>
              <w:pStyle w:val="BodyText"/>
              <w:ind w:left="-108" w:right="72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77206944" w14:textId="77777777" w:rsidR="00106C43" w:rsidRPr="00623946" w:rsidRDefault="00106C43" w:rsidP="0048280F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31735A8D" w14:textId="77777777" w:rsidR="00106C43" w:rsidRDefault="00106C43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3165AF03" w14:textId="77777777" w:rsidR="00106C43" w:rsidRPr="00623946" w:rsidRDefault="00106C43" w:rsidP="0048280F">
            <w:pPr>
              <w:pStyle w:val="BodyText"/>
              <w:ind w:left="-126"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4" w:type="pct"/>
            <w:shd w:val="clear" w:color="auto" w:fill="auto"/>
          </w:tcPr>
          <w:p w14:paraId="24F7CD20" w14:textId="77777777" w:rsidR="00106C43" w:rsidRPr="00623946" w:rsidRDefault="00106C43" w:rsidP="0048280F">
            <w:pPr>
              <w:pStyle w:val="BodyTex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9" w:type="pct"/>
            <w:shd w:val="clear" w:color="auto" w:fill="auto"/>
          </w:tcPr>
          <w:p w14:paraId="5184FF98" w14:textId="77777777" w:rsidR="00106C43" w:rsidRPr="00623946" w:rsidRDefault="00106C43" w:rsidP="0048280F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shd w:val="clear" w:color="auto" w:fill="auto"/>
          </w:tcPr>
          <w:p w14:paraId="764E422E" w14:textId="77777777" w:rsidR="00106C43" w:rsidRDefault="00106C43" w:rsidP="0048280F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06C43" w:rsidRPr="00623946" w14:paraId="20DA5560" w14:textId="77777777" w:rsidTr="006D4DE1">
        <w:tc>
          <w:tcPr>
            <w:tcW w:w="2315" w:type="pct"/>
            <w:shd w:val="clear" w:color="auto" w:fill="auto"/>
          </w:tcPr>
          <w:p w14:paraId="4ED7B875" w14:textId="77777777" w:rsidR="00106C43" w:rsidRPr="00623946" w:rsidRDefault="00106C43" w:rsidP="00910781">
            <w:pPr>
              <w:ind w:lef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1" w:type="pct"/>
            <w:tcBorders>
              <w:bottom w:val="double" w:sz="4" w:space="0" w:color="auto"/>
            </w:tcBorders>
            <w:shd w:val="clear" w:color="auto" w:fill="auto"/>
          </w:tcPr>
          <w:p w14:paraId="44CC52B2" w14:textId="77777777" w:rsidR="00106C43" w:rsidRPr="00E94CBC" w:rsidRDefault="00F52DAE" w:rsidP="00106C43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94C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6D8D499B" w14:textId="77777777" w:rsidR="00106C43" w:rsidRPr="00E94CBC" w:rsidRDefault="00106C43" w:rsidP="00106C43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  <w:shd w:val="clear" w:color="auto" w:fill="auto"/>
          </w:tcPr>
          <w:p w14:paraId="604DC26E" w14:textId="77777777" w:rsidR="00106C43" w:rsidRPr="00E94CBC" w:rsidRDefault="00106C43" w:rsidP="00106C43">
            <w:pPr>
              <w:pStyle w:val="BodyText"/>
              <w:ind w:left="-108" w:right="-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94C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2228F15F" w14:textId="77777777" w:rsidR="00106C43" w:rsidRPr="00E94CBC" w:rsidRDefault="00106C43" w:rsidP="00106C43">
            <w:pPr>
              <w:pStyle w:val="BodyText"/>
              <w:ind w:left="-126"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4" w:type="pct"/>
            <w:tcBorders>
              <w:bottom w:val="double" w:sz="4" w:space="0" w:color="auto"/>
            </w:tcBorders>
            <w:shd w:val="clear" w:color="auto" w:fill="auto"/>
          </w:tcPr>
          <w:p w14:paraId="17C08336" w14:textId="77777777" w:rsidR="00106C43" w:rsidRPr="00E94CBC" w:rsidRDefault="00F52DAE" w:rsidP="00106C43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94CB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226</w:t>
            </w:r>
          </w:p>
        </w:tc>
        <w:tc>
          <w:tcPr>
            <w:tcW w:w="129" w:type="pct"/>
            <w:shd w:val="clear" w:color="auto" w:fill="auto"/>
          </w:tcPr>
          <w:p w14:paraId="4F765CD9" w14:textId="77777777" w:rsidR="00106C43" w:rsidRPr="00E94CBC" w:rsidRDefault="00106C43" w:rsidP="00106C43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  <w:shd w:val="clear" w:color="auto" w:fill="auto"/>
          </w:tcPr>
          <w:p w14:paraId="0AD4CD72" w14:textId="77777777" w:rsidR="00106C43" w:rsidRPr="00E94CBC" w:rsidRDefault="00106C43" w:rsidP="00106C4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94CBC">
              <w:rPr>
                <w:rFonts w:ascii="Angsana New" w:hAnsi="Angsana New"/>
                <w:b/>
                <w:bCs/>
                <w:sz w:val="30"/>
                <w:szCs w:val="30"/>
              </w:rPr>
              <w:t>1,347</w:t>
            </w:r>
          </w:p>
        </w:tc>
      </w:tr>
      <w:tr w:rsidR="006D4DE1" w:rsidRPr="00623946" w14:paraId="39EC4CC4" w14:textId="77777777" w:rsidTr="006D4DE1">
        <w:tc>
          <w:tcPr>
            <w:tcW w:w="2315" w:type="pct"/>
            <w:shd w:val="clear" w:color="auto" w:fill="auto"/>
          </w:tcPr>
          <w:p w14:paraId="7309F7DF" w14:textId="77777777" w:rsidR="006D4DE1" w:rsidRPr="00623946" w:rsidRDefault="006D4DE1" w:rsidP="00910781">
            <w:pPr>
              <w:ind w:lef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1" w:type="pct"/>
            <w:tcBorders>
              <w:top w:val="double" w:sz="4" w:space="0" w:color="auto"/>
            </w:tcBorders>
            <w:shd w:val="clear" w:color="auto" w:fill="auto"/>
          </w:tcPr>
          <w:p w14:paraId="60772876" w14:textId="77777777" w:rsidR="006D4DE1" w:rsidRPr="00E94CBC" w:rsidRDefault="006D4DE1" w:rsidP="00106C43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565819D9" w14:textId="77777777" w:rsidR="006D4DE1" w:rsidRPr="00E94CBC" w:rsidRDefault="006D4DE1" w:rsidP="00106C43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double" w:sz="4" w:space="0" w:color="auto"/>
            </w:tcBorders>
            <w:shd w:val="clear" w:color="auto" w:fill="auto"/>
          </w:tcPr>
          <w:p w14:paraId="0CE471A7" w14:textId="77777777" w:rsidR="006D4DE1" w:rsidRPr="00E94CBC" w:rsidRDefault="006D4DE1" w:rsidP="00106C43">
            <w:pPr>
              <w:pStyle w:val="BodyText"/>
              <w:ind w:left="-108" w:right="-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8" w:type="pct"/>
            <w:shd w:val="clear" w:color="auto" w:fill="auto"/>
          </w:tcPr>
          <w:p w14:paraId="32E8C2A6" w14:textId="77777777" w:rsidR="006D4DE1" w:rsidRPr="00E94CBC" w:rsidRDefault="006D4DE1" w:rsidP="00106C43">
            <w:pPr>
              <w:pStyle w:val="BodyText"/>
              <w:ind w:left="-126"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4" w:type="pct"/>
            <w:tcBorders>
              <w:top w:val="double" w:sz="4" w:space="0" w:color="auto"/>
            </w:tcBorders>
            <w:shd w:val="clear" w:color="auto" w:fill="auto"/>
          </w:tcPr>
          <w:p w14:paraId="26802FE0" w14:textId="77777777" w:rsidR="006D4DE1" w:rsidRPr="00E94CBC" w:rsidRDefault="006D4DE1" w:rsidP="00106C43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9" w:type="pct"/>
            <w:shd w:val="clear" w:color="auto" w:fill="auto"/>
          </w:tcPr>
          <w:p w14:paraId="1EB9687D" w14:textId="77777777" w:rsidR="006D4DE1" w:rsidRPr="00E94CBC" w:rsidRDefault="006D4DE1" w:rsidP="00106C43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  <w:shd w:val="clear" w:color="auto" w:fill="auto"/>
          </w:tcPr>
          <w:p w14:paraId="49EA3B28" w14:textId="77777777" w:rsidR="006D4DE1" w:rsidRPr="00E94CBC" w:rsidRDefault="006D4DE1" w:rsidP="00106C4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D4DE1" w:rsidRPr="00623946" w14:paraId="044A8230" w14:textId="77777777" w:rsidTr="006D4DE1">
        <w:tc>
          <w:tcPr>
            <w:tcW w:w="2315" w:type="pct"/>
            <w:shd w:val="clear" w:color="auto" w:fill="auto"/>
          </w:tcPr>
          <w:p w14:paraId="3949CFDF" w14:textId="77777777" w:rsidR="006D4DE1" w:rsidRPr="00623946" w:rsidRDefault="006D4DE1" w:rsidP="00910781">
            <w:pPr>
              <w:ind w:lef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71" w:type="pct"/>
            <w:shd w:val="clear" w:color="auto" w:fill="auto"/>
          </w:tcPr>
          <w:p w14:paraId="5FB88197" w14:textId="77777777" w:rsidR="006D4DE1" w:rsidRPr="00E94CBC" w:rsidRDefault="006D4DE1" w:rsidP="00106C43">
            <w:pPr>
              <w:pStyle w:val="BodyText"/>
              <w:ind w:left="-108"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4450670E" w14:textId="77777777" w:rsidR="006D4DE1" w:rsidRPr="00E94CBC" w:rsidRDefault="006D4DE1" w:rsidP="00106C43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5B8E5ED3" w14:textId="77777777" w:rsidR="006D4DE1" w:rsidRPr="00E94CBC" w:rsidRDefault="006D4DE1" w:rsidP="00106C43">
            <w:pPr>
              <w:pStyle w:val="BodyText"/>
              <w:ind w:left="-108" w:right="-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8" w:type="pct"/>
            <w:shd w:val="clear" w:color="auto" w:fill="auto"/>
          </w:tcPr>
          <w:p w14:paraId="7FD89D37" w14:textId="77777777" w:rsidR="006D4DE1" w:rsidRPr="00E94CBC" w:rsidRDefault="006D4DE1" w:rsidP="00106C43">
            <w:pPr>
              <w:pStyle w:val="BodyText"/>
              <w:ind w:left="-126"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4" w:type="pct"/>
            <w:shd w:val="clear" w:color="auto" w:fill="auto"/>
          </w:tcPr>
          <w:p w14:paraId="34143BA5" w14:textId="77777777" w:rsidR="006D4DE1" w:rsidRPr="00E94CBC" w:rsidRDefault="006D4DE1" w:rsidP="00106C43">
            <w:pPr>
              <w:pStyle w:val="BodyTex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9" w:type="pct"/>
            <w:shd w:val="clear" w:color="auto" w:fill="auto"/>
          </w:tcPr>
          <w:p w14:paraId="0740FBBE" w14:textId="77777777" w:rsidR="006D4DE1" w:rsidRPr="00E94CBC" w:rsidRDefault="006D4DE1" w:rsidP="00106C43">
            <w:pPr>
              <w:pStyle w:val="BodyText"/>
              <w:ind w:right="-131"/>
              <w:jc w:val="both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shd w:val="clear" w:color="auto" w:fill="auto"/>
          </w:tcPr>
          <w:p w14:paraId="6306507C" w14:textId="77777777" w:rsidR="006D4DE1" w:rsidRPr="00E94CBC" w:rsidRDefault="006D4DE1" w:rsidP="00106C4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39711672" w14:textId="77777777" w:rsidR="00062D8A" w:rsidRDefault="00062D8A" w:rsidP="00F70717">
      <w:pPr>
        <w:ind w:left="540" w:right="-45"/>
        <w:jc w:val="thaiDistribute"/>
        <w:rPr>
          <w:rFonts w:asciiTheme="majorBidi" w:hAnsiTheme="majorBidi" w:cstheme="majorBidi"/>
        </w:rPr>
      </w:pPr>
    </w:p>
    <w:p w14:paraId="4276F74B" w14:textId="77777777" w:rsidR="00062D8A" w:rsidRDefault="00062D8A">
      <w:pPr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tbl>
      <w:tblPr>
        <w:tblStyle w:val="TableGrid"/>
        <w:tblW w:w="975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1350"/>
        <w:gridCol w:w="270"/>
        <w:gridCol w:w="1170"/>
        <w:gridCol w:w="270"/>
        <w:gridCol w:w="1026"/>
        <w:gridCol w:w="252"/>
        <w:gridCol w:w="1188"/>
      </w:tblGrid>
      <w:tr w:rsidR="00FF21D6" w:rsidRPr="001D5642" w14:paraId="64665BA4" w14:textId="77777777" w:rsidTr="00FE5A7F">
        <w:trPr>
          <w:tblHeader/>
        </w:trPr>
        <w:tc>
          <w:tcPr>
            <w:tcW w:w="4230" w:type="dxa"/>
          </w:tcPr>
          <w:p w14:paraId="68F9D6F4" w14:textId="77777777" w:rsidR="00FF21D6" w:rsidRPr="0048280F" w:rsidRDefault="00FF21D6" w:rsidP="0048280F">
            <w:pPr>
              <w:pStyle w:val="BodyText"/>
              <w:ind w:left="-90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lastRenderedPageBreak/>
              <w:br w:type="page"/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48280F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br w:type="page"/>
            </w:r>
            <w:r w:rsidRPr="0048280F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br w:type="page"/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1350" w:type="dxa"/>
            <w:vAlign w:val="bottom"/>
          </w:tcPr>
          <w:p w14:paraId="53B83F42" w14:textId="77777777" w:rsidR="00FF21D6" w:rsidRPr="0048280F" w:rsidRDefault="00FF21D6" w:rsidP="0048280F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5E5FA10A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06" w:type="dxa"/>
            <w:gridSpan w:val="5"/>
          </w:tcPr>
          <w:p w14:paraId="15B1E336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FE5A7F" w:rsidRPr="001D5642" w14:paraId="701D1861" w14:textId="77777777" w:rsidTr="00FE5A7F">
        <w:trPr>
          <w:tblHeader/>
        </w:trPr>
        <w:tc>
          <w:tcPr>
            <w:tcW w:w="4230" w:type="dxa"/>
          </w:tcPr>
          <w:p w14:paraId="45D6984A" w14:textId="77777777" w:rsidR="00FF21D6" w:rsidRPr="0048280F" w:rsidRDefault="00FF21D6" w:rsidP="0048280F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 w:rsidRPr="0048280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   </w:t>
            </w:r>
          </w:p>
        </w:tc>
        <w:tc>
          <w:tcPr>
            <w:tcW w:w="1350" w:type="dxa"/>
            <w:vAlign w:val="bottom"/>
          </w:tcPr>
          <w:p w14:paraId="549D366F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2E3E1B37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FA6CD1F" w14:textId="77777777" w:rsidR="00FF21D6" w:rsidRPr="0048280F" w:rsidRDefault="00FF21D6" w:rsidP="0048280F">
            <w:pPr>
              <w:ind w:left="-105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5D17E451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89EF142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049A5828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3034AEA7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FE5A7F" w:rsidRPr="001D5642" w14:paraId="5918ACC6" w14:textId="77777777" w:rsidTr="00FE5A7F">
        <w:trPr>
          <w:tblHeader/>
        </w:trPr>
        <w:tc>
          <w:tcPr>
            <w:tcW w:w="4230" w:type="dxa"/>
          </w:tcPr>
          <w:p w14:paraId="273D27AB" w14:textId="77777777" w:rsidR="00FF21D6" w:rsidRPr="0048280F" w:rsidRDefault="00FF21D6" w:rsidP="009C73B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76F6F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รายการเคลื่อนไหวของเงินกู้ยืม</w:t>
            </w:r>
          </w:p>
        </w:tc>
        <w:tc>
          <w:tcPr>
            <w:tcW w:w="1350" w:type="dxa"/>
            <w:vAlign w:val="bottom"/>
          </w:tcPr>
          <w:p w14:paraId="70278A48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37F0F114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15D6F19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</w:tcPr>
          <w:p w14:paraId="687BDBF6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2B249F3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52" w:type="dxa"/>
          </w:tcPr>
          <w:p w14:paraId="3CCBEA76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75EE7C04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570DF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FF21D6" w:rsidRPr="001D5642" w14:paraId="1E393463" w14:textId="77777777" w:rsidTr="00FE5A7F">
        <w:trPr>
          <w:tblHeader/>
        </w:trPr>
        <w:tc>
          <w:tcPr>
            <w:tcW w:w="4230" w:type="dxa"/>
          </w:tcPr>
          <w:p w14:paraId="22A90392" w14:textId="77777777" w:rsidR="00FF21D6" w:rsidRPr="0048280F" w:rsidRDefault="00FF21D6" w:rsidP="009C73B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8FAB122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546A4EED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06" w:type="dxa"/>
            <w:gridSpan w:val="5"/>
          </w:tcPr>
          <w:p w14:paraId="0D62B151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E5A7F" w:rsidRPr="001D5642" w14:paraId="1566BD10" w14:textId="77777777" w:rsidTr="00FE5A7F">
        <w:tc>
          <w:tcPr>
            <w:tcW w:w="4230" w:type="dxa"/>
            <w:vAlign w:val="bottom"/>
          </w:tcPr>
          <w:p w14:paraId="139B8A24" w14:textId="77777777" w:rsidR="00FF21D6" w:rsidRPr="0048280F" w:rsidRDefault="00FF21D6" w:rsidP="009C73B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350" w:type="dxa"/>
            <w:vAlign w:val="bottom"/>
          </w:tcPr>
          <w:p w14:paraId="510F4831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525153B8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505A478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4835548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0D6B5BCA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AAD036F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0A69BC3A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5A7F" w:rsidRPr="001D5642" w14:paraId="297C0C95" w14:textId="77777777" w:rsidTr="00FE5A7F">
        <w:tc>
          <w:tcPr>
            <w:tcW w:w="4230" w:type="dxa"/>
          </w:tcPr>
          <w:p w14:paraId="216FC6F0" w14:textId="77777777" w:rsidR="00FF21D6" w:rsidRPr="00C6769B" w:rsidRDefault="00FF21D6" w:rsidP="009C73B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676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vAlign w:val="bottom"/>
          </w:tcPr>
          <w:p w14:paraId="582F9A89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35486033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49F439E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F1DBFD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45915FB6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7511AB0C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41DBD4B5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5A7F" w:rsidRPr="001D5642" w14:paraId="017B26FB" w14:textId="77777777" w:rsidTr="00FE5A7F">
        <w:tc>
          <w:tcPr>
            <w:tcW w:w="4230" w:type="dxa"/>
          </w:tcPr>
          <w:p w14:paraId="16FB6807" w14:textId="77777777" w:rsidR="00FF21D6" w:rsidRPr="0035362A" w:rsidRDefault="00FF21D6" w:rsidP="009C73B4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สวนยางวังสมบูรณ์ จำกัด</w:t>
            </w:r>
          </w:p>
        </w:tc>
        <w:tc>
          <w:tcPr>
            <w:tcW w:w="1350" w:type="dxa"/>
          </w:tcPr>
          <w:p w14:paraId="45D29B5A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4.0</w:t>
            </w:r>
          </w:p>
        </w:tc>
        <w:tc>
          <w:tcPr>
            <w:tcW w:w="270" w:type="dxa"/>
          </w:tcPr>
          <w:p w14:paraId="3B9E981F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3EC197" w14:textId="77777777" w:rsidR="00FF21D6" w:rsidRPr="0048280F" w:rsidRDefault="00FF21D6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4,500</w:t>
            </w:r>
          </w:p>
        </w:tc>
        <w:tc>
          <w:tcPr>
            <w:tcW w:w="270" w:type="dxa"/>
          </w:tcPr>
          <w:p w14:paraId="5895A003" w14:textId="77777777" w:rsidR="00FF21D6" w:rsidRPr="0048280F" w:rsidRDefault="00FF21D6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F286AFA" w14:textId="77777777" w:rsidR="00FF21D6" w:rsidRPr="0048280F" w:rsidRDefault="00FF21D6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(1,400)</w:t>
            </w:r>
          </w:p>
        </w:tc>
        <w:tc>
          <w:tcPr>
            <w:tcW w:w="252" w:type="dxa"/>
          </w:tcPr>
          <w:p w14:paraId="4C9CFB7F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3D690896" w14:textId="77777777" w:rsidR="00FF21D6" w:rsidRPr="0048280F" w:rsidRDefault="00FF21D6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3,100</w:t>
            </w:r>
          </w:p>
        </w:tc>
      </w:tr>
      <w:tr w:rsidR="00FE5A7F" w:rsidRPr="001D5642" w14:paraId="76501658" w14:textId="77777777" w:rsidTr="00FE5A7F">
        <w:tc>
          <w:tcPr>
            <w:tcW w:w="4230" w:type="dxa"/>
          </w:tcPr>
          <w:p w14:paraId="6C931F68" w14:textId="77777777" w:rsidR="00FF21D6" w:rsidRPr="0048280F" w:rsidRDefault="00FF21D6" w:rsidP="009C73B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6328C9C6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ED19303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901AB03" w14:textId="77777777" w:rsidR="00FF21D6" w:rsidRPr="00521BA5" w:rsidRDefault="00FF21D6" w:rsidP="0048280F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21BA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4,500</w:t>
            </w:r>
          </w:p>
        </w:tc>
        <w:tc>
          <w:tcPr>
            <w:tcW w:w="270" w:type="dxa"/>
          </w:tcPr>
          <w:p w14:paraId="100A7287" w14:textId="77777777" w:rsidR="00FF21D6" w:rsidRPr="0048280F" w:rsidRDefault="00FF21D6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BD84FC0" w14:textId="77777777" w:rsidR="00FF21D6" w:rsidRPr="0048280F" w:rsidRDefault="00FF21D6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478671F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</w:tcPr>
          <w:p w14:paraId="0A18D92C" w14:textId="77777777" w:rsidR="00FF21D6" w:rsidRPr="00521BA5" w:rsidRDefault="00FF21D6" w:rsidP="0048280F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3,100</w:t>
            </w:r>
          </w:p>
        </w:tc>
      </w:tr>
      <w:tr w:rsidR="00FE5A7F" w:rsidRPr="001954C6" w14:paraId="6751D730" w14:textId="77777777" w:rsidTr="00FE5A7F">
        <w:tc>
          <w:tcPr>
            <w:tcW w:w="4230" w:type="dxa"/>
          </w:tcPr>
          <w:p w14:paraId="797611FF" w14:textId="77777777" w:rsidR="00FF21D6" w:rsidRPr="001954C6" w:rsidRDefault="00FF21D6" w:rsidP="009C73B4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  <w:vAlign w:val="bottom"/>
          </w:tcPr>
          <w:p w14:paraId="419D505C" w14:textId="77777777" w:rsidR="00FF21D6" w:rsidRPr="001954C6" w:rsidRDefault="00FF21D6" w:rsidP="0048280F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4B20A27A" w14:textId="77777777" w:rsidR="00FF21D6" w:rsidRPr="001954C6" w:rsidRDefault="00FF21D6" w:rsidP="0048280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E05FFFB" w14:textId="77777777" w:rsidR="00FF21D6" w:rsidRPr="001954C6" w:rsidRDefault="00FF21D6" w:rsidP="0048280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073A1BF9" w14:textId="77777777" w:rsidR="00FF21D6" w:rsidRPr="001954C6" w:rsidRDefault="00FF21D6" w:rsidP="0048280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6" w:type="dxa"/>
          </w:tcPr>
          <w:p w14:paraId="5B4FE67D" w14:textId="77777777" w:rsidR="00FF21D6" w:rsidRPr="001954C6" w:rsidRDefault="00FF21D6" w:rsidP="0048280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2" w:type="dxa"/>
          </w:tcPr>
          <w:p w14:paraId="234A2ABE" w14:textId="77777777" w:rsidR="00FF21D6" w:rsidRPr="001954C6" w:rsidRDefault="00FF21D6" w:rsidP="0048280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</w:tcPr>
          <w:p w14:paraId="6F5692FD" w14:textId="77777777" w:rsidR="00FF21D6" w:rsidRPr="001954C6" w:rsidRDefault="00FF21D6" w:rsidP="0048280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E5A7F" w:rsidRPr="001D5642" w14:paraId="590834FF" w14:textId="77777777" w:rsidTr="00FE5A7F">
        <w:tc>
          <w:tcPr>
            <w:tcW w:w="4230" w:type="dxa"/>
            <w:vAlign w:val="bottom"/>
          </w:tcPr>
          <w:p w14:paraId="49B94034" w14:textId="77777777" w:rsidR="00FF21D6" w:rsidRPr="0048280F" w:rsidRDefault="00FF21D6" w:rsidP="009C73B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8280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350" w:type="dxa"/>
            <w:vAlign w:val="bottom"/>
          </w:tcPr>
          <w:p w14:paraId="62E0D6B7" w14:textId="77777777" w:rsidR="00FF21D6" w:rsidRPr="0048280F" w:rsidRDefault="00FF21D6" w:rsidP="0048280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69A23CA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5BD925" w14:textId="77777777" w:rsidR="00FF21D6" w:rsidRPr="0048280F" w:rsidRDefault="00FF21D6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A63555" w14:textId="77777777" w:rsidR="00FF21D6" w:rsidRPr="0048280F" w:rsidRDefault="00FF21D6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B58F65C" w14:textId="77777777" w:rsidR="00FF21D6" w:rsidRPr="0048280F" w:rsidRDefault="00FF21D6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EF02AA0" w14:textId="77777777" w:rsidR="00FF21D6" w:rsidRPr="0048280F" w:rsidRDefault="00FF21D6" w:rsidP="0048280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7E9FF1B2" w14:textId="77777777" w:rsidR="00FF21D6" w:rsidRPr="0048280F" w:rsidRDefault="00FF21D6" w:rsidP="0048280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5A7F" w:rsidRPr="001D5642" w14:paraId="73BF96F8" w14:textId="77777777" w:rsidTr="00FE5A7F">
        <w:tc>
          <w:tcPr>
            <w:tcW w:w="4230" w:type="dxa"/>
          </w:tcPr>
          <w:p w14:paraId="2AE5F3E1" w14:textId="77777777" w:rsidR="00FF21D6" w:rsidRPr="00C6769B" w:rsidRDefault="00FF21D6" w:rsidP="009C73B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676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vAlign w:val="bottom"/>
          </w:tcPr>
          <w:p w14:paraId="52C9BF07" w14:textId="77777777" w:rsidR="00FF21D6" w:rsidRPr="0048280F" w:rsidRDefault="00FF21D6" w:rsidP="00106C43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20B2438A" w14:textId="77777777" w:rsidR="00FF21D6" w:rsidRPr="0048280F" w:rsidRDefault="00FF21D6" w:rsidP="00106C4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1D5D05C" w14:textId="77777777" w:rsidR="00FF21D6" w:rsidRPr="0035362A" w:rsidRDefault="00FF21D6" w:rsidP="00106C4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70" w:type="dxa"/>
          </w:tcPr>
          <w:p w14:paraId="32A74159" w14:textId="77777777" w:rsidR="00FF21D6" w:rsidRPr="0048280F" w:rsidRDefault="00FF21D6" w:rsidP="00106C4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5582CAC6" w14:textId="77777777" w:rsidR="00FF21D6" w:rsidRPr="0048280F" w:rsidRDefault="00FF21D6" w:rsidP="00106C4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5A9E6CC" w14:textId="77777777" w:rsidR="00FF21D6" w:rsidRPr="0048280F" w:rsidRDefault="00FF21D6" w:rsidP="00106C4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</w:tcPr>
          <w:p w14:paraId="3207E3EC" w14:textId="77777777" w:rsidR="00FF21D6" w:rsidRPr="0035362A" w:rsidRDefault="00FF21D6" w:rsidP="00106C4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FE5A7F" w:rsidRPr="001D5642" w14:paraId="5789ED9F" w14:textId="77777777" w:rsidTr="00FE5A7F">
        <w:tc>
          <w:tcPr>
            <w:tcW w:w="4230" w:type="dxa"/>
          </w:tcPr>
          <w:p w14:paraId="180F97D1" w14:textId="77777777" w:rsidR="00FF21D6" w:rsidRPr="0035362A" w:rsidRDefault="00FF21D6" w:rsidP="009C73B4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สวนยางวังสมบูรณ์ จำกัด</w:t>
            </w:r>
          </w:p>
        </w:tc>
        <w:tc>
          <w:tcPr>
            <w:tcW w:w="1350" w:type="dxa"/>
          </w:tcPr>
          <w:p w14:paraId="293FD9CF" w14:textId="77777777" w:rsidR="00FF21D6" w:rsidRPr="0048280F" w:rsidRDefault="00FF21D6" w:rsidP="00106C4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4.0</w:t>
            </w:r>
          </w:p>
        </w:tc>
        <w:tc>
          <w:tcPr>
            <w:tcW w:w="270" w:type="dxa"/>
          </w:tcPr>
          <w:p w14:paraId="1193AC79" w14:textId="77777777" w:rsidR="00FF21D6" w:rsidRPr="0048280F" w:rsidRDefault="00FF21D6" w:rsidP="00106C4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94C625D" w14:textId="77777777" w:rsidR="00FF21D6" w:rsidRPr="0035362A" w:rsidRDefault="00FF21D6" w:rsidP="00106C4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8,000</w:t>
            </w:r>
          </w:p>
        </w:tc>
        <w:tc>
          <w:tcPr>
            <w:tcW w:w="270" w:type="dxa"/>
          </w:tcPr>
          <w:p w14:paraId="326683C5" w14:textId="77777777" w:rsidR="00FF21D6" w:rsidRPr="0048280F" w:rsidRDefault="00FF21D6" w:rsidP="00106C4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21D9EB51" w14:textId="77777777" w:rsidR="00FF21D6" w:rsidRPr="0048280F" w:rsidRDefault="00FF21D6" w:rsidP="00106C4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(3,500)</w:t>
            </w:r>
          </w:p>
        </w:tc>
        <w:tc>
          <w:tcPr>
            <w:tcW w:w="252" w:type="dxa"/>
          </w:tcPr>
          <w:p w14:paraId="40255898" w14:textId="77777777" w:rsidR="00FF21D6" w:rsidRPr="0048280F" w:rsidRDefault="00FF21D6" w:rsidP="00106C4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73C494B6" w14:textId="77777777" w:rsidR="00FF21D6" w:rsidRPr="0035362A" w:rsidRDefault="00FF21D6" w:rsidP="00106C4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4,500</w:t>
            </w:r>
          </w:p>
        </w:tc>
      </w:tr>
      <w:tr w:rsidR="00FE5A7F" w:rsidRPr="001D5642" w14:paraId="2DD80481" w14:textId="77777777" w:rsidTr="00FE5A7F">
        <w:tc>
          <w:tcPr>
            <w:tcW w:w="4230" w:type="dxa"/>
          </w:tcPr>
          <w:p w14:paraId="616DCEFE" w14:textId="77777777" w:rsidR="00FF21D6" w:rsidRPr="0048280F" w:rsidRDefault="00FF21D6" w:rsidP="009C73B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4CAAC522" w14:textId="77777777" w:rsidR="00FF21D6" w:rsidRPr="0048280F" w:rsidRDefault="00FF21D6" w:rsidP="00106C4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E59818B" w14:textId="77777777" w:rsidR="00FF21D6" w:rsidRPr="0048280F" w:rsidRDefault="00FF21D6" w:rsidP="00106C4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ACB8351" w14:textId="77777777" w:rsidR="00FF21D6" w:rsidRPr="00281C19" w:rsidRDefault="00FF21D6" w:rsidP="00106C4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281C19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8,000</w:t>
            </w:r>
          </w:p>
        </w:tc>
        <w:tc>
          <w:tcPr>
            <w:tcW w:w="270" w:type="dxa"/>
          </w:tcPr>
          <w:p w14:paraId="4C79A1C0" w14:textId="77777777" w:rsidR="00FF21D6" w:rsidRPr="0048280F" w:rsidRDefault="00FF21D6" w:rsidP="00106C4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13F2F18" w14:textId="77777777" w:rsidR="00FF21D6" w:rsidRPr="0048280F" w:rsidRDefault="00FF21D6" w:rsidP="00106C4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FFE9E96" w14:textId="77777777" w:rsidR="00FF21D6" w:rsidRPr="0048280F" w:rsidRDefault="00FF21D6" w:rsidP="00106C4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0616A581" w14:textId="77777777" w:rsidR="00FF21D6" w:rsidRPr="00281C19" w:rsidRDefault="00FF21D6" w:rsidP="00106C4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4,500</w:t>
            </w:r>
          </w:p>
        </w:tc>
      </w:tr>
    </w:tbl>
    <w:p w14:paraId="53319D02" w14:textId="77777777" w:rsidR="00AF6BA5" w:rsidRDefault="00AF6BA5" w:rsidP="00AA4CE2">
      <w:pPr>
        <w:jc w:val="thaiDistribute"/>
        <w:rPr>
          <w:rFonts w:asciiTheme="majorBidi" w:hAnsiTheme="majorBidi" w:cstheme="majorBidi"/>
        </w:rPr>
      </w:pPr>
    </w:p>
    <w:p w14:paraId="31612EE4" w14:textId="77777777" w:rsidR="00106C43" w:rsidRPr="001954C6" w:rsidRDefault="00106C43" w:rsidP="00AF6BA5">
      <w:pPr>
        <w:jc w:val="left"/>
        <w:rPr>
          <w:rFonts w:asciiTheme="majorBidi" w:hAnsiTheme="majorBidi" w:cstheme="majorBidi"/>
        </w:rPr>
      </w:pPr>
    </w:p>
    <w:tbl>
      <w:tblPr>
        <w:tblStyle w:val="TableGrid"/>
        <w:tblW w:w="97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1350"/>
        <w:gridCol w:w="270"/>
        <w:gridCol w:w="1170"/>
        <w:gridCol w:w="270"/>
        <w:gridCol w:w="1017"/>
        <w:gridCol w:w="243"/>
        <w:gridCol w:w="1170"/>
      </w:tblGrid>
      <w:tr w:rsidR="00106C43" w:rsidRPr="0048280F" w14:paraId="0D392017" w14:textId="77777777" w:rsidTr="00EB496E">
        <w:trPr>
          <w:tblHeader/>
        </w:trPr>
        <w:tc>
          <w:tcPr>
            <w:tcW w:w="4230" w:type="dxa"/>
          </w:tcPr>
          <w:p w14:paraId="7850C082" w14:textId="77777777" w:rsidR="00106C43" w:rsidRPr="0048280F" w:rsidRDefault="00106C43" w:rsidP="005C7F9F">
            <w:pPr>
              <w:pStyle w:val="BodyText"/>
              <w:ind w:left="-90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50" w:type="dxa"/>
            <w:vAlign w:val="bottom"/>
          </w:tcPr>
          <w:p w14:paraId="4CF639B4" w14:textId="77777777" w:rsidR="00106C43" w:rsidRPr="0048280F" w:rsidRDefault="00106C43" w:rsidP="005C7F9F">
            <w:pPr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1D109F9C" w14:textId="77777777" w:rsidR="00106C43" w:rsidRPr="0048280F" w:rsidRDefault="00106C43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70" w:type="dxa"/>
            <w:gridSpan w:val="5"/>
          </w:tcPr>
          <w:p w14:paraId="21C7E8C2" w14:textId="77777777" w:rsidR="00106C43" w:rsidRPr="0048280F" w:rsidRDefault="00106C43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792845" w:rsidRPr="0048280F" w14:paraId="4D864FDE" w14:textId="77777777" w:rsidTr="00EB496E">
        <w:trPr>
          <w:tblHeader/>
        </w:trPr>
        <w:tc>
          <w:tcPr>
            <w:tcW w:w="4230" w:type="dxa"/>
          </w:tcPr>
          <w:p w14:paraId="6390BC04" w14:textId="77777777" w:rsidR="00792845" w:rsidRPr="0048280F" w:rsidRDefault="00792845" w:rsidP="005C7F9F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50" w:type="dxa"/>
            <w:vAlign w:val="bottom"/>
          </w:tcPr>
          <w:p w14:paraId="4289BEFE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3970F270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D117633" w14:textId="77777777" w:rsidR="00792845" w:rsidRPr="0048280F" w:rsidRDefault="00792845" w:rsidP="005C7F9F">
            <w:pPr>
              <w:ind w:left="-105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61F04F41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</w:tcPr>
          <w:p w14:paraId="5B1D4A73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0DBE15D1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057A5F4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792845" w:rsidRPr="0048280F" w14:paraId="068119EC" w14:textId="77777777" w:rsidTr="00EB496E">
        <w:trPr>
          <w:tblHeader/>
        </w:trPr>
        <w:tc>
          <w:tcPr>
            <w:tcW w:w="4230" w:type="dxa"/>
          </w:tcPr>
          <w:p w14:paraId="34B2C367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76F6F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รายการเคลื่อนไหวของเงินกู้ยืม</w:t>
            </w:r>
          </w:p>
        </w:tc>
        <w:tc>
          <w:tcPr>
            <w:tcW w:w="1350" w:type="dxa"/>
            <w:vAlign w:val="bottom"/>
          </w:tcPr>
          <w:p w14:paraId="48FF1265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7C718D92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B5114EC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</w:tcPr>
          <w:p w14:paraId="609C7760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14:paraId="6D9C8F50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3" w:type="dxa"/>
            <w:vAlign w:val="bottom"/>
          </w:tcPr>
          <w:p w14:paraId="2A32F06B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F3DF230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48280F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106C43" w:rsidRPr="0048280F" w14:paraId="1F76F8FD" w14:textId="77777777" w:rsidTr="00EB496E">
        <w:trPr>
          <w:tblHeader/>
        </w:trPr>
        <w:tc>
          <w:tcPr>
            <w:tcW w:w="4230" w:type="dxa"/>
          </w:tcPr>
          <w:p w14:paraId="21CC173A" w14:textId="77777777" w:rsidR="00106C43" w:rsidRPr="0048280F" w:rsidRDefault="00106C43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DA3D128" w14:textId="77777777" w:rsidR="00106C43" w:rsidRPr="0048280F" w:rsidRDefault="00106C43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009BB125" w14:textId="77777777" w:rsidR="00106C43" w:rsidRPr="0048280F" w:rsidRDefault="00106C43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70" w:type="dxa"/>
            <w:gridSpan w:val="5"/>
          </w:tcPr>
          <w:p w14:paraId="6FE78219" w14:textId="77777777" w:rsidR="00106C43" w:rsidRPr="0048280F" w:rsidRDefault="00106C43" w:rsidP="005C7F9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92845" w:rsidRPr="0048280F" w14:paraId="46885092" w14:textId="77777777" w:rsidTr="00EB496E">
        <w:tc>
          <w:tcPr>
            <w:tcW w:w="4230" w:type="dxa"/>
            <w:vAlign w:val="bottom"/>
          </w:tcPr>
          <w:p w14:paraId="323AC353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350" w:type="dxa"/>
            <w:vAlign w:val="bottom"/>
          </w:tcPr>
          <w:p w14:paraId="13641096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00DCFE46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9136440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F9B428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</w:tcPr>
          <w:p w14:paraId="01813DB9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562997DB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4B38880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92845" w:rsidRPr="0048280F" w14:paraId="2FC43DF1" w14:textId="77777777" w:rsidTr="00EB496E">
        <w:tc>
          <w:tcPr>
            <w:tcW w:w="4230" w:type="dxa"/>
          </w:tcPr>
          <w:p w14:paraId="7687C21C" w14:textId="77777777" w:rsidR="00792845" w:rsidRPr="00C6769B" w:rsidRDefault="00792845" w:rsidP="00281EBF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676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512E9A8A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03EB8F68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E93223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335731B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</w:tcPr>
          <w:p w14:paraId="448DBF88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0CF98D64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CB1E5A8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92845" w:rsidRPr="0048280F" w14:paraId="52CCC704" w14:textId="77777777" w:rsidTr="00EB496E">
        <w:tc>
          <w:tcPr>
            <w:tcW w:w="4230" w:type="dxa"/>
          </w:tcPr>
          <w:p w14:paraId="16890D36" w14:textId="77777777" w:rsidR="00792845" w:rsidRPr="0035362A" w:rsidRDefault="00792845" w:rsidP="00281EBF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ไทยรับเบอร์ เอช พี เอ็น อาร์ จำกัด</w:t>
            </w:r>
          </w:p>
        </w:tc>
        <w:tc>
          <w:tcPr>
            <w:tcW w:w="1350" w:type="dxa"/>
            <w:vAlign w:val="bottom"/>
          </w:tcPr>
          <w:p w14:paraId="22CC8F1C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A66377">
              <w:rPr>
                <w:rFonts w:asciiTheme="majorBidi" w:hAnsiTheme="majorBidi" w:cstheme="majorBidi"/>
                <w:sz w:val="30"/>
                <w:szCs w:val="30"/>
              </w:rPr>
              <w:t>3.9</w:t>
            </w:r>
          </w:p>
        </w:tc>
        <w:tc>
          <w:tcPr>
            <w:tcW w:w="270" w:type="dxa"/>
          </w:tcPr>
          <w:p w14:paraId="1C9AEB62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44C9A4" w14:textId="77777777" w:rsidR="00792845" w:rsidRPr="00A66377" w:rsidRDefault="00792845" w:rsidP="00A66377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47,000</w:t>
            </w:r>
          </w:p>
        </w:tc>
        <w:tc>
          <w:tcPr>
            <w:tcW w:w="270" w:type="dxa"/>
          </w:tcPr>
          <w:p w14:paraId="2FF89DE0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</w:tcPr>
          <w:p w14:paraId="6FCD799B" w14:textId="77777777" w:rsidR="00792845" w:rsidRPr="00A66377" w:rsidRDefault="00792845" w:rsidP="00A66377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43" w:type="dxa"/>
          </w:tcPr>
          <w:p w14:paraId="38BF2A57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8C82F56" w14:textId="77777777" w:rsidR="00792845" w:rsidRPr="0048280F" w:rsidRDefault="00792845" w:rsidP="00A66377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47,000</w:t>
            </w:r>
          </w:p>
        </w:tc>
      </w:tr>
      <w:tr w:rsidR="00792845" w:rsidRPr="0048280F" w14:paraId="726FC167" w14:textId="77777777" w:rsidTr="00EB496E">
        <w:tc>
          <w:tcPr>
            <w:tcW w:w="4230" w:type="dxa"/>
          </w:tcPr>
          <w:p w14:paraId="14FBB6F4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17A66198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4FACB79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45CD733" w14:textId="77777777" w:rsidR="00792845" w:rsidRPr="0082579B" w:rsidRDefault="00792845" w:rsidP="00A66377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82579B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47,000</w:t>
            </w:r>
          </w:p>
        </w:tc>
        <w:tc>
          <w:tcPr>
            <w:tcW w:w="270" w:type="dxa"/>
          </w:tcPr>
          <w:p w14:paraId="78B864C3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</w:tcPr>
          <w:p w14:paraId="54FE979B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460AFE6F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ECFBC18" w14:textId="77777777" w:rsidR="00792845" w:rsidRPr="0082579B" w:rsidRDefault="00792845" w:rsidP="00D20007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82579B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47,000</w:t>
            </w:r>
          </w:p>
        </w:tc>
      </w:tr>
      <w:tr w:rsidR="00792845" w:rsidRPr="001954C6" w14:paraId="717ABF9E" w14:textId="77777777" w:rsidTr="00EB496E">
        <w:tc>
          <w:tcPr>
            <w:tcW w:w="4230" w:type="dxa"/>
          </w:tcPr>
          <w:p w14:paraId="445B80B5" w14:textId="77777777" w:rsidR="00792845" w:rsidRPr="001954C6" w:rsidRDefault="00792845" w:rsidP="005C7F9F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  <w:vAlign w:val="bottom"/>
          </w:tcPr>
          <w:p w14:paraId="05657600" w14:textId="77777777" w:rsidR="00792845" w:rsidRPr="001954C6" w:rsidRDefault="00792845" w:rsidP="005C7F9F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206C941A" w14:textId="77777777" w:rsidR="00792845" w:rsidRPr="001954C6" w:rsidRDefault="00792845" w:rsidP="005C7F9F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007A6278" w14:textId="77777777" w:rsidR="00792845" w:rsidRPr="001954C6" w:rsidRDefault="00792845" w:rsidP="005C7F9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722051D5" w14:textId="77777777" w:rsidR="00792845" w:rsidRPr="001954C6" w:rsidRDefault="00792845" w:rsidP="005C7F9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CF05A14" w14:textId="77777777" w:rsidR="00792845" w:rsidRPr="001954C6" w:rsidRDefault="00792845" w:rsidP="005C7F9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3" w:type="dxa"/>
          </w:tcPr>
          <w:p w14:paraId="0BBCA6D5" w14:textId="77777777" w:rsidR="00792845" w:rsidRPr="001954C6" w:rsidRDefault="00792845" w:rsidP="005C7F9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F58ECA1" w14:textId="77777777" w:rsidR="00792845" w:rsidRPr="001954C6" w:rsidRDefault="00792845" w:rsidP="005C7F9F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792845" w:rsidRPr="0048280F" w14:paraId="307DA07D" w14:textId="77777777" w:rsidTr="00EB496E">
        <w:tc>
          <w:tcPr>
            <w:tcW w:w="4230" w:type="dxa"/>
            <w:vAlign w:val="bottom"/>
          </w:tcPr>
          <w:p w14:paraId="0D15F628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8280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</w:p>
        </w:tc>
        <w:tc>
          <w:tcPr>
            <w:tcW w:w="1350" w:type="dxa"/>
            <w:vAlign w:val="bottom"/>
          </w:tcPr>
          <w:p w14:paraId="1E91036C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C3D0420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BD41AD1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3157993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</w:tcPr>
          <w:p w14:paraId="49E5D857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11A95694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86B1E7E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92845" w:rsidRPr="0048280F" w14:paraId="52964EFC" w14:textId="77777777" w:rsidTr="00EB496E">
        <w:tc>
          <w:tcPr>
            <w:tcW w:w="4230" w:type="dxa"/>
          </w:tcPr>
          <w:p w14:paraId="5E82B7A5" w14:textId="77777777" w:rsidR="00792845" w:rsidRPr="00C6769B" w:rsidRDefault="00792845" w:rsidP="00281EBF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676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57CC25C8" w14:textId="77777777" w:rsidR="00792845" w:rsidRPr="0048280F" w:rsidRDefault="00792845" w:rsidP="005C7F9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DD258A0" w14:textId="77777777" w:rsidR="00792845" w:rsidRPr="0048280F" w:rsidRDefault="00792845" w:rsidP="005C7F9F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99ECC57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11F3C1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</w:tcPr>
          <w:p w14:paraId="57C11E42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26B2C097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9328F0" w14:textId="77777777" w:rsidR="00792845" w:rsidRPr="0048280F" w:rsidRDefault="00792845" w:rsidP="005C7F9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92845" w:rsidRPr="0035362A" w14:paraId="23F8AD8C" w14:textId="77777777" w:rsidTr="00EB496E">
        <w:tc>
          <w:tcPr>
            <w:tcW w:w="4230" w:type="dxa"/>
          </w:tcPr>
          <w:p w14:paraId="6B61048B" w14:textId="77777777" w:rsidR="00792845" w:rsidRPr="0035362A" w:rsidRDefault="00792845" w:rsidP="00281EBF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ไทยรับเบอร์ เอช พี เอ็น อาร์ จำกัด</w:t>
            </w:r>
          </w:p>
        </w:tc>
        <w:tc>
          <w:tcPr>
            <w:tcW w:w="1350" w:type="dxa"/>
            <w:vAlign w:val="bottom"/>
          </w:tcPr>
          <w:p w14:paraId="03F83106" w14:textId="77777777" w:rsidR="00792845" w:rsidRPr="0048280F" w:rsidRDefault="00792845" w:rsidP="00DB4251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106C43">
              <w:rPr>
                <w:rFonts w:asciiTheme="majorBidi" w:hAnsiTheme="majorBidi" w:cstheme="majorBidi"/>
                <w:sz w:val="30"/>
                <w:szCs w:val="30"/>
              </w:rPr>
              <w:t>3.9</w:t>
            </w:r>
          </w:p>
        </w:tc>
        <w:tc>
          <w:tcPr>
            <w:tcW w:w="270" w:type="dxa"/>
          </w:tcPr>
          <w:p w14:paraId="637D75A4" w14:textId="77777777" w:rsidR="00792845" w:rsidRPr="0048280F" w:rsidRDefault="00792845" w:rsidP="00DB425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F16F2D6" w14:textId="77777777" w:rsidR="00792845" w:rsidRPr="0035362A" w:rsidRDefault="00792845" w:rsidP="00DB4251">
            <w:pPr>
              <w:tabs>
                <w:tab w:val="decimal" w:pos="862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32,000</w:t>
            </w:r>
          </w:p>
        </w:tc>
        <w:tc>
          <w:tcPr>
            <w:tcW w:w="270" w:type="dxa"/>
          </w:tcPr>
          <w:p w14:paraId="0E6EE8EB" w14:textId="77777777" w:rsidR="00792845" w:rsidRPr="0048280F" w:rsidRDefault="00792845" w:rsidP="00DB425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</w:tcPr>
          <w:p w14:paraId="4FEA256F" w14:textId="77777777" w:rsidR="00792845" w:rsidRPr="0048280F" w:rsidRDefault="00792845" w:rsidP="00DB425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15,000</w:t>
            </w:r>
          </w:p>
        </w:tc>
        <w:tc>
          <w:tcPr>
            <w:tcW w:w="243" w:type="dxa"/>
          </w:tcPr>
          <w:p w14:paraId="64AAF7A7" w14:textId="77777777" w:rsidR="00792845" w:rsidRPr="0048280F" w:rsidRDefault="00792845" w:rsidP="00DB425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DEBA3D4" w14:textId="77777777" w:rsidR="00792845" w:rsidRPr="0035362A" w:rsidRDefault="00792845" w:rsidP="000C47B5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47,000</w:t>
            </w:r>
          </w:p>
        </w:tc>
      </w:tr>
      <w:tr w:rsidR="00792845" w:rsidRPr="00281C19" w14:paraId="795610D6" w14:textId="77777777" w:rsidTr="00EB496E">
        <w:tc>
          <w:tcPr>
            <w:tcW w:w="4230" w:type="dxa"/>
          </w:tcPr>
          <w:p w14:paraId="162689D0" w14:textId="77777777" w:rsidR="00792845" w:rsidRPr="0048280F" w:rsidRDefault="00792845" w:rsidP="00DB425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8280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5F819BA5" w14:textId="77777777" w:rsidR="00792845" w:rsidRPr="0048280F" w:rsidRDefault="00792845" w:rsidP="00DB425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A3CF3CB" w14:textId="77777777" w:rsidR="00792845" w:rsidRPr="0048280F" w:rsidRDefault="00792845" w:rsidP="00DB4251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F6166F8" w14:textId="77777777" w:rsidR="00792845" w:rsidRPr="00281C19" w:rsidRDefault="00792845" w:rsidP="000C47B5">
            <w:pPr>
              <w:tabs>
                <w:tab w:val="decimal" w:pos="862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81C19">
              <w:rPr>
                <w:rFonts w:ascii="Angsana New" w:hAnsi="Angsana New"/>
                <w:b/>
                <w:bCs/>
                <w:sz w:val="30"/>
                <w:szCs w:val="30"/>
              </w:rPr>
              <w:t>32,000</w:t>
            </w:r>
          </w:p>
        </w:tc>
        <w:tc>
          <w:tcPr>
            <w:tcW w:w="270" w:type="dxa"/>
          </w:tcPr>
          <w:p w14:paraId="36B82916" w14:textId="77777777" w:rsidR="00792845" w:rsidRPr="0048280F" w:rsidRDefault="00792845" w:rsidP="00DB425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</w:tcPr>
          <w:p w14:paraId="520D0789" w14:textId="77777777" w:rsidR="00792845" w:rsidRPr="0048280F" w:rsidRDefault="00792845" w:rsidP="00DB425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58E6E4BD" w14:textId="77777777" w:rsidR="00792845" w:rsidRPr="0048280F" w:rsidRDefault="00792845" w:rsidP="00DB425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CE21BED" w14:textId="77777777" w:rsidR="00792845" w:rsidRPr="00294098" w:rsidRDefault="00792845" w:rsidP="000C47B5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9409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47,000</w:t>
            </w:r>
          </w:p>
        </w:tc>
      </w:tr>
    </w:tbl>
    <w:p w14:paraId="75D0D55B" w14:textId="77777777" w:rsidR="00AF6BA5" w:rsidRPr="00AF6BA5" w:rsidRDefault="00AF6BA5" w:rsidP="00DB4251">
      <w:pPr>
        <w:ind w:left="540" w:right="-72"/>
        <w:jc w:val="thaiDistribute"/>
        <w:rPr>
          <w:rFonts w:asciiTheme="majorBidi" w:hAnsiTheme="majorBidi" w:cstheme="majorBidi"/>
          <w:spacing w:val="6"/>
          <w:sz w:val="14"/>
          <w:szCs w:val="14"/>
        </w:rPr>
      </w:pPr>
    </w:p>
    <w:p w14:paraId="6795E863" w14:textId="77777777" w:rsidR="00062D8A" w:rsidRDefault="00062D8A">
      <w:pPr>
        <w:jc w:val="left"/>
        <w:rPr>
          <w:rFonts w:asciiTheme="majorBidi" w:hAnsiTheme="majorBidi" w:cstheme="majorBidi"/>
          <w:spacing w:val="6"/>
          <w:sz w:val="30"/>
          <w:szCs w:val="30"/>
          <w:cs/>
        </w:rPr>
      </w:pPr>
      <w:r>
        <w:rPr>
          <w:rFonts w:asciiTheme="majorBidi" w:hAnsiTheme="majorBidi" w:cstheme="majorBidi"/>
          <w:spacing w:val="6"/>
          <w:sz w:val="30"/>
          <w:szCs w:val="30"/>
          <w:cs/>
        </w:rPr>
        <w:br w:type="page"/>
      </w:r>
    </w:p>
    <w:p w14:paraId="7D010031" w14:textId="2BE83999" w:rsidR="00AF094F" w:rsidRDefault="005C1531" w:rsidP="00DB4251">
      <w:pPr>
        <w:ind w:left="540" w:right="-72"/>
        <w:jc w:val="thaiDistribute"/>
        <w:rPr>
          <w:rFonts w:asciiTheme="majorBidi" w:hAnsiTheme="majorBidi" w:cstheme="majorBidi"/>
          <w:i/>
          <w:iCs/>
          <w:spacing w:val="6"/>
          <w:sz w:val="30"/>
          <w:szCs w:val="30"/>
        </w:rPr>
      </w:pPr>
      <w:r w:rsidRPr="00547276">
        <w:rPr>
          <w:rFonts w:asciiTheme="majorBidi" w:hAnsiTheme="majorBidi" w:cstheme="majorBidi"/>
          <w:spacing w:val="6"/>
          <w:sz w:val="30"/>
          <w:szCs w:val="30"/>
          <w:cs/>
        </w:rPr>
        <w:lastRenderedPageBreak/>
        <w:t xml:space="preserve">ณ วันที่ 31 ธันวาคม </w:t>
      </w:r>
      <w:r w:rsidR="00227920" w:rsidRPr="00547276">
        <w:rPr>
          <w:rFonts w:asciiTheme="majorBidi" w:hAnsiTheme="majorBidi" w:cstheme="majorBidi"/>
          <w:spacing w:val="6"/>
          <w:sz w:val="30"/>
          <w:szCs w:val="30"/>
        </w:rPr>
        <w:t>256</w:t>
      </w:r>
      <w:r w:rsidR="00F45830" w:rsidRPr="00547276">
        <w:rPr>
          <w:rFonts w:asciiTheme="majorBidi" w:hAnsiTheme="majorBidi" w:cstheme="majorBidi"/>
          <w:spacing w:val="6"/>
          <w:sz w:val="30"/>
          <w:szCs w:val="30"/>
          <w:cs/>
        </w:rPr>
        <w:t>2</w:t>
      </w:r>
      <w:r w:rsidR="00231680" w:rsidRPr="00547276">
        <w:rPr>
          <w:rFonts w:asciiTheme="majorBidi" w:hAnsiTheme="majorBidi" w:cstheme="majorBidi"/>
          <w:spacing w:val="6"/>
          <w:sz w:val="30"/>
          <w:szCs w:val="30"/>
          <w:cs/>
        </w:rPr>
        <w:t xml:space="preserve"> กลุ่มบริษัทมีวงเงินสินเชื่อจา</w:t>
      </w:r>
      <w:r w:rsidR="009006A8" w:rsidRPr="00547276">
        <w:rPr>
          <w:rFonts w:asciiTheme="majorBidi" w:hAnsiTheme="majorBidi" w:cstheme="majorBidi"/>
          <w:spacing w:val="6"/>
          <w:sz w:val="30"/>
          <w:szCs w:val="30"/>
          <w:cs/>
        </w:rPr>
        <w:t xml:space="preserve">กธนาคารที่ยังไม่ได้เบิกใช้จำนวน </w:t>
      </w:r>
      <w:r w:rsidR="00B364EC">
        <w:rPr>
          <w:rFonts w:asciiTheme="majorBidi" w:hAnsiTheme="majorBidi" w:cstheme="majorBidi"/>
          <w:spacing w:val="6"/>
          <w:sz w:val="30"/>
          <w:szCs w:val="30"/>
        </w:rPr>
        <w:t>1,961</w:t>
      </w:r>
      <w:r w:rsidR="00231680" w:rsidRPr="00547276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9006A8" w:rsidRPr="00547276">
        <w:rPr>
          <w:rFonts w:asciiTheme="majorBidi" w:hAnsiTheme="majorBidi" w:cstheme="majorBidi"/>
          <w:spacing w:val="6"/>
          <w:sz w:val="30"/>
          <w:szCs w:val="30"/>
          <w:cs/>
        </w:rPr>
        <w:t>ล้านบาทแล</w:t>
      </w:r>
      <w:r w:rsidR="00A26D34" w:rsidRPr="00547276">
        <w:rPr>
          <w:rFonts w:asciiTheme="majorBidi" w:hAnsiTheme="majorBidi" w:cstheme="majorBidi"/>
          <w:spacing w:val="6"/>
          <w:sz w:val="30"/>
          <w:szCs w:val="30"/>
          <w:cs/>
        </w:rPr>
        <w:t>ะ</w:t>
      </w:r>
      <w:r w:rsidR="00A26D34" w:rsidRPr="00547276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B364EC">
        <w:rPr>
          <w:rFonts w:asciiTheme="majorBidi" w:hAnsiTheme="majorBidi" w:cstheme="majorBidi"/>
          <w:spacing w:val="6"/>
          <w:sz w:val="30"/>
          <w:szCs w:val="30"/>
        </w:rPr>
        <w:t>8</w:t>
      </w:r>
      <w:r w:rsidR="0083040D">
        <w:rPr>
          <w:rFonts w:asciiTheme="majorBidi" w:hAnsiTheme="majorBidi" w:cstheme="majorBidi"/>
          <w:spacing w:val="6"/>
          <w:sz w:val="30"/>
          <w:szCs w:val="30"/>
        </w:rPr>
        <w:t>0</w:t>
      </w:r>
      <w:r w:rsidR="00B364EC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231680" w:rsidRPr="00547276">
        <w:rPr>
          <w:rFonts w:asciiTheme="majorBidi" w:hAnsiTheme="majorBidi" w:cstheme="majorBidi"/>
          <w:spacing w:val="6"/>
          <w:sz w:val="30"/>
          <w:szCs w:val="30"/>
          <w:cs/>
        </w:rPr>
        <w:t xml:space="preserve">ล้านเหรียญสหรัฐอเมริกา </w:t>
      </w:r>
      <w:r w:rsidR="0022792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>(256</w:t>
      </w:r>
      <w:r w:rsidR="00F4583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>1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>: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 xml:space="preserve"> </w:t>
      </w:r>
      <w:r w:rsidR="0022792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>1,</w:t>
      </w:r>
      <w:r w:rsidR="00F4583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>576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 xml:space="preserve"> 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 xml:space="preserve">ล้านบาทและ </w:t>
      </w:r>
      <w:r w:rsidR="00F4583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>99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 xml:space="preserve"> 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>)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 xml:space="preserve"> </w:t>
      </w:r>
      <w:r w:rsidR="00231680" w:rsidRPr="00547276">
        <w:rPr>
          <w:rFonts w:asciiTheme="majorBidi" w:hAnsiTheme="majorBidi" w:cstheme="majorBidi"/>
          <w:spacing w:val="6"/>
          <w:sz w:val="30"/>
          <w:szCs w:val="30"/>
          <w:cs/>
        </w:rPr>
        <w:t>วงเงินสินเชื่อใช้ไปจากธ</w:t>
      </w:r>
      <w:r w:rsidR="001F5B8B" w:rsidRPr="00547276">
        <w:rPr>
          <w:rFonts w:asciiTheme="majorBidi" w:hAnsiTheme="majorBidi" w:cstheme="majorBidi"/>
          <w:spacing w:val="6"/>
          <w:sz w:val="30"/>
          <w:szCs w:val="30"/>
          <w:cs/>
        </w:rPr>
        <w:t>นาคารพาณิชย์ของกลุ่มบริษัทจำนวน</w:t>
      </w:r>
      <w:r w:rsidR="001F5B8B" w:rsidRPr="00547276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B364EC">
        <w:rPr>
          <w:rFonts w:asciiTheme="majorBidi" w:hAnsiTheme="majorBidi" w:cstheme="majorBidi"/>
          <w:spacing w:val="6"/>
          <w:sz w:val="30"/>
          <w:szCs w:val="30"/>
        </w:rPr>
        <w:t>4,947</w:t>
      </w:r>
      <w:r w:rsidR="001F5B8B" w:rsidRPr="00547276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1F5B8B" w:rsidRPr="00547276">
        <w:rPr>
          <w:rFonts w:asciiTheme="majorBidi" w:hAnsiTheme="majorBidi" w:cstheme="majorBidi"/>
          <w:spacing w:val="6"/>
          <w:sz w:val="30"/>
          <w:szCs w:val="30"/>
          <w:cs/>
        </w:rPr>
        <w:t>ล้านบาทและ</w:t>
      </w:r>
      <w:r w:rsidR="00A26D34" w:rsidRPr="00547276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83040D">
        <w:rPr>
          <w:rFonts w:asciiTheme="majorBidi" w:hAnsiTheme="majorBidi" w:cstheme="majorBidi"/>
          <w:spacing w:val="6"/>
          <w:sz w:val="30"/>
          <w:szCs w:val="30"/>
        </w:rPr>
        <w:t>23</w:t>
      </w:r>
      <w:r w:rsidR="001F5B8B" w:rsidRPr="00547276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231680" w:rsidRPr="00547276">
        <w:rPr>
          <w:rFonts w:asciiTheme="majorBidi" w:hAnsiTheme="majorBidi" w:cstheme="majorBidi"/>
          <w:spacing w:val="6"/>
          <w:sz w:val="30"/>
          <w:szCs w:val="30"/>
          <w:cs/>
        </w:rPr>
        <w:t>ล้านเหรียญสหรัฐอเมริกา</w:t>
      </w:r>
      <w:r w:rsidR="00231680" w:rsidRPr="00547276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22792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>(256</w:t>
      </w:r>
      <w:r w:rsidR="00F4583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>1</w:t>
      </w:r>
      <w:r w:rsidR="0022792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>: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 xml:space="preserve"> </w:t>
      </w:r>
      <w:r w:rsidR="0022792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>4,</w:t>
      </w:r>
      <w:r w:rsidR="00F4583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>922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 xml:space="preserve"> ล้านบาทและ </w:t>
      </w:r>
      <w:r w:rsidR="00F4583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>23</w:t>
      </w:r>
      <w:r w:rsidR="00EC343B">
        <w:rPr>
          <w:rFonts w:asciiTheme="majorBidi" w:hAnsiTheme="majorBidi" w:cstheme="majorBidi" w:hint="cs"/>
          <w:i/>
          <w:iCs/>
          <w:spacing w:val="6"/>
          <w:sz w:val="30"/>
          <w:szCs w:val="30"/>
          <w:cs/>
        </w:rPr>
        <w:t xml:space="preserve"> 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>ล้านเหรียญสหรัฐอเมริกา)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 xml:space="preserve"> </w:t>
      </w:r>
      <w:r w:rsidR="00231680" w:rsidRPr="00547276">
        <w:rPr>
          <w:rFonts w:asciiTheme="majorBidi" w:hAnsiTheme="majorBidi" w:cstheme="majorBidi"/>
          <w:spacing w:val="6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และบริษัทมีภาระค้ำประกันวงเงินสินเชื่อจากธนาคารพาณิชย์ของบริษัทย่อยจำนวน</w:t>
      </w:r>
      <w:r w:rsidR="00A26D34" w:rsidRPr="00547276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F43FF0">
        <w:rPr>
          <w:rFonts w:asciiTheme="majorBidi" w:hAnsiTheme="majorBidi" w:cstheme="majorBidi"/>
          <w:spacing w:val="6"/>
          <w:sz w:val="30"/>
          <w:szCs w:val="30"/>
        </w:rPr>
        <w:t>9</w:t>
      </w:r>
      <w:r w:rsidR="00B364EC">
        <w:rPr>
          <w:rFonts w:asciiTheme="majorBidi" w:hAnsiTheme="majorBidi" w:cstheme="majorBidi"/>
          <w:spacing w:val="6"/>
          <w:sz w:val="30"/>
          <w:szCs w:val="30"/>
        </w:rPr>
        <w:t>50</w:t>
      </w:r>
      <w:r w:rsidR="001F5B8B" w:rsidRPr="00547276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231680" w:rsidRPr="00547276">
        <w:rPr>
          <w:rFonts w:asciiTheme="majorBidi" w:hAnsiTheme="majorBidi" w:cstheme="majorBidi"/>
          <w:spacing w:val="6"/>
          <w:sz w:val="30"/>
          <w:szCs w:val="30"/>
          <w:cs/>
        </w:rPr>
        <w:t xml:space="preserve">ล้านบาทและ </w:t>
      </w:r>
      <w:r w:rsidR="00B364EC">
        <w:rPr>
          <w:rFonts w:asciiTheme="majorBidi" w:hAnsiTheme="majorBidi" w:cstheme="majorBidi"/>
          <w:spacing w:val="6"/>
          <w:sz w:val="30"/>
          <w:szCs w:val="30"/>
        </w:rPr>
        <w:t>10</w:t>
      </w:r>
      <w:r w:rsidR="001F5B8B" w:rsidRPr="00547276">
        <w:rPr>
          <w:rFonts w:asciiTheme="majorBidi" w:hAnsiTheme="majorBidi" w:cstheme="majorBidi"/>
          <w:spacing w:val="6"/>
          <w:sz w:val="30"/>
          <w:szCs w:val="30"/>
        </w:rPr>
        <w:t xml:space="preserve"> </w:t>
      </w:r>
      <w:r w:rsidR="00231680" w:rsidRPr="00547276">
        <w:rPr>
          <w:rFonts w:asciiTheme="majorBidi" w:hAnsiTheme="majorBidi" w:cstheme="majorBidi"/>
          <w:spacing w:val="6"/>
          <w:sz w:val="30"/>
          <w:szCs w:val="30"/>
          <w:cs/>
        </w:rPr>
        <w:t xml:space="preserve">ล้านเหรียญสหรัฐอเมริกา </w:t>
      </w:r>
      <w:r w:rsidR="0022792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>(256</w:t>
      </w:r>
      <w:r w:rsidR="00F4583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>1</w:t>
      </w:r>
      <w:r w:rsidR="00A91ECB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 xml:space="preserve">: </w:t>
      </w:r>
      <w:r w:rsidR="00F4583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>850</w:t>
      </w:r>
      <w:r w:rsidR="00A91ECB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 xml:space="preserve"> 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 xml:space="preserve">ล้านบาทและ </w:t>
      </w:r>
      <w:r w:rsidR="0022792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>25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</w:rPr>
        <w:t xml:space="preserve"> </w:t>
      </w:r>
      <w:r w:rsidR="00231680" w:rsidRPr="00547276">
        <w:rPr>
          <w:rFonts w:asciiTheme="majorBidi" w:hAnsiTheme="majorBidi" w:cstheme="majorBidi"/>
          <w:i/>
          <w:iCs/>
          <w:spacing w:val="6"/>
          <w:sz w:val="30"/>
          <w:szCs w:val="30"/>
          <w:cs/>
        </w:rPr>
        <w:t>ล้านเหรียญสหรัฐอเมริกา)</w:t>
      </w:r>
    </w:p>
    <w:p w14:paraId="2A715D06" w14:textId="77777777" w:rsidR="00106C43" w:rsidRPr="00AF6BA5" w:rsidRDefault="00106C43" w:rsidP="00227920">
      <w:pPr>
        <w:ind w:left="630" w:right="-72"/>
        <w:jc w:val="thaiDistribute"/>
        <w:rPr>
          <w:rFonts w:asciiTheme="majorBidi" w:hAnsiTheme="majorBidi" w:cstheme="majorBidi"/>
          <w:i/>
          <w:iCs/>
          <w:spacing w:val="6"/>
        </w:rPr>
      </w:pPr>
    </w:p>
    <w:p w14:paraId="5A0A8785" w14:textId="77777777" w:rsidR="00DA2BFE" w:rsidRPr="008730FF" w:rsidRDefault="00DA2BFE" w:rsidP="008730F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8730FF">
        <w:rPr>
          <w:rFonts w:asciiTheme="majorBidi" w:hAnsiTheme="majorBidi" w:cstheme="majorBidi"/>
          <w:b/>
          <w:bCs/>
          <w:sz w:val="30"/>
          <w:szCs w:val="30"/>
          <w:cs/>
        </w:rPr>
        <w:t>เงินสดและรายการเทียบเท่าเงินสด</w:t>
      </w:r>
    </w:p>
    <w:p w14:paraId="60FDD913" w14:textId="77777777" w:rsidR="00DA2BFE" w:rsidRPr="00AF6BA5" w:rsidRDefault="00DA2BFE" w:rsidP="00DA2BFE">
      <w:pPr>
        <w:ind w:right="-45"/>
        <w:jc w:val="thaiDistribute"/>
        <w:rPr>
          <w:rFonts w:asciiTheme="majorBidi" w:hAnsiTheme="majorBidi" w:cstheme="majorBidi"/>
          <w:lang w:val="en-GB"/>
        </w:rPr>
      </w:pPr>
    </w:p>
    <w:tbl>
      <w:tblPr>
        <w:tblW w:w="95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18"/>
        <w:gridCol w:w="1079"/>
        <w:gridCol w:w="271"/>
        <w:gridCol w:w="1078"/>
        <w:gridCol w:w="271"/>
        <w:gridCol w:w="990"/>
        <w:gridCol w:w="271"/>
        <w:gridCol w:w="1080"/>
      </w:tblGrid>
      <w:tr w:rsidR="0035362A" w:rsidRPr="00547276" w14:paraId="142876CC" w14:textId="77777777" w:rsidTr="00F45830">
        <w:tc>
          <w:tcPr>
            <w:tcW w:w="2363" w:type="pct"/>
            <w:shd w:val="clear" w:color="auto" w:fill="auto"/>
          </w:tcPr>
          <w:p w14:paraId="057D8CFE" w14:textId="77777777" w:rsidR="0035362A" w:rsidRPr="00547276" w:rsidRDefault="0035362A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0" w:type="pct"/>
            <w:gridSpan w:val="3"/>
            <w:shd w:val="clear" w:color="auto" w:fill="auto"/>
          </w:tcPr>
          <w:p w14:paraId="3C968CA5" w14:textId="77777777" w:rsidR="0035362A" w:rsidRPr="00547276" w:rsidRDefault="0035362A" w:rsidP="000A66D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2" w:type="pct"/>
            <w:shd w:val="clear" w:color="auto" w:fill="auto"/>
          </w:tcPr>
          <w:p w14:paraId="769E5B66" w14:textId="77777777" w:rsidR="0035362A" w:rsidRPr="00547276" w:rsidRDefault="0035362A" w:rsidP="000A66D4">
            <w:pPr>
              <w:pStyle w:val="BodyText"/>
              <w:ind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5" w:type="pct"/>
            <w:gridSpan w:val="3"/>
            <w:shd w:val="clear" w:color="auto" w:fill="auto"/>
          </w:tcPr>
          <w:p w14:paraId="34254081" w14:textId="77777777" w:rsidR="0035362A" w:rsidRPr="00547276" w:rsidRDefault="0035362A" w:rsidP="000A66D4">
            <w:pPr>
              <w:pStyle w:val="BodyText"/>
              <w:ind w:left="-130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60A67" w:rsidRPr="00547276" w14:paraId="00224612" w14:textId="77777777" w:rsidTr="00F45830">
        <w:tc>
          <w:tcPr>
            <w:tcW w:w="2363" w:type="pct"/>
            <w:shd w:val="clear" w:color="auto" w:fill="auto"/>
          </w:tcPr>
          <w:p w14:paraId="6F623318" w14:textId="77777777" w:rsidR="00460A67" w:rsidRPr="00547276" w:rsidRDefault="00460A67" w:rsidP="00460A67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  <w:shd w:val="clear" w:color="auto" w:fill="auto"/>
          </w:tcPr>
          <w:p w14:paraId="254F0865" w14:textId="77777777" w:rsidR="00460A67" w:rsidRPr="00547276" w:rsidRDefault="00F45830" w:rsidP="00460A67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42" w:type="pct"/>
            <w:shd w:val="clear" w:color="auto" w:fill="auto"/>
          </w:tcPr>
          <w:p w14:paraId="6401DB16" w14:textId="77777777" w:rsidR="00460A67" w:rsidRPr="00547276" w:rsidRDefault="00460A67" w:rsidP="00460A67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  <w:shd w:val="clear" w:color="auto" w:fill="auto"/>
          </w:tcPr>
          <w:p w14:paraId="363ED760" w14:textId="77777777" w:rsidR="00460A67" w:rsidRPr="00547276" w:rsidRDefault="00F45830" w:rsidP="00460A67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  <w:tc>
          <w:tcPr>
            <w:tcW w:w="142" w:type="pct"/>
            <w:shd w:val="clear" w:color="auto" w:fill="auto"/>
          </w:tcPr>
          <w:p w14:paraId="23D9456F" w14:textId="77777777" w:rsidR="00460A67" w:rsidRPr="00547276" w:rsidRDefault="00460A67" w:rsidP="00460A67">
            <w:pPr>
              <w:pStyle w:val="BodyText"/>
              <w:ind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18" w:type="pct"/>
            <w:shd w:val="clear" w:color="auto" w:fill="auto"/>
          </w:tcPr>
          <w:p w14:paraId="614978B5" w14:textId="77777777" w:rsidR="00460A67" w:rsidRPr="00547276" w:rsidRDefault="00F45830" w:rsidP="00460A67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42" w:type="pct"/>
            <w:shd w:val="clear" w:color="auto" w:fill="auto"/>
          </w:tcPr>
          <w:p w14:paraId="5AA8993C" w14:textId="77777777" w:rsidR="00460A67" w:rsidRPr="00547276" w:rsidRDefault="00460A67" w:rsidP="00460A67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65" w:type="pct"/>
            <w:shd w:val="clear" w:color="auto" w:fill="auto"/>
          </w:tcPr>
          <w:p w14:paraId="110B78B4" w14:textId="77777777" w:rsidR="00460A67" w:rsidRPr="00547276" w:rsidRDefault="00F45830" w:rsidP="00460A67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460A67" w:rsidRPr="00547276" w14:paraId="7C651590" w14:textId="77777777" w:rsidTr="00F45830">
        <w:tc>
          <w:tcPr>
            <w:tcW w:w="2363" w:type="pct"/>
            <w:shd w:val="clear" w:color="auto" w:fill="auto"/>
          </w:tcPr>
          <w:p w14:paraId="3DE6C840" w14:textId="77777777" w:rsidR="00460A67" w:rsidRPr="00547276" w:rsidRDefault="00460A67" w:rsidP="00460A67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37" w:type="pct"/>
            <w:gridSpan w:val="7"/>
            <w:shd w:val="clear" w:color="auto" w:fill="auto"/>
          </w:tcPr>
          <w:p w14:paraId="599D236E" w14:textId="77777777" w:rsidR="00460A67" w:rsidRPr="00547276" w:rsidRDefault="00460A67" w:rsidP="00460A67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45830" w:rsidRPr="00547276" w14:paraId="65226D51" w14:textId="77777777" w:rsidTr="00F45830">
        <w:tc>
          <w:tcPr>
            <w:tcW w:w="2363" w:type="pct"/>
            <w:shd w:val="clear" w:color="auto" w:fill="auto"/>
          </w:tcPr>
          <w:p w14:paraId="4CF93703" w14:textId="77777777" w:rsidR="00F45830" w:rsidRPr="00547276" w:rsidRDefault="00F45830" w:rsidP="00F45830">
            <w:pPr>
              <w:ind w:left="-18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564" w:type="pct"/>
            <w:shd w:val="clear" w:color="auto" w:fill="auto"/>
          </w:tcPr>
          <w:p w14:paraId="0FC0581E" w14:textId="77777777" w:rsidR="00F45830" w:rsidRPr="00547276" w:rsidRDefault="0055337A" w:rsidP="00F45830">
            <w:pPr>
              <w:tabs>
                <w:tab w:val="decimal" w:pos="86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E6342B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C301C2">
              <w:rPr>
                <w:rFonts w:asciiTheme="majorBidi" w:hAnsiTheme="majorBidi" w:cstheme="majorBidi"/>
                <w:sz w:val="30"/>
                <w:szCs w:val="30"/>
              </w:rPr>
              <w:t>05</w:t>
            </w:r>
          </w:p>
        </w:tc>
        <w:tc>
          <w:tcPr>
            <w:tcW w:w="142" w:type="pct"/>
            <w:shd w:val="clear" w:color="auto" w:fill="auto"/>
          </w:tcPr>
          <w:p w14:paraId="61012B32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04E31521" w14:textId="77777777" w:rsidR="00F45830" w:rsidRPr="00547276" w:rsidRDefault="00F45830" w:rsidP="00F45830">
            <w:pPr>
              <w:tabs>
                <w:tab w:val="decimal" w:pos="86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2,834</w:t>
            </w:r>
          </w:p>
        </w:tc>
        <w:tc>
          <w:tcPr>
            <w:tcW w:w="142" w:type="pct"/>
            <w:shd w:val="clear" w:color="auto" w:fill="auto"/>
          </w:tcPr>
          <w:p w14:paraId="16AE3F0D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</w:tcPr>
          <w:p w14:paraId="35B581B5" w14:textId="77777777" w:rsidR="00F45830" w:rsidRPr="00547276" w:rsidRDefault="0055337A" w:rsidP="00F45830">
            <w:pPr>
              <w:tabs>
                <w:tab w:val="decimal" w:pos="774"/>
              </w:tabs>
              <w:ind w:left="-109" w:right="-7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591</w:t>
            </w:r>
          </w:p>
        </w:tc>
        <w:tc>
          <w:tcPr>
            <w:tcW w:w="142" w:type="pct"/>
            <w:shd w:val="clear" w:color="auto" w:fill="auto"/>
          </w:tcPr>
          <w:p w14:paraId="0F3DC823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50338FDA" w14:textId="77777777" w:rsidR="00F45830" w:rsidRPr="00547276" w:rsidRDefault="00F45830" w:rsidP="00F45830">
            <w:pPr>
              <w:tabs>
                <w:tab w:val="decimal" w:pos="774"/>
              </w:tabs>
              <w:ind w:left="-109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1,705</w:t>
            </w:r>
          </w:p>
        </w:tc>
      </w:tr>
      <w:tr w:rsidR="00F45830" w:rsidRPr="00547276" w14:paraId="25BD9166" w14:textId="77777777" w:rsidTr="00B10038">
        <w:tc>
          <w:tcPr>
            <w:tcW w:w="2363" w:type="pct"/>
            <w:shd w:val="clear" w:color="auto" w:fill="auto"/>
          </w:tcPr>
          <w:p w14:paraId="74C8B56F" w14:textId="77777777" w:rsidR="00F45830" w:rsidRPr="00547276" w:rsidRDefault="00F45830" w:rsidP="00F45830">
            <w:pPr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เงินฝากธนาคารประเภทกระแสรายวัน</w:t>
            </w:r>
          </w:p>
        </w:tc>
        <w:tc>
          <w:tcPr>
            <w:tcW w:w="564" w:type="pct"/>
            <w:shd w:val="clear" w:color="auto" w:fill="auto"/>
          </w:tcPr>
          <w:p w14:paraId="52E54A93" w14:textId="77777777" w:rsidR="00F45830" w:rsidRPr="00547276" w:rsidRDefault="0055337A" w:rsidP="00F45830">
            <w:pPr>
              <w:tabs>
                <w:tab w:val="decimal" w:pos="86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55,315</w:t>
            </w:r>
          </w:p>
        </w:tc>
        <w:tc>
          <w:tcPr>
            <w:tcW w:w="142" w:type="pct"/>
            <w:shd w:val="clear" w:color="auto" w:fill="auto"/>
          </w:tcPr>
          <w:p w14:paraId="416ACEEE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39915F05" w14:textId="77777777" w:rsidR="00F45830" w:rsidRPr="00547276" w:rsidRDefault="00F45830" w:rsidP="00F45830">
            <w:pPr>
              <w:tabs>
                <w:tab w:val="decimal" w:pos="86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93,033</w:t>
            </w:r>
          </w:p>
        </w:tc>
        <w:tc>
          <w:tcPr>
            <w:tcW w:w="142" w:type="pct"/>
            <w:shd w:val="clear" w:color="auto" w:fill="auto"/>
          </w:tcPr>
          <w:p w14:paraId="18F72580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</w:tcPr>
          <w:p w14:paraId="5C665B71" w14:textId="77777777" w:rsidR="00F45830" w:rsidRPr="00547276" w:rsidRDefault="0055337A" w:rsidP="00F45830">
            <w:pPr>
              <w:tabs>
                <w:tab w:val="decimal" w:pos="774"/>
              </w:tabs>
              <w:ind w:left="-109" w:right="-7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10,045</w:t>
            </w:r>
          </w:p>
        </w:tc>
        <w:tc>
          <w:tcPr>
            <w:tcW w:w="142" w:type="pct"/>
            <w:shd w:val="clear" w:color="auto" w:fill="auto"/>
          </w:tcPr>
          <w:p w14:paraId="5DCEE3E0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650902CE" w14:textId="77777777" w:rsidR="00F45830" w:rsidRPr="00547276" w:rsidRDefault="00F45830" w:rsidP="00F45830">
            <w:pPr>
              <w:tabs>
                <w:tab w:val="decimal" w:pos="774"/>
              </w:tabs>
              <w:ind w:left="-109" w:right="-7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12,683</w:t>
            </w:r>
          </w:p>
        </w:tc>
      </w:tr>
      <w:tr w:rsidR="00F45830" w:rsidRPr="00547276" w14:paraId="0240F4F7" w14:textId="77777777" w:rsidTr="0053687C">
        <w:trPr>
          <w:trHeight w:val="80"/>
        </w:trPr>
        <w:tc>
          <w:tcPr>
            <w:tcW w:w="2363" w:type="pct"/>
            <w:shd w:val="clear" w:color="auto" w:fill="auto"/>
          </w:tcPr>
          <w:p w14:paraId="747FB37E" w14:textId="77777777" w:rsidR="00F45830" w:rsidRPr="00547276" w:rsidRDefault="00F45830" w:rsidP="00F45830">
            <w:pPr>
              <w:ind w:lef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เงินฝากธนาคารประเภทออมทรัพย์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6215E6E0" w14:textId="77777777" w:rsidR="00F45830" w:rsidRPr="00547276" w:rsidRDefault="0055337A" w:rsidP="00F45830">
            <w:pPr>
              <w:tabs>
                <w:tab w:val="decimal" w:pos="86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34,40</w:t>
            </w:r>
            <w:r w:rsidR="003724BD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42" w:type="pct"/>
            <w:shd w:val="clear" w:color="auto" w:fill="auto"/>
          </w:tcPr>
          <w:p w14:paraId="7D47142F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2ADE5619" w14:textId="77777777" w:rsidR="00F45830" w:rsidRPr="00547276" w:rsidRDefault="00F45830" w:rsidP="00F45830">
            <w:pPr>
              <w:tabs>
                <w:tab w:val="decimal" w:pos="86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61,728</w:t>
            </w:r>
          </w:p>
        </w:tc>
        <w:tc>
          <w:tcPr>
            <w:tcW w:w="142" w:type="pct"/>
            <w:shd w:val="clear" w:color="auto" w:fill="auto"/>
          </w:tcPr>
          <w:p w14:paraId="2E99BCD9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</w:tcPr>
          <w:p w14:paraId="5AEE9A69" w14:textId="77777777" w:rsidR="00F45830" w:rsidRPr="00547276" w:rsidRDefault="0055337A" w:rsidP="00F45830">
            <w:pPr>
              <w:tabs>
                <w:tab w:val="decimal" w:pos="774"/>
              </w:tabs>
              <w:ind w:left="-109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23,466</w:t>
            </w:r>
          </w:p>
        </w:tc>
        <w:tc>
          <w:tcPr>
            <w:tcW w:w="142" w:type="pct"/>
            <w:shd w:val="clear" w:color="auto" w:fill="auto"/>
          </w:tcPr>
          <w:p w14:paraId="0EA69639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</w:tcPr>
          <w:p w14:paraId="27DDC7A6" w14:textId="77777777" w:rsidR="00F45830" w:rsidRPr="00547276" w:rsidRDefault="00F45830" w:rsidP="00F45830">
            <w:pPr>
              <w:tabs>
                <w:tab w:val="decimal" w:pos="774"/>
              </w:tabs>
              <w:ind w:left="-109" w:right="-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28,691</w:t>
            </w:r>
          </w:p>
        </w:tc>
      </w:tr>
      <w:tr w:rsidR="00F45830" w:rsidRPr="00547276" w14:paraId="0CB39859" w14:textId="77777777" w:rsidTr="0053687C">
        <w:trPr>
          <w:trHeight w:val="211"/>
        </w:trPr>
        <w:tc>
          <w:tcPr>
            <w:tcW w:w="2363" w:type="pct"/>
            <w:shd w:val="clear" w:color="auto" w:fill="auto"/>
          </w:tcPr>
          <w:p w14:paraId="11024A0D" w14:textId="77777777" w:rsidR="00F45830" w:rsidRPr="00547276" w:rsidRDefault="00F45830" w:rsidP="00F45830">
            <w:pPr>
              <w:ind w:left="-1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DF8F8C" w14:textId="77777777" w:rsidR="00F45830" w:rsidRPr="00547276" w:rsidRDefault="0055337A" w:rsidP="00F45830">
            <w:pPr>
              <w:tabs>
                <w:tab w:val="decimal" w:pos="86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91,1</w:t>
            </w:r>
            <w:r w:rsidR="003724B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</w:t>
            </w:r>
          </w:p>
        </w:tc>
        <w:tc>
          <w:tcPr>
            <w:tcW w:w="142" w:type="pct"/>
            <w:shd w:val="clear" w:color="auto" w:fill="auto"/>
          </w:tcPr>
          <w:p w14:paraId="5E92A887" w14:textId="77777777" w:rsidR="00F45830" w:rsidRPr="00547276" w:rsidRDefault="00F45830" w:rsidP="00F45830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582580" w14:textId="77777777" w:rsidR="00F45830" w:rsidRPr="00547276" w:rsidRDefault="00F45830" w:rsidP="00F45830">
            <w:pPr>
              <w:tabs>
                <w:tab w:val="decimal" w:pos="86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157,595</w:t>
            </w:r>
          </w:p>
        </w:tc>
        <w:tc>
          <w:tcPr>
            <w:tcW w:w="142" w:type="pct"/>
            <w:shd w:val="clear" w:color="auto" w:fill="auto"/>
          </w:tcPr>
          <w:p w14:paraId="3FA36CE7" w14:textId="77777777" w:rsidR="00F45830" w:rsidRPr="00547276" w:rsidRDefault="00F45830" w:rsidP="00F45830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95A5BE" w14:textId="77777777" w:rsidR="00F45830" w:rsidRPr="00547276" w:rsidRDefault="0055337A" w:rsidP="00F45830">
            <w:pPr>
              <w:tabs>
                <w:tab w:val="decimal" w:pos="774"/>
              </w:tabs>
              <w:ind w:left="-109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34,10</w:t>
            </w:r>
            <w:r w:rsidR="00E81D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42" w:type="pct"/>
            <w:shd w:val="clear" w:color="auto" w:fill="auto"/>
          </w:tcPr>
          <w:p w14:paraId="37046355" w14:textId="77777777" w:rsidR="00F45830" w:rsidRPr="00547276" w:rsidRDefault="00F45830" w:rsidP="00F45830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6390B7" w14:textId="77777777" w:rsidR="00F45830" w:rsidRPr="00547276" w:rsidRDefault="00F45830" w:rsidP="00F45830">
            <w:pPr>
              <w:tabs>
                <w:tab w:val="decimal" w:pos="774"/>
              </w:tabs>
              <w:ind w:left="-109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43,079</w:t>
            </w:r>
          </w:p>
        </w:tc>
      </w:tr>
    </w:tbl>
    <w:p w14:paraId="60E835F8" w14:textId="77777777" w:rsidR="00C013E5" w:rsidRPr="00B101E9" w:rsidRDefault="00C013E5" w:rsidP="00B101E9">
      <w:pPr>
        <w:ind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76B484E" w14:textId="77777777" w:rsidR="002E292F" w:rsidRPr="002E292F" w:rsidRDefault="00947961" w:rsidP="002E292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ลูกหนี้การค้า</w:t>
      </w:r>
    </w:p>
    <w:p w14:paraId="79C1B0AC" w14:textId="77777777" w:rsidR="00DA2BFE" w:rsidRPr="00527BDF" w:rsidRDefault="00DA2BFE" w:rsidP="00DA2BFE">
      <w:pPr>
        <w:ind w:left="540" w:right="-45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</w:pPr>
    </w:p>
    <w:tbl>
      <w:tblPr>
        <w:tblW w:w="945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85"/>
        <w:gridCol w:w="1007"/>
        <w:gridCol w:w="1097"/>
        <w:gridCol w:w="254"/>
        <w:gridCol w:w="1078"/>
        <w:gridCol w:w="271"/>
        <w:gridCol w:w="989"/>
        <w:gridCol w:w="271"/>
        <w:gridCol w:w="1107"/>
      </w:tblGrid>
      <w:tr w:rsidR="00DA2BFE" w:rsidRPr="00547276" w14:paraId="4D85AA4A" w14:textId="77777777" w:rsidTr="00474096">
        <w:trPr>
          <w:tblHeader/>
        </w:trPr>
        <w:tc>
          <w:tcPr>
            <w:tcW w:w="1789" w:type="pct"/>
          </w:tcPr>
          <w:p w14:paraId="16A3BC9C" w14:textId="77777777" w:rsidR="00DA2BFE" w:rsidRPr="00547276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2" w:type="pct"/>
          </w:tcPr>
          <w:p w14:paraId="2287658B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84" w:type="pct"/>
            <w:gridSpan w:val="3"/>
          </w:tcPr>
          <w:p w14:paraId="3F4F5A2A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</w:tcPr>
          <w:p w14:paraId="6242E0D6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1" w:type="pct"/>
            <w:gridSpan w:val="3"/>
          </w:tcPr>
          <w:p w14:paraId="3AB85AF1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90993" w:rsidRPr="00547276" w14:paraId="6E07DCEC" w14:textId="77777777" w:rsidTr="00474096">
        <w:trPr>
          <w:tblHeader/>
        </w:trPr>
        <w:tc>
          <w:tcPr>
            <w:tcW w:w="1789" w:type="pct"/>
          </w:tcPr>
          <w:p w14:paraId="1BE2B173" w14:textId="77777777" w:rsidR="00B939C8" w:rsidRPr="00547276" w:rsidRDefault="00B939C8" w:rsidP="00B939C8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32" w:type="pct"/>
          </w:tcPr>
          <w:p w14:paraId="62BE5713" w14:textId="77777777" w:rsidR="00B939C8" w:rsidRPr="00547276" w:rsidRDefault="00B939C8" w:rsidP="00B939C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80" w:type="pct"/>
          </w:tcPr>
          <w:p w14:paraId="3B1F6CFD" w14:textId="77777777" w:rsidR="00B939C8" w:rsidRPr="00547276" w:rsidRDefault="00F45830" w:rsidP="00B939C8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34" w:type="pct"/>
          </w:tcPr>
          <w:p w14:paraId="3FA4EDC4" w14:textId="77777777" w:rsidR="00B939C8" w:rsidRPr="00547276" w:rsidRDefault="00B939C8" w:rsidP="00B939C8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70" w:type="pct"/>
          </w:tcPr>
          <w:p w14:paraId="35425976" w14:textId="77777777" w:rsidR="00B939C8" w:rsidRPr="00547276" w:rsidRDefault="00F45830" w:rsidP="00B939C8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  <w:tc>
          <w:tcPr>
            <w:tcW w:w="143" w:type="pct"/>
          </w:tcPr>
          <w:p w14:paraId="4D6ED4DD" w14:textId="77777777" w:rsidR="00B939C8" w:rsidRPr="00547276" w:rsidRDefault="00B939C8" w:rsidP="00B939C8">
            <w:pPr>
              <w:pStyle w:val="BodyText"/>
              <w:ind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23" w:type="pct"/>
          </w:tcPr>
          <w:p w14:paraId="2FE909B0" w14:textId="77777777" w:rsidR="00B939C8" w:rsidRPr="00547276" w:rsidRDefault="00F45830" w:rsidP="00B939C8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43" w:type="pct"/>
          </w:tcPr>
          <w:p w14:paraId="1A2571E4" w14:textId="77777777" w:rsidR="00B939C8" w:rsidRPr="00547276" w:rsidRDefault="00B939C8" w:rsidP="00B939C8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85" w:type="pct"/>
          </w:tcPr>
          <w:p w14:paraId="298F0036" w14:textId="77777777" w:rsidR="00B939C8" w:rsidRPr="00547276" w:rsidRDefault="00F45830" w:rsidP="00B939C8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B939C8" w:rsidRPr="00547276" w14:paraId="6FEFFF43" w14:textId="77777777" w:rsidTr="00474096">
        <w:trPr>
          <w:tblHeader/>
        </w:trPr>
        <w:tc>
          <w:tcPr>
            <w:tcW w:w="1789" w:type="pct"/>
          </w:tcPr>
          <w:p w14:paraId="3EB34A9D" w14:textId="77777777" w:rsidR="00B939C8" w:rsidRPr="00547276" w:rsidRDefault="00B939C8" w:rsidP="00B939C8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32" w:type="pct"/>
          </w:tcPr>
          <w:p w14:paraId="7F422CB1" w14:textId="77777777" w:rsidR="00B939C8" w:rsidRPr="00547276" w:rsidRDefault="00B939C8" w:rsidP="00B939C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78" w:type="pct"/>
            <w:gridSpan w:val="7"/>
          </w:tcPr>
          <w:p w14:paraId="28B98354" w14:textId="77777777" w:rsidR="00B939C8" w:rsidRPr="00547276" w:rsidRDefault="00B939C8" w:rsidP="00B939C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890993" w:rsidRPr="00547276" w14:paraId="779031FF" w14:textId="77777777" w:rsidTr="00890993">
        <w:tc>
          <w:tcPr>
            <w:tcW w:w="1789" w:type="pct"/>
          </w:tcPr>
          <w:p w14:paraId="65208DB2" w14:textId="77777777" w:rsidR="00F45830" w:rsidRPr="00547276" w:rsidRDefault="00F45830" w:rsidP="00F45830">
            <w:pPr>
              <w:ind w:hanging="126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ยังไม่ครบกำหนดชำระ</w:t>
            </w:r>
          </w:p>
        </w:tc>
        <w:tc>
          <w:tcPr>
            <w:tcW w:w="532" w:type="pct"/>
          </w:tcPr>
          <w:p w14:paraId="2CE8D648" w14:textId="77777777" w:rsidR="00F45830" w:rsidRPr="00547276" w:rsidRDefault="00F45830" w:rsidP="00F45830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7B716237" w14:textId="77777777" w:rsidR="00F45830" w:rsidRPr="00547276" w:rsidRDefault="002B1C25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517,514</w:t>
            </w:r>
          </w:p>
        </w:tc>
        <w:tc>
          <w:tcPr>
            <w:tcW w:w="134" w:type="pct"/>
            <w:shd w:val="clear" w:color="auto" w:fill="auto"/>
          </w:tcPr>
          <w:p w14:paraId="47D1E4EC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5A47FED6" w14:textId="77777777" w:rsidR="00F45830" w:rsidRPr="00547276" w:rsidRDefault="00DB4251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793,422</w:t>
            </w:r>
          </w:p>
        </w:tc>
        <w:tc>
          <w:tcPr>
            <w:tcW w:w="143" w:type="pct"/>
            <w:shd w:val="clear" w:color="auto" w:fill="auto"/>
          </w:tcPr>
          <w:p w14:paraId="17082E10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14:paraId="2FDBD8E1" w14:textId="77777777" w:rsidR="00F45830" w:rsidRPr="00547276" w:rsidRDefault="0011120E" w:rsidP="00F45830">
            <w:pPr>
              <w:tabs>
                <w:tab w:val="decimal" w:pos="83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475,970</w:t>
            </w:r>
          </w:p>
        </w:tc>
        <w:tc>
          <w:tcPr>
            <w:tcW w:w="143" w:type="pct"/>
            <w:shd w:val="clear" w:color="auto" w:fill="auto"/>
          </w:tcPr>
          <w:p w14:paraId="201C0B01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</w:tcPr>
          <w:p w14:paraId="6EDEE1FA" w14:textId="77777777" w:rsidR="00F45830" w:rsidRPr="00547276" w:rsidRDefault="00E4014A" w:rsidP="00F45830">
            <w:pPr>
              <w:tabs>
                <w:tab w:val="decimal" w:pos="83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649,533</w:t>
            </w:r>
          </w:p>
        </w:tc>
      </w:tr>
      <w:tr w:rsidR="00890993" w:rsidRPr="00547276" w14:paraId="31D14302" w14:textId="77777777" w:rsidTr="00890993">
        <w:tc>
          <w:tcPr>
            <w:tcW w:w="1789" w:type="pct"/>
          </w:tcPr>
          <w:p w14:paraId="71DAFF57" w14:textId="77777777" w:rsidR="00F45830" w:rsidRPr="00547276" w:rsidRDefault="00F45830" w:rsidP="00F45830">
            <w:pPr>
              <w:ind w:hanging="126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เกินกำหนดชำระ</w:t>
            </w:r>
          </w:p>
        </w:tc>
        <w:tc>
          <w:tcPr>
            <w:tcW w:w="532" w:type="pct"/>
          </w:tcPr>
          <w:p w14:paraId="7982A89C" w14:textId="77777777" w:rsidR="00F45830" w:rsidRPr="00547276" w:rsidRDefault="00F45830" w:rsidP="00F45830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248B5A31" w14:textId="77777777" w:rsidR="00F45830" w:rsidRPr="00547276" w:rsidRDefault="00F45830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110FC479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24F1120D" w14:textId="77777777" w:rsidR="00F45830" w:rsidRPr="00547276" w:rsidRDefault="00F45830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4F4E4A1F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14:paraId="097E7975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4062A16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</w:tcPr>
          <w:p w14:paraId="0B896AC2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90993" w:rsidRPr="00547276" w14:paraId="7292F7D1" w14:textId="77777777" w:rsidTr="00890993">
        <w:tc>
          <w:tcPr>
            <w:tcW w:w="1789" w:type="pct"/>
          </w:tcPr>
          <w:p w14:paraId="440475D9" w14:textId="77777777" w:rsidR="00F45830" w:rsidRPr="00547276" w:rsidRDefault="00F45830" w:rsidP="00F45830">
            <w:pPr>
              <w:ind w:hanging="126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   น้อยกว่า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3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เดือน</w:t>
            </w:r>
          </w:p>
        </w:tc>
        <w:tc>
          <w:tcPr>
            <w:tcW w:w="532" w:type="pct"/>
          </w:tcPr>
          <w:p w14:paraId="7A29E2AA" w14:textId="77777777" w:rsidR="00F45830" w:rsidRPr="00547276" w:rsidRDefault="00F45830" w:rsidP="00F45830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33E995FC" w14:textId="77777777" w:rsidR="00F45830" w:rsidRPr="00547276" w:rsidRDefault="002B1C25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241,380</w:t>
            </w:r>
          </w:p>
        </w:tc>
        <w:tc>
          <w:tcPr>
            <w:tcW w:w="134" w:type="pct"/>
            <w:shd w:val="clear" w:color="auto" w:fill="auto"/>
          </w:tcPr>
          <w:p w14:paraId="232BB2B3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5E7341CF" w14:textId="77777777" w:rsidR="00F45830" w:rsidRPr="00547276" w:rsidRDefault="00DB4251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190,207</w:t>
            </w:r>
          </w:p>
        </w:tc>
        <w:tc>
          <w:tcPr>
            <w:tcW w:w="143" w:type="pct"/>
            <w:shd w:val="clear" w:color="auto" w:fill="auto"/>
          </w:tcPr>
          <w:p w14:paraId="06B098AA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14:paraId="3FDD6BE7" w14:textId="77777777" w:rsidR="00F45830" w:rsidRPr="00547276" w:rsidRDefault="0011120E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179,62</w:t>
            </w:r>
            <w:r w:rsidR="008F254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3" w:type="pct"/>
            <w:shd w:val="clear" w:color="auto" w:fill="auto"/>
          </w:tcPr>
          <w:p w14:paraId="2C8154F6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</w:tcPr>
          <w:p w14:paraId="78A52540" w14:textId="77777777" w:rsidR="00F45830" w:rsidRPr="00547276" w:rsidRDefault="00E4014A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175,217</w:t>
            </w:r>
          </w:p>
        </w:tc>
      </w:tr>
      <w:tr w:rsidR="00890993" w:rsidRPr="00547276" w14:paraId="62EFA43B" w14:textId="77777777" w:rsidTr="00890993">
        <w:tc>
          <w:tcPr>
            <w:tcW w:w="1789" w:type="pct"/>
          </w:tcPr>
          <w:p w14:paraId="0B39F89A" w14:textId="77777777" w:rsidR="00F45830" w:rsidRPr="00547276" w:rsidRDefault="00F45830" w:rsidP="00F45830">
            <w:pPr>
              <w:ind w:hanging="126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  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3 - 6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32" w:type="pct"/>
          </w:tcPr>
          <w:p w14:paraId="4A02E02C" w14:textId="77777777" w:rsidR="00F45830" w:rsidRPr="00547276" w:rsidRDefault="00F45830" w:rsidP="00F45830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6B5EC29C" w14:textId="77777777" w:rsidR="00F45830" w:rsidRPr="00547276" w:rsidRDefault="002B1C25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169,800</w:t>
            </w:r>
          </w:p>
        </w:tc>
        <w:tc>
          <w:tcPr>
            <w:tcW w:w="134" w:type="pct"/>
            <w:shd w:val="clear" w:color="auto" w:fill="auto"/>
          </w:tcPr>
          <w:p w14:paraId="2D5CD794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5DC71AD0" w14:textId="77777777" w:rsidR="00F45830" w:rsidRPr="00547276" w:rsidRDefault="00DB4251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1,818</w:t>
            </w:r>
          </w:p>
        </w:tc>
        <w:tc>
          <w:tcPr>
            <w:tcW w:w="143" w:type="pct"/>
            <w:shd w:val="clear" w:color="auto" w:fill="auto"/>
          </w:tcPr>
          <w:p w14:paraId="3A5C736E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14:paraId="07C522F3" w14:textId="77777777" w:rsidR="00F45830" w:rsidRPr="00547276" w:rsidRDefault="0011120E" w:rsidP="00B83F51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80,00</w:t>
            </w:r>
            <w:r w:rsidR="008F254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3" w:type="pct"/>
            <w:shd w:val="clear" w:color="auto" w:fill="auto"/>
          </w:tcPr>
          <w:p w14:paraId="30DA6B8B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</w:tcPr>
          <w:p w14:paraId="465C6DDD" w14:textId="77777777" w:rsidR="00F45830" w:rsidRPr="00547276" w:rsidRDefault="00E4014A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24,762</w:t>
            </w:r>
          </w:p>
        </w:tc>
      </w:tr>
      <w:tr w:rsidR="00890993" w:rsidRPr="00547276" w14:paraId="5D13436B" w14:textId="77777777" w:rsidTr="00890993">
        <w:tc>
          <w:tcPr>
            <w:tcW w:w="1789" w:type="pct"/>
          </w:tcPr>
          <w:p w14:paraId="1E7C4952" w14:textId="77777777" w:rsidR="00F45830" w:rsidRPr="00547276" w:rsidRDefault="00F45830" w:rsidP="00F45830">
            <w:pPr>
              <w:ind w:hanging="126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  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6 - 12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32" w:type="pct"/>
          </w:tcPr>
          <w:p w14:paraId="2115991F" w14:textId="77777777" w:rsidR="00F45830" w:rsidRPr="00547276" w:rsidRDefault="00F45830" w:rsidP="00F45830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549FF4EE" w14:textId="77777777" w:rsidR="00F45830" w:rsidRPr="00547276" w:rsidRDefault="002B1C25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33,901</w:t>
            </w:r>
          </w:p>
        </w:tc>
        <w:tc>
          <w:tcPr>
            <w:tcW w:w="134" w:type="pct"/>
            <w:shd w:val="clear" w:color="auto" w:fill="auto"/>
          </w:tcPr>
          <w:p w14:paraId="178430EB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455574C6" w14:textId="77777777" w:rsidR="00F45830" w:rsidRPr="00547276" w:rsidRDefault="00DB4251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A6D9BC1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14:paraId="59FD346C" w14:textId="77777777" w:rsidR="00F45830" w:rsidRPr="00547276" w:rsidRDefault="0011120E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7,177</w:t>
            </w:r>
          </w:p>
        </w:tc>
        <w:tc>
          <w:tcPr>
            <w:tcW w:w="143" w:type="pct"/>
            <w:shd w:val="clear" w:color="auto" w:fill="auto"/>
          </w:tcPr>
          <w:p w14:paraId="61D0F012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</w:tcPr>
          <w:p w14:paraId="2796BE67" w14:textId="77777777" w:rsidR="00F45830" w:rsidRPr="00547276" w:rsidRDefault="00E4014A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90993" w:rsidRPr="00547276" w14:paraId="694983EF" w14:textId="77777777" w:rsidTr="00890993">
        <w:tc>
          <w:tcPr>
            <w:tcW w:w="1789" w:type="pct"/>
          </w:tcPr>
          <w:p w14:paraId="470E3D15" w14:textId="77777777" w:rsidR="00F45830" w:rsidRPr="00547276" w:rsidRDefault="00F45830" w:rsidP="00F45830">
            <w:pPr>
              <w:ind w:hanging="126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   มากกว่า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12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32" w:type="pct"/>
          </w:tcPr>
          <w:p w14:paraId="084A26F9" w14:textId="77777777" w:rsidR="00F45830" w:rsidRPr="00547276" w:rsidRDefault="00F45830" w:rsidP="00F45830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14:paraId="1FC5D7DB" w14:textId="77777777" w:rsidR="00F45830" w:rsidRPr="00547276" w:rsidRDefault="002B1C25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134,242</w:t>
            </w:r>
          </w:p>
        </w:tc>
        <w:tc>
          <w:tcPr>
            <w:tcW w:w="134" w:type="pct"/>
            <w:shd w:val="clear" w:color="auto" w:fill="auto"/>
          </w:tcPr>
          <w:p w14:paraId="03F6A549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14:paraId="282F81E4" w14:textId="77777777" w:rsidR="00F45830" w:rsidRPr="00547276" w:rsidRDefault="00DB4251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135,155</w:t>
            </w:r>
          </w:p>
        </w:tc>
        <w:tc>
          <w:tcPr>
            <w:tcW w:w="143" w:type="pct"/>
            <w:shd w:val="clear" w:color="auto" w:fill="auto"/>
          </w:tcPr>
          <w:p w14:paraId="4196CD49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</w:tcPr>
          <w:p w14:paraId="514E51F8" w14:textId="77777777" w:rsidR="00F45830" w:rsidRPr="00547276" w:rsidRDefault="0011120E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134,242</w:t>
            </w:r>
          </w:p>
        </w:tc>
        <w:tc>
          <w:tcPr>
            <w:tcW w:w="143" w:type="pct"/>
            <w:shd w:val="clear" w:color="auto" w:fill="auto"/>
          </w:tcPr>
          <w:p w14:paraId="44AB78E0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</w:tcPr>
          <w:p w14:paraId="014904CB" w14:textId="77777777" w:rsidR="00F45830" w:rsidRPr="00547276" w:rsidRDefault="00E4014A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133,795</w:t>
            </w:r>
          </w:p>
        </w:tc>
      </w:tr>
      <w:tr w:rsidR="00890993" w:rsidRPr="00547276" w14:paraId="5E02321B" w14:textId="77777777" w:rsidTr="00890993">
        <w:tc>
          <w:tcPr>
            <w:tcW w:w="1789" w:type="pct"/>
          </w:tcPr>
          <w:p w14:paraId="44575DC3" w14:textId="77777777" w:rsidR="00F45830" w:rsidRPr="00547276" w:rsidRDefault="003647A9" w:rsidP="003647A9">
            <w:pPr>
              <w:ind w:hanging="78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32" w:type="pct"/>
          </w:tcPr>
          <w:p w14:paraId="66B4E365" w14:textId="77777777" w:rsidR="00F45830" w:rsidRPr="00547276" w:rsidRDefault="00F45830" w:rsidP="00F45830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</w:tcPr>
          <w:p w14:paraId="44848690" w14:textId="77777777" w:rsidR="00F45830" w:rsidRPr="00547276" w:rsidRDefault="002B1C25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1,096,837</w:t>
            </w:r>
          </w:p>
        </w:tc>
        <w:tc>
          <w:tcPr>
            <w:tcW w:w="134" w:type="pct"/>
            <w:shd w:val="clear" w:color="auto" w:fill="auto"/>
          </w:tcPr>
          <w:p w14:paraId="2B2B193B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</w:tcPr>
          <w:p w14:paraId="2F73BAE3" w14:textId="77777777" w:rsidR="00F45830" w:rsidRPr="00547276" w:rsidRDefault="00E4014A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1,120,602</w:t>
            </w:r>
          </w:p>
        </w:tc>
        <w:tc>
          <w:tcPr>
            <w:tcW w:w="143" w:type="pct"/>
            <w:shd w:val="clear" w:color="auto" w:fill="auto"/>
          </w:tcPr>
          <w:p w14:paraId="05D550C3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</w:tcPr>
          <w:p w14:paraId="63880874" w14:textId="77777777" w:rsidR="00F45830" w:rsidRPr="00547276" w:rsidRDefault="0011120E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877,019</w:t>
            </w:r>
          </w:p>
        </w:tc>
        <w:tc>
          <w:tcPr>
            <w:tcW w:w="143" w:type="pct"/>
            <w:shd w:val="clear" w:color="auto" w:fill="auto"/>
          </w:tcPr>
          <w:p w14:paraId="74B92C25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</w:tcPr>
          <w:p w14:paraId="7EDF77C1" w14:textId="77777777" w:rsidR="00F45830" w:rsidRPr="00547276" w:rsidRDefault="00E4014A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983,307</w:t>
            </w:r>
          </w:p>
        </w:tc>
        <w:bookmarkStart w:id="1" w:name="_GoBack"/>
        <w:bookmarkEnd w:id="1"/>
      </w:tr>
      <w:tr w:rsidR="00890993" w:rsidRPr="00547276" w14:paraId="66AD2B6B" w14:textId="77777777" w:rsidTr="00890993">
        <w:tc>
          <w:tcPr>
            <w:tcW w:w="1789" w:type="pct"/>
          </w:tcPr>
          <w:p w14:paraId="15490D8D" w14:textId="77777777" w:rsidR="00F45830" w:rsidRPr="00547276" w:rsidRDefault="00F45830" w:rsidP="00F45830">
            <w:pPr>
              <w:ind w:left="270" w:right="-108" w:hanging="3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eastAsia="th-TH"/>
              </w:rPr>
              <w:t xml:space="preserve"> หัก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532" w:type="pct"/>
          </w:tcPr>
          <w:p w14:paraId="2E99A899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14:paraId="57E5CF45" w14:textId="77777777" w:rsidR="00F45830" w:rsidRPr="00547276" w:rsidRDefault="002B1C25" w:rsidP="00F45830">
            <w:pPr>
              <w:tabs>
                <w:tab w:val="decimal" w:pos="78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(269,700)</w:t>
            </w:r>
          </w:p>
        </w:tc>
        <w:tc>
          <w:tcPr>
            <w:tcW w:w="134" w:type="pct"/>
            <w:shd w:val="clear" w:color="auto" w:fill="auto"/>
          </w:tcPr>
          <w:p w14:paraId="264D742B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14:paraId="046E50E5" w14:textId="77777777" w:rsidR="00F45830" w:rsidRPr="00547276" w:rsidRDefault="00E4014A" w:rsidP="00F45830">
            <w:pPr>
              <w:tabs>
                <w:tab w:val="decimal" w:pos="785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(133,531)</w:t>
            </w:r>
          </w:p>
        </w:tc>
        <w:tc>
          <w:tcPr>
            <w:tcW w:w="143" w:type="pct"/>
            <w:shd w:val="clear" w:color="auto" w:fill="auto"/>
          </w:tcPr>
          <w:p w14:paraId="1722084F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</w:tcPr>
          <w:p w14:paraId="0FA56B23" w14:textId="77777777" w:rsidR="00F45830" w:rsidRPr="008A448D" w:rsidRDefault="0011120E" w:rsidP="008A448D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8A448D">
              <w:rPr>
                <w:rFonts w:asciiTheme="majorBidi" w:hAnsiTheme="majorBidi" w:cstheme="majorBidi"/>
                <w:sz w:val="30"/>
                <w:szCs w:val="30"/>
              </w:rPr>
              <w:t>(133,529)</w:t>
            </w:r>
          </w:p>
        </w:tc>
        <w:tc>
          <w:tcPr>
            <w:tcW w:w="143" w:type="pct"/>
            <w:shd w:val="clear" w:color="auto" w:fill="auto"/>
          </w:tcPr>
          <w:p w14:paraId="580BC62D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56BE897C" w14:textId="77777777" w:rsidR="00F45830" w:rsidRPr="00547276" w:rsidRDefault="00E4014A" w:rsidP="00F45830">
            <w:pPr>
              <w:tabs>
                <w:tab w:val="decimal" w:pos="83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(133,531)</w:t>
            </w:r>
          </w:p>
        </w:tc>
      </w:tr>
      <w:tr w:rsidR="00890993" w:rsidRPr="00547276" w14:paraId="2EAC999E" w14:textId="77777777" w:rsidTr="00890993">
        <w:trPr>
          <w:trHeight w:val="211"/>
        </w:trPr>
        <w:tc>
          <w:tcPr>
            <w:tcW w:w="1789" w:type="pct"/>
          </w:tcPr>
          <w:p w14:paraId="1C678BC1" w14:textId="77777777" w:rsidR="00F45830" w:rsidRPr="00547276" w:rsidRDefault="00F45830" w:rsidP="00F45830">
            <w:pPr>
              <w:ind w:left="270" w:right="-108" w:hanging="3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532" w:type="pct"/>
          </w:tcPr>
          <w:p w14:paraId="4B692376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823020" w14:textId="77777777" w:rsidR="00F45830" w:rsidRPr="00547276" w:rsidRDefault="002B1C25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827,137</w:t>
            </w:r>
          </w:p>
        </w:tc>
        <w:tc>
          <w:tcPr>
            <w:tcW w:w="134" w:type="pct"/>
            <w:shd w:val="clear" w:color="auto" w:fill="auto"/>
          </w:tcPr>
          <w:p w14:paraId="6C7CEF53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F629BC" w14:textId="77777777" w:rsidR="00F45830" w:rsidRPr="00547276" w:rsidRDefault="00E4014A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987,071</w:t>
            </w:r>
          </w:p>
        </w:tc>
        <w:tc>
          <w:tcPr>
            <w:tcW w:w="143" w:type="pct"/>
            <w:shd w:val="clear" w:color="auto" w:fill="auto"/>
          </w:tcPr>
          <w:p w14:paraId="71ABB808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C00796" w14:textId="77777777" w:rsidR="00F45830" w:rsidRPr="00547276" w:rsidRDefault="0011120E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743,490</w:t>
            </w:r>
          </w:p>
        </w:tc>
        <w:tc>
          <w:tcPr>
            <w:tcW w:w="143" w:type="pct"/>
            <w:shd w:val="clear" w:color="auto" w:fill="auto"/>
          </w:tcPr>
          <w:p w14:paraId="58EFE8EC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C78100" w14:textId="77777777" w:rsidR="00F45830" w:rsidRPr="00547276" w:rsidRDefault="00E4014A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849,776</w:t>
            </w:r>
          </w:p>
        </w:tc>
      </w:tr>
      <w:tr w:rsidR="00890993" w:rsidRPr="00547276" w14:paraId="43DD0889" w14:textId="77777777" w:rsidTr="00890993">
        <w:trPr>
          <w:trHeight w:val="211"/>
        </w:trPr>
        <w:tc>
          <w:tcPr>
            <w:tcW w:w="1789" w:type="pct"/>
          </w:tcPr>
          <w:p w14:paraId="2E8E1A37" w14:textId="77777777" w:rsidR="004E2536" w:rsidRPr="00547276" w:rsidRDefault="004E2536" w:rsidP="00F45830">
            <w:pPr>
              <w:ind w:left="270" w:right="-108" w:hanging="3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2" w:type="pct"/>
          </w:tcPr>
          <w:p w14:paraId="1C908554" w14:textId="77777777" w:rsidR="004E2536" w:rsidRPr="00547276" w:rsidRDefault="004E2536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double" w:sz="4" w:space="0" w:color="auto"/>
            </w:tcBorders>
            <w:shd w:val="clear" w:color="auto" w:fill="auto"/>
          </w:tcPr>
          <w:p w14:paraId="6F5796B8" w14:textId="77777777" w:rsidR="004E2536" w:rsidRDefault="004E2536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0E3DFB52" w14:textId="77777777" w:rsidR="004E2536" w:rsidRPr="00547276" w:rsidRDefault="004E2536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  <w:shd w:val="clear" w:color="auto" w:fill="auto"/>
          </w:tcPr>
          <w:p w14:paraId="7ADF309B" w14:textId="77777777" w:rsidR="004E2536" w:rsidRDefault="004E2536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F58B6DF" w14:textId="77777777" w:rsidR="004E2536" w:rsidRPr="00547276" w:rsidRDefault="004E2536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3" w:type="pct"/>
            <w:tcBorders>
              <w:top w:val="double" w:sz="4" w:space="0" w:color="auto"/>
            </w:tcBorders>
            <w:shd w:val="clear" w:color="auto" w:fill="auto"/>
          </w:tcPr>
          <w:p w14:paraId="696C7FEC" w14:textId="77777777" w:rsidR="004E2536" w:rsidRDefault="004E2536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027464B1" w14:textId="77777777" w:rsidR="004E2536" w:rsidRPr="00547276" w:rsidRDefault="004E2536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14:paraId="4647999D" w14:textId="77777777" w:rsidR="004E2536" w:rsidRDefault="004E2536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90993" w:rsidRPr="00547276" w14:paraId="05F05B38" w14:textId="77777777" w:rsidTr="00890993">
        <w:trPr>
          <w:trHeight w:val="211"/>
        </w:trPr>
        <w:tc>
          <w:tcPr>
            <w:tcW w:w="1789" w:type="pct"/>
          </w:tcPr>
          <w:p w14:paraId="119D3ADA" w14:textId="3B831FC8" w:rsidR="00D5769F" w:rsidRPr="008119EB" w:rsidRDefault="00BE5D8E" w:rsidP="00D5769F">
            <w:pPr>
              <w:ind w:hanging="123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(</w:t>
            </w:r>
            <w:r w:rsidR="00D5769F" w:rsidRPr="008119EB">
              <w:rPr>
                <w:rFonts w:ascii="Angsana New" w:hAnsi="Angsana New"/>
                <w:sz w:val="30"/>
                <w:szCs w:val="30"/>
                <w:cs/>
              </w:rPr>
              <w:t>กลับรายการ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  <w:r w:rsidR="00D3459A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5769F" w:rsidRPr="008119EB">
              <w:rPr>
                <w:rFonts w:ascii="Angsana New" w:hAnsi="Angsana New" w:hint="cs"/>
                <w:sz w:val="30"/>
                <w:szCs w:val="30"/>
                <w:cs/>
              </w:rPr>
              <w:t>ประมาณการ</w:t>
            </w:r>
            <w:r w:rsidR="00D5769F" w:rsidRPr="008119EB">
              <w:rPr>
                <w:rFonts w:ascii="Angsana New" w:hAnsi="Angsana New"/>
                <w:sz w:val="30"/>
                <w:szCs w:val="30"/>
                <w:cs/>
              </w:rPr>
              <w:t>หนี้สูญ</w:t>
            </w:r>
          </w:p>
          <w:p w14:paraId="57E770D2" w14:textId="77777777" w:rsidR="00D5769F" w:rsidRPr="00F626F6" w:rsidRDefault="00D5769F" w:rsidP="00D5769F">
            <w:pPr>
              <w:ind w:left="342" w:hanging="285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8119EB">
              <w:rPr>
                <w:rFonts w:ascii="Angsana New" w:hAnsi="Angsana New"/>
                <w:sz w:val="30"/>
                <w:szCs w:val="30"/>
                <w:cs/>
              </w:rPr>
              <w:t>และหนี้สงสัยจะสูญสำหรับปี</w:t>
            </w:r>
            <w:r w:rsidRPr="008119EB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532" w:type="pct"/>
          </w:tcPr>
          <w:p w14:paraId="64E007E5" w14:textId="77777777" w:rsidR="00D5769F" w:rsidRPr="00F626F6" w:rsidRDefault="00D5769F" w:rsidP="00D5769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double" w:sz="4" w:space="0" w:color="auto"/>
            </w:tcBorders>
            <w:shd w:val="clear" w:color="auto" w:fill="auto"/>
          </w:tcPr>
          <w:p w14:paraId="019BD3B5" w14:textId="77777777" w:rsidR="00E44AA6" w:rsidRDefault="00E44AA6" w:rsidP="00D5769F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2156F5D" w14:textId="1090D308" w:rsidR="00D5769F" w:rsidRPr="00F626F6" w:rsidRDefault="00A33621" w:rsidP="00E44AA6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136,169</w:t>
            </w:r>
          </w:p>
        </w:tc>
        <w:tc>
          <w:tcPr>
            <w:tcW w:w="134" w:type="pct"/>
            <w:shd w:val="clear" w:color="auto" w:fill="auto"/>
          </w:tcPr>
          <w:p w14:paraId="1B5E2DDD" w14:textId="77777777" w:rsidR="00D5769F" w:rsidRPr="00F626F6" w:rsidRDefault="00D5769F" w:rsidP="00D5769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double" w:sz="4" w:space="0" w:color="auto"/>
            </w:tcBorders>
            <w:shd w:val="clear" w:color="auto" w:fill="auto"/>
          </w:tcPr>
          <w:p w14:paraId="07122585" w14:textId="77777777" w:rsidR="00D5769F" w:rsidRDefault="00D5769F" w:rsidP="00D5769F">
            <w:pPr>
              <w:tabs>
                <w:tab w:val="decimal" w:pos="70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E361590" w14:textId="77777777" w:rsidR="003F138D" w:rsidRPr="00F626F6" w:rsidRDefault="003F138D" w:rsidP="003F138D">
            <w:pPr>
              <w:tabs>
                <w:tab w:val="decimal" w:pos="79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143" w:type="pct"/>
            <w:shd w:val="clear" w:color="auto" w:fill="auto"/>
          </w:tcPr>
          <w:p w14:paraId="5BE622A2" w14:textId="77777777" w:rsidR="00D5769F" w:rsidRPr="00F626F6" w:rsidRDefault="00D5769F" w:rsidP="00D5769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tcBorders>
              <w:bottom w:val="double" w:sz="4" w:space="0" w:color="auto"/>
            </w:tcBorders>
            <w:shd w:val="clear" w:color="auto" w:fill="auto"/>
          </w:tcPr>
          <w:p w14:paraId="26CB7B38" w14:textId="77777777" w:rsidR="00D5769F" w:rsidRDefault="00D5769F" w:rsidP="00D5769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742C911" w14:textId="77777777" w:rsidR="00E44AA6" w:rsidRPr="00F626F6" w:rsidRDefault="00E44AA6" w:rsidP="00D5769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143" w:type="pct"/>
            <w:shd w:val="clear" w:color="auto" w:fill="auto"/>
          </w:tcPr>
          <w:p w14:paraId="08287416" w14:textId="77777777" w:rsidR="00D5769F" w:rsidRPr="00F626F6" w:rsidRDefault="00D5769F" w:rsidP="00D5769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double" w:sz="4" w:space="0" w:color="auto"/>
            </w:tcBorders>
            <w:shd w:val="clear" w:color="auto" w:fill="auto"/>
          </w:tcPr>
          <w:p w14:paraId="12FA1A7B" w14:textId="77777777" w:rsidR="00D5769F" w:rsidRDefault="00D5769F" w:rsidP="00D5769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FD693C9" w14:textId="77777777" w:rsidR="003F138D" w:rsidRPr="00F626F6" w:rsidRDefault="003F138D" w:rsidP="003F138D">
            <w:pPr>
              <w:tabs>
                <w:tab w:val="decimal" w:pos="831"/>
              </w:tabs>
              <w:ind w:right="-36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(3)</w:t>
            </w:r>
          </w:p>
        </w:tc>
      </w:tr>
      <w:tr w:rsidR="00890993" w:rsidRPr="00547276" w14:paraId="72788E9C" w14:textId="77777777" w:rsidTr="00890993">
        <w:trPr>
          <w:trHeight w:val="211"/>
        </w:trPr>
        <w:tc>
          <w:tcPr>
            <w:tcW w:w="1789" w:type="pct"/>
          </w:tcPr>
          <w:p w14:paraId="70E8149C" w14:textId="77777777" w:rsidR="00D5769F" w:rsidRPr="00547276" w:rsidRDefault="00D5769F" w:rsidP="00D5769F">
            <w:pPr>
              <w:ind w:left="270" w:right="-108" w:hanging="3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2" w:type="pct"/>
          </w:tcPr>
          <w:p w14:paraId="126B9764" w14:textId="77777777" w:rsidR="00D5769F" w:rsidRPr="00547276" w:rsidRDefault="00D5769F" w:rsidP="00D5769F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double" w:sz="4" w:space="0" w:color="auto"/>
            </w:tcBorders>
            <w:shd w:val="clear" w:color="auto" w:fill="auto"/>
          </w:tcPr>
          <w:p w14:paraId="449B8E67" w14:textId="77777777" w:rsidR="00D5769F" w:rsidRDefault="00D5769F" w:rsidP="00D5769F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1EB2CC4D" w14:textId="77777777" w:rsidR="00D5769F" w:rsidRPr="00547276" w:rsidRDefault="00D5769F" w:rsidP="00D5769F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  <w:shd w:val="clear" w:color="auto" w:fill="auto"/>
          </w:tcPr>
          <w:p w14:paraId="4C54795E" w14:textId="77777777" w:rsidR="00D5769F" w:rsidRDefault="00D5769F" w:rsidP="00D5769F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FC0EB5B" w14:textId="77777777" w:rsidR="00D5769F" w:rsidRPr="00547276" w:rsidRDefault="00D5769F" w:rsidP="00D5769F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3" w:type="pct"/>
            <w:tcBorders>
              <w:top w:val="double" w:sz="4" w:space="0" w:color="auto"/>
            </w:tcBorders>
            <w:shd w:val="clear" w:color="auto" w:fill="auto"/>
          </w:tcPr>
          <w:p w14:paraId="0711E498" w14:textId="77777777" w:rsidR="00D5769F" w:rsidRDefault="00D5769F" w:rsidP="00D5769F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47B4939" w14:textId="77777777" w:rsidR="00D5769F" w:rsidRPr="00547276" w:rsidRDefault="00D5769F" w:rsidP="00D5769F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14:paraId="18B4FDC8" w14:textId="77777777" w:rsidR="00D5769F" w:rsidRDefault="00D5769F" w:rsidP="00D5769F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1603F647" w14:textId="6BF16FF0" w:rsidR="006B6C58" w:rsidRPr="00467680" w:rsidRDefault="0084392D" w:rsidP="00467680">
      <w:pPr>
        <w:ind w:left="540" w:right="-162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467680">
        <w:rPr>
          <w:rFonts w:asciiTheme="majorBidi" w:hAnsiTheme="majorBidi" w:cstheme="majorBidi"/>
          <w:sz w:val="30"/>
          <w:szCs w:val="30"/>
          <w:cs/>
        </w:rPr>
        <w:t xml:space="preserve">ลูกหนี้การค้าที่ค้างเกินกำหนดชำระส่วนใหญ่ประกอบด้วยลูกหนี้จำนวน </w:t>
      </w:r>
      <w:r w:rsidRPr="00467680">
        <w:rPr>
          <w:rFonts w:asciiTheme="majorBidi" w:hAnsiTheme="majorBidi" w:cstheme="majorBidi"/>
          <w:sz w:val="30"/>
          <w:szCs w:val="30"/>
        </w:rPr>
        <w:t xml:space="preserve">6 </w:t>
      </w:r>
      <w:r w:rsidRPr="00467680">
        <w:rPr>
          <w:rFonts w:asciiTheme="majorBidi" w:hAnsiTheme="majorBidi" w:cstheme="majorBidi"/>
          <w:sz w:val="30"/>
          <w:szCs w:val="30"/>
          <w:cs/>
        </w:rPr>
        <w:t>ราย</w:t>
      </w:r>
      <w:r w:rsidR="006C646F" w:rsidRPr="00467680">
        <w:rPr>
          <w:rFonts w:asciiTheme="majorBidi" w:hAnsiTheme="majorBidi" w:cstheme="majorBidi" w:hint="cs"/>
          <w:sz w:val="30"/>
          <w:szCs w:val="30"/>
          <w:cs/>
        </w:rPr>
        <w:t>ของบริษัทย่อยแห่งหนึ่ง</w:t>
      </w:r>
      <w:r w:rsidRPr="00467680">
        <w:rPr>
          <w:rFonts w:asciiTheme="majorBidi" w:hAnsiTheme="majorBidi" w:cstheme="majorBidi"/>
          <w:sz w:val="30"/>
          <w:szCs w:val="30"/>
          <w:cs/>
        </w:rPr>
        <w:t xml:space="preserve"> ซึ่ง</w:t>
      </w:r>
      <w:r w:rsidR="008425B3" w:rsidRPr="00467680">
        <w:rPr>
          <w:rFonts w:asciiTheme="majorBidi" w:hAnsiTheme="majorBidi" w:cstheme="majorBidi" w:hint="cs"/>
          <w:sz w:val="30"/>
          <w:szCs w:val="30"/>
          <w:cs/>
        </w:rPr>
        <w:t>ยัง</w:t>
      </w:r>
      <w:r w:rsidRPr="00467680">
        <w:rPr>
          <w:rFonts w:asciiTheme="majorBidi" w:hAnsiTheme="majorBidi" w:cstheme="majorBidi"/>
          <w:sz w:val="30"/>
          <w:szCs w:val="30"/>
          <w:cs/>
        </w:rPr>
        <w:t xml:space="preserve">อยู่ในระหว่างติดตามการชำระ ณ วันที่ </w:t>
      </w:r>
      <w:r w:rsidRPr="00467680">
        <w:rPr>
          <w:rFonts w:asciiTheme="majorBidi" w:hAnsiTheme="majorBidi" w:cstheme="majorBidi"/>
          <w:sz w:val="30"/>
          <w:szCs w:val="30"/>
        </w:rPr>
        <w:t xml:space="preserve">31 </w:t>
      </w:r>
      <w:r w:rsidRPr="00467680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467680">
        <w:rPr>
          <w:rFonts w:asciiTheme="majorBidi" w:hAnsiTheme="majorBidi" w:cstheme="majorBidi"/>
          <w:sz w:val="30"/>
          <w:szCs w:val="30"/>
        </w:rPr>
        <w:t xml:space="preserve">2562 </w:t>
      </w:r>
      <w:r w:rsidRPr="00467680">
        <w:rPr>
          <w:rFonts w:asciiTheme="majorBidi" w:hAnsiTheme="majorBidi" w:cstheme="majorBidi"/>
          <w:sz w:val="30"/>
          <w:szCs w:val="30"/>
          <w:cs/>
        </w:rPr>
        <w:t>ผู้บริหารของบริษัท</w:t>
      </w:r>
      <w:r w:rsidR="006C646F" w:rsidRPr="00467680">
        <w:rPr>
          <w:rFonts w:asciiTheme="majorBidi" w:hAnsiTheme="majorBidi" w:cstheme="majorBidi" w:hint="cs"/>
          <w:sz w:val="30"/>
          <w:szCs w:val="30"/>
          <w:cs/>
        </w:rPr>
        <w:t>ย่อยดังกล่าว</w:t>
      </w:r>
      <w:r w:rsidRPr="00467680">
        <w:rPr>
          <w:rFonts w:asciiTheme="majorBidi" w:hAnsiTheme="majorBidi" w:cstheme="majorBidi"/>
          <w:sz w:val="30"/>
          <w:szCs w:val="30"/>
          <w:cs/>
        </w:rPr>
        <w:t xml:space="preserve">ได้พิจารณาตั้งค่าเผื่อหนี้สงสัยจะสูญเต็มจำนวนสำหรับยอดค้างชำระของลูกหนี้ </w:t>
      </w:r>
      <w:r w:rsidRPr="00467680">
        <w:rPr>
          <w:rFonts w:asciiTheme="majorBidi" w:hAnsiTheme="majorBidi" w:cstheme="majorBidi"/>
          <w:sz w:val="30"/>
          <w:szCs w:val="30"/>
        </w:rPr>
        <w:t xml:space="preserve">4 </w:t>
      </w:r>
      <w:r w:rsidRPr="00467680">
        <w:rPr>
          <w:rFonts w:asciiTheme="majorBidi" w:hAnsiTheme="majorBidi" w:cstheme="majorBidi"/>
          <w:sz w:val="30"/>
          <w:szCs w:val="30"/>
          <w:cs/>
        </w:rPr>
        <w:t xml:space="preserve">ใน </w:t>
      </w:r>
      <w:r w:rsidRPr="00467680">
        <w:rPr>
          <w:rFonts w:asciiTheme="majorBidi" w:hAnsiTheme="majorBidi" w:cstheme="majorBidi"/>
          <w:sz w:val="30"/>
          <w:szCs w:val="30"/>
        </w:rPr>
        <w:t xml:space="preserve">6 </w:t>
      </w:r>
      <w:r w:rsidRPr="00467680">
        <w:rPr>
          <w:rFonts w:asciiTheme="majorBidi" w:hAnsiTheme="majorBidi" w:cstheme="majorBidi"/>
          <w:sz w:val="30"/>
          <w:szCs w:val="30"/>
          <w:cs/>
        </w:rPr>
        <w:t xml:space="preserve">ราย เป็นจำนวนรวม </w:t>
      </w:r>
      <w:r w:rsidRPr="00467680">
        <w:rPr>
          <w:rFonts w:asciiTheme="majorBidi" w:hAnsiTheme="majorBidi" w:cstheme="majorBidi"/>
          <w:sz w:val="30"/>
          <w:szCs w:val="30"/>
        </w:rPr>
        <w:t xml:space="preserve">39.3 </w:t>
      </w:r>
      <w:r w:rsidRPr="00467680">
        <w:rPr>
          <w:rFonts w:asciiTheme="majorBidi" w:hAnsiTheme="majorBidi" w:cstheme="majorBidi"/>
          <w:sz w:val="30"/>
          <w:szCs w:val="30"/>
          <w:cs/>
        </w:rPr>
        <w:t>ล้านบาท นอกจากนี้ ผู้บริหารของบริษัท</w:t>
      </w:r>
      <w:r w:rsidR="006C646F" w:rsidRPr="00467680">
        <w:rPr>
          <w:rFonts w:asciiTheme="majorBidi" w:hAnsiTheme="majorBidi" w:cstheme="majorBidi" w:hint="cs"/>
          <w:sz w:val="30"/>
          <w:szCs w:val="30"/>
          <w:cs/>
        </w:rPr>
        <w:t>ย่อยดังกล่าว</w:t>
      </w:r>
      <w:r w:rsidRPr="00467680">
        <w:rPr>
          <w:rFonts w:asciiTheme="majorBidi" w:hAnsiTheme="majorBidi" w:cstheme="majorBidi"/>
          <w:sz w:val="30"/>
          <w:szCs w:val="30"/>
          <w:cs/>
        </w:rPr>
        <w:t xml:space="preserve">ยังได้พิจารณาตั้งค่าเผื่อหนี้สงสัยจะสูญบางส่วนสำหรับยอดค้างชำระของลูกหนี้อีก </w:t>
      </w:r>
      <w:r w:rsidRPr="00467680">
        <w:rPr>
          <w:rFonts w:asciiTheme="majorBidi" w:hAnsiTheme="majorBidi" w:cstheme="majorBidi"/>
          <w:sz w:val="30"/>
          <w:szCs w:val="30"/>
        </w:rPr>
        <w:t xml:space="preserve">2 </w:t>
      </w:r>
      <w:r w:rsidRPr="00467680">
        <w:rPr>
          <w:rFonts w:asciiTheme="majorBidi" w:hAnsiTheme="majorBidi" w:cstheme="majorBidi"/>
          <w:sz w:val="30"/>
          <w:szCs w:val="30"/>
          <w:cs/>
        </w:rPr>
        <w:t xml:space="preserve">รายจำนวนรวม </w:t>
      </w:r>
      <w:r w:rsidRPr="00467680">
        <w:rPr>
          <w:rFonts w:asciiTheme="majorBidi" w:hAnsiTheme="majorBidi" w:cstheme="majorBidi"/>
          <w:sz w:val="30"/>
          <w:szCs w:val="30"/>
        </w:rPr>
        <w:t xml:space="preserve">96.9 </w:t>
      </w:r>
      <w:r w:rsidRPr="00467680">
        <w:rPr>
          <w:rFonts w:asciiTheme="majorBidi" w:hAnsiTheme="majorBidi" w:cstheme="majorBidi"/>
          <w:sz w:val="30"/>
          <w:szCs w:val="30"/>
          <w:cs/>
        </w:rPr>
        <w:t>ล้านบาท ปัจจุบันบริษัท</w:t>
      </w:r>
      <w:r w:rsidR="007D7CD8" w:rsidRPr="00467680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467680">
        <w:rPr>
          <w:rFonts w:asciiTheme="majorBidi" w:hAnsiTheme="majorBidi" w:cstheme="majorBidi"/>
          <w:sz w:val="30"/>
          <w:szCs w:val="30"/>
          <w:cs/>
        </w:rPr>
        <w:t>ยังคงมีการขายสินค้าให้กับลูกค้าดังกล่าว โดยมีเงื่อนไขการรับชำระเงิน</w:t>
      </w:r>
      <w:r w:rsidR="00823B24">
        <w:rPr>
          <w:rFonts w:asciiTheme="majorBidi" w:hAnsiTheme="majorBidi" w:cstheme="majorBidi" w:hint="cs"/>
          <w:sz w:val="30"/>
          <w:szCs w:val="30"/>
          <w:cs/>
        </w:rPr>
        <w:t>ใหม่</w:t>
      </w:r>
    </w:p>
    <w:p w14:paraId="310BC228" w14:textId="77777777" w:rsidR="006B6C58" w:rsidRPr="00467680" w:rsidRDefault="006B6C58" w:rsidP="00467680">
      <w:pPr>
        <w:ind w:left="450" w:right="-162"/>
        <w:jc w:val="thaiDistribute"/>
        <w:rPr>
          <w:rFonts w:asciiTheme="majorBidi" w:hAnsiTheme="majorBidi" w:cstheme="majorBidi"/>
          <w:sz w:val="30"/>
          <w:szCs w:val="30"/>
        </w:rPr>
      </w:pPr>
    </w:p>
    <w:p w14:paraId="2B24537F" w14:textId="77777777" w:rsidR="006B6C58" w:rsidRDefault="006B6C58" w:rsidP="00467680">
      <w:pPr>
        <w:ind w:left="540" w:right="-162"/>
        <w:jc w:val="left"/>
        <w:rPr>
          <w:rFonts w:asciiTheme="majorBidi" w:hAnsiTheme="majorBidi" w:cstheme="majorBidi"/>
          <w:sz w:val="30"/>
          <w:szCs w:val="30"/>
        </w:rPr>
      </w:pPr>
      <w:r w:rsidRPr="00467680">
        <w:rPr>
          <w:rFonts w:asciiTheme="majorBidi" w:hAnsiTheme="majorBidi" w:cstheme="majorBidi"/>
          <w:sz w:val="30"/>
          <w:szCs w:val="30"/>
          <w:cs/>
        </w:rPr>
        <w:t>โดยปกติระยะเวลาการให้สินเชื่อแก่ลูกค้าของกลุ่มบริษัท</w:t>
      </w:r>
      <w:r w:rsidRPr="00467680">
        <w:rPr>
          <w:rFonts w:asciiTheme="majorBidi" w:hAnsiTheme="majorBidi" w:cstheme="majorBidi"/>
          <w:sz w:val="30"/>
          <w:szCs w:val="30"/>
        </w:rPr>
        <w:t>/</w:t>
      </w:r>
      <w:r w:rsidRPr="00467680">
        <w:rPr>
          <w:rFonts w:asciiTheme="majorBidi" w:hAnsiTheme="majorBidi" w:cstheme="majorBidi"/>
          <w:sz w:val="30"/>
          <w:szCs w:val="30"/>
          <w:cs/>
        </w:rPr>
        <w:t xml:space="preserve">บริษัท มีระยะเวลาตั้งแต่ </w:t>
      </w:r>
      <w:r w:rsidRPr="00467680">
        <w:rPr>
          <w:rFonts w:asciiTheme="majorBidi" w:hAnsiTheme="majorBidi" w:cstheme="majorBidi"/>
          <w:sz w:val="30"/>
          <w:szCs w:val="30"/>
        </w:rPr>
        <w:t xml:space="preserve">1 </w:t>
      </w:r>
      <w:r w:rsidRPr="00467680">
        <w:rPr>
          <w:rFonts w:asciiTheme="majorBidi" w:hAnsiTheme="majorBidi" w:cstheme="majorBidi"/>
          <w:sz w:val="30"/>
          <w:szCs w:val="30"/>
          <w:cs/>
        </w:rPr>
        <w:t xml:space="preserve">วันถึง </w:t>
      </w:r>
      <w:r w:rsidRPr="00467680">
        <w:rPr>
          <w:rFonts w:asciiTheme="majorBidi" w:hAnsiTheme="majorBidi" w:cstheme="majorBidi"/>
          <w:sz w:val="30"/>
          <w:szCs w:val="30"/>
        </w:rPr>
        <w:t xml:space="preserve">90 </w:t>
      </w:r>
      <w:r w:rsidRPr="00467680">
        <w:rPr>
          <w:rFonts w:asciiTheme="majorBidi" w:hAnsiTheme="majorBidi" w:cstheme="majorBidi"/>
          <w:sz w:val="30"/>
          <w:szCs w:val="30"/>
          <w:cs/>
        </w:rPr>
        <w:t>วัน</w:t>
      </w:r>
    </w:p>
    <w:p w14:paraId="2BA3F63F" w14:textId="77777777" w:rsidR="006C3A53" w:rsidRPr="00547276" w:rsidRDefault="006C3A53" w:rsidP="006B6C58">
      <w:pPr>
        <w:ind w:left="450"/>
        <w:jc w:val="left"/>
        <w:rPr>
          <w:rFonts w:asciiTheme="majorBidi" w:hAnsiTheme="majorBidi" w:cstheme="majorBidi"/>
          <w:sz w:val="30"/>
          <w:szCs w:val="30"/>
        </w:rPr>
      </w:pPr>
    </w:p>
    <w:p w14:paraId="4C2A90D3" w14:textId="77777777" w:rsidR="00DA2BFE" w:rsidRPr="002E292F" w:rsidRDefault="00DA2BFE" w:rsidP="002E292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2E292F">
        <w:rPr>
          <w:rFonts w:asciiTheme="majorBidi" w:hAnsiTheme="majorBidi" w:cstheme="majorBidi"/>
          <w:b/>
          <w:bCs/>
          <w:sz w:val="30"/>
          <w:szCs w:val="30"/>
          <w:cs/>
        </w:rPr>
        <w:t>ลูกหนี้อื่น</w:t>
      </w:r>
    </w:p>
    <w:p w14:paraId="1802C280" w14:textId="77777777" w:rsidR="00DA2BFE" w:rsidRPr="006B6C58" w:rsidRDefault="00DA2BFE" w:rsidP="00DA2BFE">
      <w:pPr>
        <w:tabs>
          <w:tab w:val="num" w:pos="540"/>
        </w:tabs>
        <w:ind w:left="540" w:right="-45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</w:p>
    <w:tbl>
      <w:tblPr>
        <w:tblW w:w="954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415"/>
        <w:gridCol w:w="906"/>
        <w:gridCol w:w="1168"/>
        <w:gridCol w:w="271"/>
        <w:gridCol w:w="1170"/>
        <w:gridCol w:w="271"/>
        <w:gridCol w:w="1055"/>
        <w:gridCol w:w="237"/>
        <w:gridCol w:w="1047"/>
      </w:tblGrid>
      <w:tr w:rsidR="00DA2BFE" w:rsidRPr="00547276" w14:paraId="61F8F031" w14:textId="77777777" w:rsidTr="00C72130">
        <w:tc>
          <w:tcPr>
            <w:tcW w:w="1790" w:type="pct"/>
          </w:tcPr>
          <w:p w14:paraId="3CEC65CB" w14:textId="77777777" w:rsidR="00DA2BFE" w:rsidRPr="00547276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75" w:type="pct"/>
          </w:tcPr>
          <w:p w14:paraId="5409E68D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67" w:type="pct"/>
            <w:gridSpan w:val="3"/>
          </w:tcPr>
          <w:p w14:paraId="1ADE85D8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2" w:type="pct"/>
          </w:tcPr>
          <w:p w14:paraId="65C1620B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6" w:type="pct"/>
            <w:gridSpan w:val="3"/>
          </w:tcPr>
          <w:p w14:paraId="46DB3123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939C8" w:rsidRPr="00547276" w14:paraId="5A6A9AF3" w14:textId="77777777" w:rsidTr="00781764">
        <w:tc>
          <w:tcPr>
            <w:tcW w:w="1790" w:type="pct"/>
          </w:tcPr>
          <w:p w14:paraId="262377E5" w14:textId="77777777" w:rsidR="00B939C8" w:rsidRPr="00547276" w:rsidRDefault="00B939C8" w:rsidP="00B939C8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475" w:type="pct"/>
          </w:tcPr>
          <w:p w14:paraId="39BB5BD7" w14:textId="3974D224" w:rsidR="00B939C8" w:rsidRPr="00547276" w:rsidRDefault="002604AB" w:rsidP="00B939C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2604AB">
              <w:rPr>
                <w:rFonts w:asciiTheme="majorBidi" w:hAnsiTheme="majorBidi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612" w:type="pct"/>
          </w:tcPr>
          <w:p w14:paraId="63BF242A" w14:textId="77777777" w:rsidR="00B939C8" w:rsidRPr="00547276" w:rsidRDefault="00F45830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2562</w:t>
            </w:r>
          </w:p>
        </w:tc>
        <w:tc>
          <w:tcPr>
            <w:tcW w:w="142" w:type="pct"/>
          </w:tcPr>
          <w:p w14:paraId="36DB5007" w14:textId="77777777" w:rsidR="00B939C8" w:rsidRPr="00547276" w:rsidRDefault="00B939C8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613" w:type="pct"/>
          </w:tcPr>
          <w:p w14:paraId="1699DE2F" w14:textId="77777777" w:rsidR="00B939C8" w:rsidRPr="00547276" w:rsidRDefault="00F45830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2561</w:t>
            </w:r>
          </w:p>
        </w:tc>
        <w:tc>
          <w:tcPr>
            <w:tcW w:w="142" w:type="pct"/>
          </w:tcPr>
          <w:p w14:paraId="27ED690C" w14:textId="77777777" w:rsidR="00B939C8" w:rsidRPr="00547276" w:rsidRDefault="00B939C8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3" w:type="pct"/>
          </w:tcPr>
          <w:p w14:paraId="59E3BF22" w14:textId="77777777" w:rsidR="00B939C8" w:rsidRPr="00547276" w:rsidRDefault="00F45830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2562</w:t>
            </w:r>
          </w:p>
        </w:tc>
        <w:tc>
          <w:tcPr>
            <w:tcW w:w="124" w:type="pct"/>
          </w:tcPr>
          <w:p w14:paraId="11286A06" w14:textId="77777777" w:rsidR="00B939C8" w:rsidRPr="00547276" w:rsidRDefault="00B939C8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49" w:type="pct"/>
          </w:tcPr>
          <w:p w14:paraId="56782685" w14:textId="77777777" w:rsidR="00B939C8" w:rsidRPr="00547276" w:rsidRDefault="00F45830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2561</w:t>
            </w:r>
          </w:p>
        </w:tc>
      </w:tr>
      <w:tr w:rsidR="00B939C8" w:rsidRPr="00547276" w14:paraId="14F8D4F9" w14:textId="77777777" w:rsidTr="00C72130">
        <w:tc>
          <w:tcPr>
            <w:tcW w:w="1790" w:type="pct"/>
          </w:tcPr>
          <w:p w14:paraId="46C745ED" w14:textId="77777777" w:rsidR="00B939C8" w:rsidRPr="00547276" w:rsidRDefault="00B939C8" w:rsidP="00B939C8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5" w:type="pct"/>
          </w:tcPr>
          <w:p w14:paraId="65D27348" w14:textId="77777777" w:rsidR="00B939C8" w:rsidRPr="00547276" w:rsidRDefault="00B939C8" w:rsidP="00B939C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35" w:type="pct"/>
            <w:gridSpan w:val="7"/>
          </w:tcPr>
          <w:p w14:paraId="559D775C" w14:textId="77777777" w:rsidR="00B939C8" w:rsidRPr="00547276" w:rsidRDefault="00B939C8" w:rsidP="00B939C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45830" w:rsidRPr="00547276" w14:paraId="1198F08F" w14:textId="77777777" w:rsidTr="00781764">
        <w:tc>
          <w:tcPr>
            <w:tcW w:w="1790" w:type="pct"/>
          </w:tcPr>
          <w:p w14:paraId="290F120D" w14:textId="73D4DA66" w:rsidR="00F45830" w:rsidRPr="00C80AC1" w:rsidRDefault="00422EE8" w:rsidP="00D57F8B">
            <w:pPr>
              <w:ind w:firstLine="77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475" w:type="pct"/>
          </w:tcPr>
          <w:p w14:paraId="42343C0A" w14:textId="30D41C09" w:rsidR="00F45830" w:rsidRPr="00C80AC1" w:rsidRDefault="002604AB" w:rsidP="00F45830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612" w:type="pct"/>
            <w:shd w:val="clear" w:color="auto" w:fill="auto"/>
          </w:tcPr>
          <w:p w14:paraId="68F011C3" w14:textId="1811C304" w:rsidR="00F45830" w:rsidRPr="00C80AC1" w:rsidRDefault="00302DEB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2" w:type="pct"/>
            <w:shd w:val="clear" w:color="auto" w:fill="auto"/>
          </w:tcPr>
          <w:p w14:paraId="5CE666A4" w14:textId="77777777" w:rsidR="00F45830" w:rsidRPr="00C80AC1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</w:tcPr>
          <w:p w14:paraId="0DFC84A3" w14:textId="55F69BE6" w:rsidR="00F45830" w:rsidRPr="00C80AC1" w:rsidRDefault="00740EEE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2" w:type="pct"/>
            <w:shd w:val="clear" w:color="auto" w:fill="auto"/>
          </w:tcPr>
          <w:p w14:paraId="2B7919A3" w14:textId="77777777" w:rsidR="00F45830" w:rsidRPr="00C80AC1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5FD9536F" w14:textId="3AF647E7" w:rsidR="00F45830" w:rsidRPr="00C80AC1" w:rsidRDefault="00740EEE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30,752</w:t>
            </w:r>
          </w:p>
        </w:tc>
        <w:tc>
          <w:tcPr>
            <w:tcW w:w="124" w:type="pct"/>
            <w:shd w:val="clear" w:color="auto" w:fill="auto"/>
          </w:tcPr>
          <w:p w14:paraId="2F62C5A2" w14:textId="77777777" w:rsidR="00F45830" w:rsidRPr="00C80AC1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9" w:type="pct"/>
          </w:tcPr>
          <w:p w14:paraId="7B449870" w14:textId="143C2C59" w:rsidR="00F45830" w:rsidRPr="00C80AC1" w:rsidRDefault="00422EE8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27,427</w:t>
            </w:r>
          </w:p>
        </w:tc>
      </w:tr>
      <w:tr w:rsidR="00C80AC1" w:rsidRPr="00547276" w14:paraId="15BF157E" w14:textId="77777777" w:rsidTr="00781764">
        <w:tc>
          <w:tcPr>
            <w:tcW w:w="1790" w:type="pct"/>
          </w:tcPr>
          <w:p w14:paraId="335158C5" w14:textId="7F7B4331" w:rsidR="00C80AC1" w:rsidRPr="00C80AC1" w:rsidRDefault="00422EE8" w:rsidP="00A70E26">
            <w:pPr>
              <w:ind w:left="-18" w:firstLine="9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บุคคลหรือกิจการอื่น</w:t>
            </w:r>
          </w:p>
        </w:tc>
        <w:tc>
          <w:tcPr>
            <w:tcW w:w="475" w:type="pct"/>
          </w:tcPr>
          <w:p w14:paraId="52C74798" w14:textId="77777777" w:rsidR="00C80AC1" w:rsidRPr="00C80AC1" w:rsidRDefault="00C80AC1" w:rsidP="00F45830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42127DBE" w14:textId="4AB05527" w:rsidR="00C80AC1" w:rsidRPr="00C80AC1" w:rsidRDefault="00302DEB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740EEE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697D0A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8C49D6">
              <w:rPr>
                <w:rFonts w:asciiTheme="majorBidi" w:hAnsiTheme="majorBidi" w:cstheme="majorBidi"/>
                <w:sz w:val="30"/>
                <w:szCs w:val="30"/>
              </w:rPr>
              <w:t>265</w:t>
            </w:r>
          </w:p>
        </w:tc>
        <w:tc>
          <w:tcPr>
            <w:tcW w:w="142" w:type="pct"/>
            <w:shd w:val="clear" w:color="auto" w:fill="auto"/>
          </w:tcPr>
          <w:p w14:paraId="5A6EAE99" w14:textId="77777777" w:rsidR="00C80AC1" w:rsidRPr="00C80AC1" w:rsidRDefault="00C80AC1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shd w:val="clear" w:color="auto" w:fill="auto"/>
          </w:tcPr>
          <w:p w14:paraId="632D15D9" w14:textId="02A1DB55" w:rsidR="00C80AC1" w:rsidRPr="00C80AC1" w:rsidRDefault="00740EEE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172,715</w:t>
            </w:r>
          </w:p>
        </w:tc>
        <w:tc>
          <w:tcPr>
            <w:tcW w:w="142" w:type="pct"/>
            <w:shd w:val="clear" w:color="auto" w:fill="auto"/>
          </w:tcPr>
          <w:p w14:paraId="53ABFFBF" w14:textId="77777777" w:rsidR="00C80AC1" w:rsidRPr="00C80AC1" w:rsidRDefault="00C80AC1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087F1B08" w14:textId="72D674BB" w:rsidR="00C80AC1" w:rsidRPr="00C80AC1" w:rsidRDefault="00740EEE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41,604</w:t>
            </w:r>
          </w:p>
        </w:tc>
        <w:tc>
          <w:tcPr>
            <w:tcW w:w="124" w:type="pct"/>
            <w:shd w:val="clear" w:color="auto" w:fill="auto"/>
          </w:tcPr>
          <w:p w14:paraId="0F3CB0D1" w14:textId="77777777" w:rsidR="00C80AC1" w:rsidRPr="00C80AC1" w:rsidRDefault="00C80AC1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9" w:type="pct"/>
          </w:tcPr>
          <w:p w14:paraId="2657EA2A" w14:textId="2238D0FA" w:rsidR="00C80AC1" w:rsidRPr="00C80AC1" w:rsidRDefault="00740EEE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48,401</w:t>
            </w:r>
          </w:p>
        </w:tc>
      </w:tr>
      <w:tr w:rsidR="00982B8D" w:rsidRPr="00547276" w14:paraId="766BC4A3" w14:textId="77777777" w:rsidTr="00781764">
        <w:tc>
          <w:tcPr>
            <w:tcW w:w="1790" w:type="pct"/>
          </w:tcPr>
          <w:p w14:paraId="680FE91B" w14:textId="77777777" w:rsidR="00982B8D" w:rsidRPr="00547276" w:rsidRDefault="00982B8D" w:rsidP="00A70E26">
            <w:pPr>
              <w:ind w:left="-16" w:firstLine="74"/>
              <w:jc w:val="lef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475" w:type="pct"/>
          </w:tcPr>
          <w:p w14:paraId="456E9DC1" w14:textId="77777777" w:rsidR="00982B8D" w:rsidRPr="00547276" w:rsidRDefault="00982B8D" w:rsidP="00982B8D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</w:tcBorders>
            <w:shd w:val="clear" w:color="auto" w:fill="auto"/>
          </w:tcPr>
          <w:p w14:paraId="3FA6D300" w14:textId="55BA171D" w:rsidR="00982B8D" w:rsidRPr="00547276" w:rsidRDefault="00302DEB" w:rsidP="00982B8D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40E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="0055409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740EE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697D0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268</w:t>
            </w:r>
          </w:p>
        </w:tc>
        <w:tc>
          <w:tcPr>
            <w:tcW w:w="142" w:type="pct"/>
            <w:shd w:val="clear" w:color="auto" w:fill="auto"/>
          </w:tcPr>
          <w:p w14:paraId="7DF97153" w14:textId="77777777" w:rsidR="00982B8D" w:rsidRPr="00547276" w:rsidRDefault="00982B8D" w:rsidP="00982B8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</w:tcBorders>
            <w:shd w:val="clear" w:color="auto" w:fill="auto"/>
          </w:tcPr>
          <w:p w14:paraId="657D848C" w14:textId="0A9F51D8" w:rsidR="00982B8D" w:rsidRPr="00547276" w:rsidRDefault="00740EEE" w:rsidP="00982B8D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172,716</w:t>
            </w:r>
          </w:p>
        </w:tc>
        <w:tc>
          <w:tcPr>
            <w:tcW w:w="142" w:type="pct"/>
            <w:shd w:val="clear" w:color="auto" w:fill="auto"/>
          </w:tcPr>
          <w:p w14:paraId="1B52D165" w14:textId="77777777" w:rsidR="00982B8D" w:rsidRPr="00547276" w:rsidRDefault="00982B8D" w:rsidP="00982B8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auto"/>
          </w:tcPr>
          <w:p w14:paraId="5337BDB2" w14:textId="44C90F20" w:rsidR="00982B8D" w:rsidRPr="00547276" w:rsidRDefault="00781764" w:rsidP="00982B8D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72,356</w:t>
            </w:r>
          </w:p>
        </w:tc>
        <w:tc>
          <w:tcPr>
            <w:tcW w:w="124" w:type="pct"/>
            <w:shd w:val="clear" w:color="auto" w:fill="auto"/>
          </w:tcPr>
          <w:p w14:paraId="1C7543BC" w14:textId="77777777" w:rsidR="00982B8D" w:rsidRPr="00547276" w:rsidRDefault="00982B8D" w:rsidP="00982B8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</w:tcBorders>
            <w:shd w:val="clear" w:color="auto" w:fill="auto"/>
          </w:tcPr>
          <w:p w14:paraId="59B4569E" w14:textId="6F6D8610" w:rsidR="00982B8D" w:rsidRPr="00547276" w:rsidRDefault="00740EEE" w:rsidP="00982B8D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75,828</w:t>
            </w:r>
          </w:p>
        </w:tc>
      </w:tr>
      <w:tr w:rsidR="00982B8D" w:rsidRPr="00547276" w14:paraId="6CB92B6B" w14:textId="77777777" w:rsidTr="00781764">
        <w:tc>
          <w:tcPr>
            <w:tcW w:w="1790" w:type="pct"/>
          </w:tcPr>
          <w:p w14:paraId="1F6387DE" w14:textId="77777777" w:rsidR="00982B8D" w:rsidRPr="00547276" w:rsidRDefault="00982B8D" w:rsidP="00A70E26">
            <w:pPr>
              <w:ind w:left="-16" w:firstLine="74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475" w:type="pct"/>
          </w:tcPr>
          <w:p w14:paraId="486023CB" w14:textId="77777777" w:rsidR="00982B8D" w:rsidRPr="00547276" w:rsidRDefault="00982B8D" w:rsidP="00982B8D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</w:tcPr>
          <w:p w14:paraId="2B49FBEA" w14:textId="1CF4F8B8" w:rsidR="00982B8D" w:rsidRPr="00547276" w:rsidRDefault="00781764" w:rsidP="00982B8D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(45,</w:t>
            </w:r>
            <w:r w:rsidR="00697D0A">
              <w:rPr>
                <w:rFonts w:asciiTheme="majorBidi" w:hAnsiTheme="majorBidi" w:cstheme="majorBidi"/>
                <w:sz w:val="30"/>
                <w:szCs w:val="30"/>
              </w:rPr>
              <w:t>571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2" w:type="pct"/>
            <w:shd w:val="clear" w:color="auto" w:fill="auto"/>
          </w:tcPr>
          <w:p w14:paraId="5051F954" w14:textId="77777777" w:rsidR="00982B8D" w:rsidRPr="00547276" w:rsidRDefault="00982B8D" w:rsidP="00982B8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</w:tcPr>
          <w:p w14:paraId="73D6E3A1" w14:textId="5810C72C" w:rsidR="00982B8D" w:rsidRPr="00547276" w:rsidRDefault="00781764" w:rsidP="00982B8D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(45,036)</w:t>
            </w:r>
          </w:p>
        </w:tc>
        <w:tc>
          <w:tcPr>
            <w:tcW w:w="142" w:type="pct"/>
            <w:shd w:val="clear" w:color="auto" w:fill="auto"/>
          </w:tcPr>
          <w:p w14:paraId="15E788B5" w14:textId="77777777" w:rsidR="00982B8D" w:rsidRPr="00547276" w:rsidRDefault="00982B8D" w:rsidP="00982B8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</w:tcPr>
          <w:p w14:paraId="6E744CE9" w14:textId="3E54B406" w:rsidR="00982B8D" w:rsidRPr="00547276" w:rsidRDefault="00781764" w:rsidP="00982B8D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(3,877)</w:t>
            </w:r>
          </w:p>
        </w:tc>
        <w:tc>
          <w:tcPr>
            <w:tcW w:w="124" w:type="pct"/>
            <w:shd w:val="clear" w:color="auto" w:fill="auto"/>
          </w:tcPr>
          <w:p w14:paraId="7EB77995" w14:textId="77777777" w:rsidR="00982B8D" w:rsidRPr="00547276" w:rsidRDefault="00982B8D" w:rsidP="00982B8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9" w:type="pct"/>
            <w:tcBorders>
              <w:bottom w:val="single" w:sz="4" w:space="0" w:color="auto"/>
            </w:tcBorders>
            <w:shd w:val="clear" w:color="auto" w:fill="auto"/>
          </w:tcPr>
          <w:p w14:paraId="5FC03B8B" w14:textId="70773A94" w:rsidR="00982B8D" w:rsidRPr="00547276" w:rsidRDefault="002B6B83" w:rsidP="00982B8D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2B6B83">
              <w:rPr>
                <w:rFonts w:asciiTheme="majorBidi" w:hAnsiTheme="majorBidi" w:cstheme="majorBidi"/>
                <w:sz w:val="30"/>
                <w:szCs w:val="30"/>
              </w:rPr>
              <w:t>(3,877)</w:t>
            </w:r>
          </w:p>
        </w:tc>
      </w:tr>
      <w:tr w:rsidR="00982B8D" w:rsidRPr="00547276" w14:paraId="0E346E24" w14:textId="77777777" w:rsidTr="00781764">
        <w:tc>
          <w:tcPr>
            <w:tcW w:w="1790" w:type="pct"/>
          </w:tcPr>
          <w:p w14:paraId="16C3A59B" w14:textId="77777777" w:rsidR="00982B8D" w:rsidRPr="00547276" w:rsidRDefault="00982B8D" w:rsidP="00A70E26">
            <w:pPr>
              <w:ind w:left="-16" w:firstLine="74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75" w:type="pct"/>
          </w:tcPr>
          <w:p w14:paraId="6AB4D6FD" w14:textId="77777777" w:rsidR="00982B8D" w:rsidRPr="00547276" w:rsidRDefault="00982B8D" w:rsidP="00982B8D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A8A424" w14:textId="16159B61" w:rsidR="00982B8D" w:rsidRPr="00547276" w:rsidRDefault="00740EEE" w:rsidP="00982B8D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125,697</w:t>
            </w:r>
          </w:p>
        </w:tc>
        <w:tc>
          <w:tcPr>
            <w:tcW w:w="142" w:type="pct"/>
            <w:shd w:val="clear" w:color="auto" w:fill="auto"/>
          </w:tcPr>
          <w:p w14:paraId="7EADD90F" w14:textId="77777777" w:rsidR="00982B8D" w:rsidRPr="00547276" w:rsidRDefault="00982B8D" w:rsidP="00982B8D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6D0870" w14:textId="51A74475" w:rsidR="00982B8D" w:rsidRPr="00547276" w:rsidRDefault="00740EEE" w:rsidP="00982B8D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127,680</w:t>
            </w:r>
          </w:p>
        </w:tc>
        <w:tc>
          <w:tcPr>
            <w:tcW w:w="142" w:type="pct"/>
            <w:shd w:val="clear" w:color="auto" w:fill="auto"/>
          </w:tcPr>
          <w:p w14:paraId="67E9916B" w14:textId="77777777" w:rsidR="00982B8D" w:rsidRPr="00547276" w:rsidRDefault="00982B8D" w:rsidP="00982B8D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7CA2E5" w14:textId="77777777" w:rsidR="00982B8D" w:rsidRPr="00547276" w:rsidRDefault="007D3032" w:rsidP="00982B8D">
            <w:pPr>
              <w:tabs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68,479</w:t>
            </w:r>
          </w:p>
        </w:tc>
        <w:tc>
          <w:tcPr>
            <w:tcW w:w="124" w:type="pct"/>
            <w:shd w:val="clear" w:color="auto" w:fill="auto"/>
          </w:tcPr>
          <w:p w14:paraId="7681E9AE" w14:textId="77777777" w:rsidR="00982B8D" w:rsidRPr="00547276" w:rsidRDefault="00982B8D" w:rsidP="00982B8D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EEA4C8" w14:textId="77777777" w:rsidR="00982B8D" w:rsidRPr="00547276" w:rsidRDefault="007D3032" w:rsidP="00982B8D">
            <w:pPr>
              <w:tabs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71,951</w:t>
            </w:r>
          </w:p>
        </w:tc>
      </w:tr>
    </w:tbl>
    <w:p w14:paraId="0C721AB2" w14:textId="77777777" w:rsidR="006C3A53" w:rsidRDefault="00DA2BFE" w:rsidP="006425D3">
      <w:pPr>
        <w:tabs>
          <w:tab w:val="num" w:pos="540"/>
        </w:tabs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</w:p>
    <w:p w14:paraId="1076DA4F" w14:textId="77777777" w:rsidR="006C3A53" w:rsidRDefault="006C3A53">
      <w:pPr>
        <w:jc w:val="left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3AA1D2A7" w14:textId="77777777" w:rsidR="00DA2BFE" w:rsidRPr="00547276" w:rsidRDefault="00DA2BFE" w:rsidP="00043C8C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สินค้าคงเหลือ</w:t>
      </w:r>
    </w:p>
    <w:p w14:paraId="6D1B3538" w14:textId="77777777" w:rsidR="00DA2BFE" w:rsidRPr="006B6C58" w:rsidRDefault="00DA2BFE" w:rsidP="00DA2BFE">
      <w:pPr>
        <w:ind w:left="540" w:right="-45"/>
        <w:jc w:val="thaiDistribute"/>
        <w:rPr>
          <w:rFonts w:asciiTheme="majorBidi" w:hAnsiTheme="majorBidi" w:cstheme="majorBidi"/>
          <w:snapToGrid w:val="0"/>
          <w:lang w:eastAsia="th-TH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26"/>
        <w:gridCol w:w="1051"/>
        <w:gridCol w:w="276"/>
        <w:gridCol w:w="1085"/>
        <w:gridCol w:w="237"/>
        <w:gridCol w:w="1035"/>
        <w:gridCol w:w="248"/>
        <w:gridCol w:w="1012"/>
      </w:tblGrid>
      <w:tr w:rsidR="00DA2BFE" w:rsidRPr="00547276" w14:paraId="2D81772E" w14:textId="77777777" w:rsidTr="00043C8C">
        <w:trPr>
          <w:tblHeader/>
        </w:trPr>
        <w:tc>
          <w:tcPr>
            <w:tcW w:w="2333" w:type="pct"/>
          </w:tcPr>
          <w:p w14:paraId="47D59C68" w14:textId="77777777" w:rsidR="00DA2BFE" w:rsidRPr="00547276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01" w:type="pct"/>
            <w:gridSpan w:val="3"/>
          </w:tcPr>
          <w:p w14:paraId="68DE0D62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29B44D02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8" w:type="pct"/>
            <w:gridSpan w:val="3"/>
          </w:tcPr>
          <w:p w14:paraId="04FB087E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B939C8" w:rsidRPr="00547276" w14:paraId="4A510D53" w14:textId="77777777" w:rsidTr="00F45830">
        <w:trPr>
          <w:tblHeader/>
        </w:trPr>
        <w:tc>
          <w:tcPr>
            <w:tcW w:w="2333" w:type="pct"/>
          </w:tcPr>
          <w:p w14:paraId="5AC5FC65" w14:textId="77777777" w:rsidR="00B939C8" w:rsidRPr="00547276" w:rsidRDefault="00B939C8" w:rsidP="00B939C8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</w:tcPr>
          <w:p w14:paraId="7870A2FA" w14:textId="77777777" w:rsidR="00B939C8" w:rsidRPr="00547276" w:rsidRDefault="00F45830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2562</w:t>
            </w:r>
          </w:p>
        </w:tc>
        <w:tc>
          <w:tcPr>
            <w:tcW w:w="149" w:type="pct"/>
          </w:tcPr>
          <w:p w14:paraId="14294D6E" w14:textId="77777777" w:rsidR="00B939C8" w:rsidRPr="00547276" w:rsidRDefault="00B939C8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85" w:type="pct"/>
          </w:tcPr>
          <w:p w14:paraId="0F8C2B23" w14:textId="77777777" w:rsidR="00B939C8" w:rsidRPr="00547276" w:rsidRDefault="00F45830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2561</w:t>
            </w:r>
          </w:p>
        </w:tc>
        <w:tc>
          <w:tcPr>
            <w:tcW w:w="128" w:type="pct"/>
          </w:tcPr>
          <w:p w14:paraId="0F5F9DB5" w14:textId="77777777" w:rsidR="00B939C8" w:rsidRPr="00547276" w:rsidRDefault="00B939C8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8" w:type="pct"/>
          </w:tcPr>
          <w:p w14:paraId="6231E0E0" w14:textId="77777777" w:rsidR="00B939C8" w:rsidRPr="00547276" w:rsidRDefault="00F45830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2562</w:t>
            </w:r>
          </w:p>
        </w:tc>
        <w:tc>
          <w:tcPr>
            <w:tcW w:w="134" w:type="pct"/>
          </w:tcPr>
          <w:p w14:paraId="2E8CCD17" w14:textId="77777777" w:rsidR="00B939C8" w:rsidRPr="00547276" w:rsidRDefault="00B939C8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46" w:type="pct"/>
          </w:tcPr>
          <w:p w14:paraId="6AA4AB6B" w14:textId="77777777" w:rsidR="00B939C8" w:rsidRPr="00547276" w:rsidRDefault="00F45830" w:rsidP="00B939C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2561</w:t>
            </w:r>
          </w:p>
        </w:tc>
      </w:tr>
      <w:tr w:rsidR="00B939C8" w:rsidRPr="00547276" w14:paraId="034F0396" w14:textId="77777777" w:rsidTr="00043C8C">
        <w:trPr>
          <w:tblHeader/>
        </w:trPr>
        <w:tc>
          <w:tcPr>
            <w:tcW w:w="2333" w:type="pct"/>
          </w:tcPr>
          <w:p w14:paraId="227900BF" w14:textId="77777777" w:rsidR="00B939C8" w:rsidRPr="00547276" w:rsidRDefault="00B939C8" w:rsidP="00B939C8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67" w:type="pct"/>
            <w:gridSpan w:val="7"/>
          </w:tcPr>
          <w:p w14:paraId="171E5FD4" w14:textId="77777777" w:rsidR="00B939C8" w:rsidRPr="00547276" w:rsidRDefault="00B939C8" w:rsidP="00B939C8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45830" w:rsidRPr="00547276" w14:paraId="1BFFB2DB" w14:textId="77777777" w:rsidTr="00F45830">
        <w:tc>
          <w:tcPr>
            <w:tcW w:w="2333" w:type="pct"/>
          </w:tcPr>
          <w:p w14:paraId="0949547B" w14:textId="77777777" w:rsidR="00F45830" w:rsidRPr="00547276" w:rsidRDefault="00F45830" w:rsidP="00F45830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67" w:type="pct"/>
            <w:shd w:val="clear" w:color="auto" w:fill="auto"/>
          </w:tcPr>
          <w:p w14:paraId="5D3AB4FF" w14:textId="77777777" w:rsidR="00F45830" w:rsidRPr="00547276" w:rsidRDefault="00D56F7C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958,466</w:t>
            </w:r>
          </w:p>
        </w:tc>
        <w:tc>
          <w:tcPr>
            <w:tcW w:w="149" w:type="pct"/>
            <w:shd w:val="clear" w:color="auto" w:fill="auto"/>
          </w:tcPr>
          <w:p w14:paraId="303E81F4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690C4AB3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1,092,151</w:t>
            </w:r>
          </w:p>
        </w:tc>
        <w:tc>
          <w:tcPr>
            <w:tcW w:w="128" w:type="pct"/>
            <w:shd w:val="clear" w:color="auto" w:fill="auto"/>
          </w:tcPr>
          <w:p w14:paraId="179AA5CC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22D744C0" w14:textId="77777777" w:rsidR="00F45830" w:rsidRPr="00547276" w:rsidRDefault="00D56F7C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647,366</w:t>
            </w:r>
          </w:p>
        </w:tc>
        <w:tc>
          <w:tcPr>
            <w:tcW w:w="134" w:type="pct"/>
            <w:shd w:val="clear" w:color="auto" w:fill="auto"/>
          </w:tcPr>
          <w:p w14:paraId="377531B9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260153FC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749,474</w:t>
            </w:r>
          </w:p>
        </w:tc>
      </w:tr>
      <w:tr w:rsidR="00F45830" w:rsidRPr="00547276" w14:paraId="353419C5" w14:textId="77777777" w:rsidTr="00F45830">
        <w:tc>
          <w:tcPr>
            <w:tcW w:w="2333" w:type="pct"/>
          </w:tcPr>
          <w:p w14:paraId="3B7D39E6" w14:textId="77777777" w:rsidR="00F45830" w:rsidRPr="00547276" w:rsidRDefault="00F45830" w:rsidP="00F45830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งานระหว่างทำ</w:t>
            </w:r>
          </w:p>
        </w:tc>
        <w:tc>
          <w:tcPr>
            <w:tcW w:w="567" w:type="pct"/>
            <w:shd w:val="clear" w:color="auto" w:fill="auto"/>
          </w:tcPr>
          <w:p w14:paraId="4E230B30" w14:textId="77777777" w:rsidR="00F45830" w:rsidRPr="00547276" w:rsidRDefault="00D56F7C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10,710</w:t>
            </w:r>
          </w:p>
        </w:tc>
        <w:tc>
          <w:tcPr>
            <w:tcW w:w="149" w:type="pct"/>
            <w:shd w:val="clear" w:color="auto" w:fill="auto"/>
          </w:tcPr>
          <w:p w14:paraId="31711A16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5B029C2D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10,116</w:t>
            </w:r>
          </w:p>
        </w:tc>
        <w:tc>
          <w:tcPr>
            <w:tcW w:w="128" w:type="pct"/>
            <w:shd w:val="clear" w:color="auto" w:fill="auto"/>
          </w:tcPr>
          <w:p w14:paraId="0E2E508E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21D501C6" w14:textId="77777777" w:rsidR="00F45830" w:rsidRPr="00547276" w:rsidRDefault="00D56F7C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03B1C686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5619C1FE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45830" w:rsidRPr="00547276" w14:paraId="6314BC24" w14:textId="77777777" w:rsidTr="00F45830">
        <w:tc>
          <w:tcPr>
            <w:tcW w:w="2333" w:type="pct"/>
          </w:tcPr>
          <w:p w14:paraId="2ACD7502" w14:textId="77777777" w:rsidR="00F45830" w:rsidRPr="00547276" w:rsidRDefault="00F45830" w:rsidP="00F45830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67" w:type="pct"/>
            <w:shd w:val="clear" w:color="auto" w:fill="auto"/>
          </w:tcPr>
          <w:p w14:paraId="270E8A6C" w14:textId="77777777" w:rsidR="00F45830" w:rsidRPr="00547276" w:rsidRDefault="00D56F7C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160,032</w:t>
            </w:r>
          </w:p>
        </w:tc>
        <w:tc>
          <w:tcPr>
            <w:tcW w:w="149" w:type="pct"/>
            <w:shd w:val="clear" w:color="auto" w:fill="auto"/>
          </w:tcPr>
          <w:p w14:paraId="73E109A7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1B3C4342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99,409</w:t>
            </w:r>
          </w:p>
        </w:tc>
        <w:tc>
          <w:tcPr>
            <w:tcW w:w="128" w:type="pct"/>
            <w:shd w:val="clear" w:color="auto" w:fill="auto"/>
          </w:tcPr>
          <w:p w14:paraId="71ECEA8E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28EF308A" w14:textId="77777777" w:rsidR="00F45830" w:rsidRPr="00547276" w:rsidRDefault="00D56F7C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25,168</w:t>
            </w:r>
          </w:p>
        </w:tc>
        <w:tc>
          <w:tcPr>
            <w:tcW w:w="134" w:type="pct"/>
            <w:shd w:val="clear" w:color="auto" w:fill="auto"/>
          </w:tcPr>
          <w:p w14:paraId="7B25E7C9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7839F90F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40,309</w:t>
            </w:r>
          </w:p>
        </w:tc>
      </w:tr>
      <w:tr w:rsidR="00F45830" w:rsidRPr="00547276" w14:paraId="6426576D" w14:textId="77777777" w:rsidTr="00F45830">
        <w:tc>
          <w:tcPr>
            <w:tcW w:w="2333" w:type="pct"/>
          </w:tcPr>
          <w:p w14:paraId="2D82AF7C" w14:textId="77777777" w:rsidR="00F45830" w:rsidRPr="00547276" w:rsidRDefault="00F45830" w:rsidP="00F45830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67" w:type="pct"/>
            <w:shd w:val="clear" w:color="auto" w:fill="auto"/>
          </w:tcPr>
          <w:p w14:paraId="0992EBF0" w14:textId="77777777" w:rsidR="00F45830" w:rsidRPr="00547276" w:rsidRDefault="00D56F7C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6,877</w:t>
            </w:r>
          </w:p>
        </w:tc>
        <w:tc>
          <w:tcPr>
            <w:tcW w:w="149" w:type="pct"/>
            <w:shd w:val="clear" w:color="auto" w:fill="auto"/>
          </w:tcPr>
          <w:p w14:paraId="6471F907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036B6D25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7,853</w:t>
            </w:r>
          </w:p>
        </w:tc>
        <w:tc>
          <w:tcPr>
            <w:tcW w:w="128" w:type="pct"/>
            <w:shd w:val="clear" w:color="auto" w:fill="auto"/>
          </w:tcPr>
          <w:p w14:paraId="4B46D19F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76E4AEE7" w14:textId="77777777" w:rsidR="00F45830" w:rsidRPr="00547276" w:rsidRDefault="00D56F7C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458</w:t>
            </w:r>
          </w:p>
        </w:tc>
        <w:tc>
          <w:tcPr>
            <w:tcW w:w="134" w:type="pct"/>
            <w:shd w:val="clear" w:color="auto" w:fill="auto"/>
          </w:tcPr>
          <w:p w14:paraId="3E16D492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0CE5BA3C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724</w:t>
            </w:r>
          </w:p>
        </w:tc>
      </w:tr>
      <w:tr w:rsidR="00F45830" w:rsidRPr="00547276" w14:paraId="693699BD" w14:textId="77777777" w:rsidTr="00F45830">
        <w:tc>
          <w:tcPr>
            <w:tcW w:w="2333" w:type="pct"/>
          </w:tcPr>
          <w:p w14:paraId="2DF4E350" w14:textId="77777777" w:rsidR="00F45830" w:rsidRPr="00547276" w:rsidRDefault="00F45830" w:rsidP="00F45830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26C1516D" w14:textId="77777777" w:rsidR="00F45830" w:rsidRPr="00547276" w:rsidRDefault="00D56F7C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32,611</w:t>
            </w:r>
          </w:p>
        </w:tc>
        <w:tc>
          <w:tcPr>
            <w:tcW w:w="149" w:type="pct"/>
            <w:shd w:val="clear" w:color="auto" w:fill="auto"/>
          </w:tcPr>
          <w:p w14:paraId="615D8283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5B64B31B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41,433</w:t>
            </w:r>
          </w:p>
        </w:tc>
        <w:tc>
          <w:tcPr>
            <w:tcW w:w="128" w:type="pct"/>
            <w:shd w:val="clear" w:color="auto" w:fill="auto"/>
          </w:tcPr>
          <w:p w14:paraId="4137F2A4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1A6463A2" w14:textId="77777777" w:rsidR="00F45830" w:rsidRPr="00547276" w:rsidRDefault="00D56F7C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7,686</w:t>
            </w:r>
          </w:p>
        </w:tc>
        <w:tc>
          <w:tcPr>
            <w:tcW w:w="134" w:type="pct"/>
            <w:shd w:val="clear" w:color="auto" w:fill="auto"/>
          </w:tcPr>
          <w:p w14:paraId="184F0077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</w:tcPr>
          <w:p w14:paraId="29D19B11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7,895</w:t>
            </w:r>
          </w:p>
        </w:tc>
      </w:tr>
      <w:tr w:rsidR="00F45830" w:rsidRPr="00547276" w14:paraId="5295EE84" w14:textId="77777777" w:rsidTr="00F45830">
        <w:trPr>
          <w:trHeight w:val="211"/>
        </w:trPr>
        <w:tc>
          <w:tcPr>
            <w:tcW w:w="2333" w:type="pct"/>
          </w:tcPr>
          <w:p w14:paraId="6EB4DB32" w14:textId="77777777" w:rsidR="00F45830" w:rsidRPr="00547276" w:rsidRDefault="00F45830" w:rsidP="00F45830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</w:tcPr>
          <w:p w14:paraId="2B4A10D1" w14:textId="77777777" w:rsidR="00F45830" w:rsidRPr="00547276" w:rsidRDefault="00D56F7C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1,168,696</w:t>
            </w:r>
          </w:p>
        </w:tc>
        <w:tc>
          <w:tcPr>
            <w:tcW w:w="149" w:type="pct"/>
            <w:shd w:val="clear" w:color="auto" w:fill="auto"/>
          </w:tcPr>
          <w:p w14:paraId="5373DAF2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</w:tcPr>
          <w:p w14:paraId="1EA35886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1,250,962</w:t>
            </w:r>
          </w:p>
        </w:tc>
        <w:tc>
          <w:tcPr>
            <w:tcW w:w="128" w:type="pct"/>
            <w:shd w:val="clear" w:color="auto" w:fill="auto"/>
          </w:tcPr>
          <w:p w14:paraId="7B87C1A7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14:paraId="221D0D9E" w14:textId="77777777" w:rsidR="00F45830" w:rsidRPr="00547276" w:rsidRDefault="00D56F7C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680,67</w:t>
            </w:r>
            <w:r w:rsidR="00A3722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34" w:type="pct"/>
            <w:shd w:val="clear" w:color="auto" w:fill="auto"/>
          </w:tcPr>
          <w:p w14:paraId="4FA03A3E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</w:tcPr>
          <w:p w14:paraId="50E7402D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798,402</w:t>
            </w:r>
          </w:p>
        </w:tc>
      </w:tr>
      <w:tr w:rsidR="00F45830" w:rsidRPr="00547276" w14:paraId="559169C9" w14:textId="77777777" w:rsidTr="00F45830">
        <w:trPr>
          <w:trHeight w:val="211"/>
        </w:trPr>
        <w:tc>
          <w:tcPr>
            <w:tcW w:w="2333" w:type="pct"/>
          </w:tcPr>
          <w:p w14:paraId="5CEC1492" w14:textId="77777777" w:rsidR="00F45830" w:rsidRPr="00547276" w:rsidRDefault="00F45830" w:rsidP="00F45830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ค่าเผื่อมูลค่าสินค้าลดลง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67DDFDFA" w14:textId="77777777" w:rsidR="00F45830" w:rsidRPr="00547276" w:rsidRDefault="00D56F7C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2B002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64,929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9" w:type="pct"/>
            <w:shd w:val="clear" w:color="auto" w:fill="auto"/>
          </w:tcPr>
          <w:p w14:paraId="4A6550F6" w14:textId="77777777" w:rsidR="00F45830" w:rsidRPr="00547276" w:rsidRDefault="00F45830" w:rsidP="00F45830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</w:tcPr>
          <w:p w14:paraId="2BDFD1D9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44823B90" w14:textId="77777777" w:rsidR="00F45830" w:rsidRPr="00547276" w:rsidRDefault="00F45830" w:rsidP="00F45830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5333D2F6" w14:textId="77777777" w:rsidR="00F45830" w:rsidRPr="00547276" w:rsidRDefault="00D56F7C" w:rsidP="00F45830">
            <w:pPr>
              <w:tabs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0631046F" w14:textId="77777777" w:rsidR="00F45830" w:rsidRPr="00547276" w:rsidRDefault="00F45830" w:rsidP="00F45830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14:paraId="2183BA5E" w14:textId="77777777" w:rsidR="00F45830" w:rsidRPr="00547276" w:rsidRDefault="00F45830" w:rsidP="00F45830">
            <w:pPr>
              <w:tabs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45830" w:rsidRPr="00547276" w14:paraId="05A507A8" w14:textId="77777777" w:rsidTr="00F45830">
        <w:trPr>
          <w:trHeight w:val="211"/>
        </w:trPr>
        <w:tc>
          <w:tcPr>
            <w:tcW w:w="2333" w:type="pct"/>
          </w:tcPr>
          <w:p w14:paraId="4694225B" w14:textId="77777777" w:rsidR="00F45830" w:rsidRPr="00547276" w:rsidRDefault="00F45830" w:rsidP="00F45830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547276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F6CAD6" w14:textId="77777777" w:rsidR="00F45830" w:rsidRPr="00547276" w:rsidRDefault="00D56F7C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2B002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103,767</w:t>
            </w:r>
          </w:p>
        </w:tc>
        <w:tc>
          <w:tcPr>
            <w:tcW w:w="149" w:type="pct"/>
            <w:shd w:val="clear" w:color="auto" w:fill="auto"/>
          </w:tcPr>
          <w:p w14:paraId="05D03C0D" w14:textId="77777777" w:rsidR="00F45830" w:rsidRPr="00547276" w:rsidRDefault="00F45830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9C7D11" w14:textId="77777777" w:rsidR="00F45830" w:rsidRPr="00547276" w:rsidRDefault="00F45830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1,250,962</w:t>
            </w:r>
          </w:p>
        </w:tc>
        <w:tc>
          <w:tcPr>
            <w:tcW w:w="128" w:type="pct"/>
            <w:shd w:val="clear" w:color="auto" w:fill="auto"/>
          </w:tcPr>
          <w:p w14:paraId="2E76AD73" w14:textId="77777777" w:rsidR="00F45830" w:rsidRPr="00547276" w:rsidRDefault="00F45830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E8D811" w14:textId="77777777" w:rsidR="00F45830" w:rsidRPr="00547276" w:rsidRDefault="00D56F7C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680,67</w:t>
            </w:r>
            <w:r w:rsidR="00A3722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34" w:type="pct"/>
            <w:shd w:val="clear" w:color="auto" w:fill="auto"/>
          </w:tcPr>
          <w:p w14:paraId="14B5BC00" w14:textId="77777777" w:rsidR="00F45830" w:rsidRPr="00547276" w:rsidRDefault="00F45830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</w:tcPr>
          <w:p w14:paraId="1AFA0BD7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798,402</w:t>
            </w:r>
          </w:p>
        </w:tc>
      </w:tr>
      <w:tr w:rsidR="00F45830" w:rsidRPr="00547276" w14:paraId="65363FE3" w14:textId="77777777" w:rsidTr="000916C3">
        <w:trPr>
          <w:trHeight w:val="211"/>
        </w:trPr>
        <w:tc>
          <w:tcPr>
            <w:tcW w:w="2333" w:type="pct"/>
          </w:tcPr>
          <w:p w14:paraId="272375A0" w14:textId="77777777" w:rsidR="00F45830" w:rsidRPr="00547276" w:rsidRDefault="00F45830" w:rsidP="00F45830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shd w:val="clear" w:color="auto" w:fill="auto"/>
          </w:tcPr>
          <w:p w14:paraId="16643A71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1E22C730" w14:textId="77777777" w:rsidR="00F45830" w:rsidRPr="00547276" w:rsidRDefault="00F45830" w:rsidP="00F45830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double" w:sz="4" w:space="0" w:color="auto"/>
            </w:tcBorders>
            <w:shd w:val="clear" w:color="auto" w:fill="auto"/>
          </w:tcPr>
          <w:p w14:paraId="37403083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3491F4A5" w14:textId="77777777" w:rsidR="00F45830" w:rsidRPr="00547276" w:rsidRDefault="00F45830" w:rsidP="00F45830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double" w:sz="4" w:space="0" w:color="auto"/>
            </w:tcBorders>
            <w:shd w:val="clear" w:color="auto" w:fill="auto"/>
          </w:tcPr>
          <w:p w14:paraId="5E633CB9" w14:textId="77777777" w:rsidR="00F45830" w:rsidRPr="00547276" w:rsidRDefault="00F45830" w:rsidP="00F45830">
            <w:pPr>
              <w:tabs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201D7CCB" w14:textId="77777777" w:rsidR="00F45830" w:rsidRPr="00547276" w:rsidRDefault="00F45830" w:rsidP="00F45830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26494DB1" w14:textId="77777777" w:rsidR="00F45830" w:rsidRPr="00547276" w:rsidRDefault="00F45830" w:rsidP="00F45830">
            <w:pPr>
              <w:tabs>
                <w:tab w:val="decimal" w:pos="8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45830" w:rsidRPr="00547276" w14:paraId="2CC7F26E" w14:textId="77777777" w:rsidTr="00F45830">
        <w:tc>
          <w:tcPr>
            <w:tcW w:w="2333" w:type="pct"/>
          </w:tcPr>
          <w:p w14:paraId="6D3DD755" w14:textId="3120FAD3" w:rsidR="00F45830" w:rsidRPr="00547276" w:rsidRDefault="00982B8D" w:rsidP="002E6D5A">
            <w:pPr>
              <w:ind w:left="230" w:hanging="171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623946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ต้นทุนของสินค้าคงเหลือที่บันทึกรวมในบัญชีต้นทุนขาย</w:t>
            </w:r>
          </w:p>
        </w:tc>
        <w:tc>
          <w:tcPr>
            <w:tcW w:w="567" w:type="pct"/>
            <w:shd w:val="clear" w:color="auto" w:fill="auto"/>
          </w:tcPr>
          <w:p w14:paraId="787AB8FC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171784F9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7C550DCF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65FFB7BB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1E3872C1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76970637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1AD65D59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45830" w:rsidRPr="00547276" w14:paraId="0E533C74" w14:textId="77777777" w:rsidTr="00F45830">
        <w:tc>
          <w:tcPr>
            <w:tcW w:w="2333" w:type="pct"/>
          </w:tcPr>
          <w:p w14:paraId="0DAC2A4D" w14:textId="77777777" w:rsidR="00F45830" w:rsidRPr="00547276" w:rsidRDefault="00F45830" w:rsidP="00F45830">
            <w:pPr>
              <w:pStyle w:val="ListParagraph"/>
              <w:numPr>
                <w:ilvl w:val="2"/>
                <w:numId w:val="1"/>
              </w:numPr>
              <w:tabs>
                <w:tab w:val="clear" w:pos="680"/>
                <w:tab w:val="clear" w:pos="1020"/>
                <w:tab w:val="num" w:pos="684"/>
              </w:tabs>
              <w:ind w:hanging="94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67" w:type="pct"/>
            <w:shd w:val="clear" w:color="auto" w:fill="auto"/>
          </w:tcPr>
          <w:p w14:paraId="20DF7243" w14:textId="7A047515" w:rsidR="00F45830" w:rsidRPr="00547276" w:rsidRDefault="000B3A77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6,256,069</w:t>
            </w:r>
          </w:p>
        </w:tc>
        <w:tc>
          <w:tcPr>
            <w:tcW w:w="149" w:type="pct"/>
            <w:shd w:val="clear" w:color="auto" w:fill="auto"/>
          </w:tcPr>
          <w:p w14:paraId="372F4736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</w:tcPr>
          <w:p w14:paraId="2BCBB869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6,649,597</w:t>
            </w:r>
          </w:p>
        </w:tc>
        <w:tc>
          <w:tcPr>
            <w:tcW w:w="128" w:type="pct"/>
            <w:shd w:val="clear" w:color="auto" w:fill="auto"/>
          </w:tcPr>
          <w:p w14:paraId="416E6D29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445E8FA4" w14:textId="74870FB4" w:rsidR="00F45830" w:rsidRPr="00547276" w:rsidRDefault="00B045D8" w:rsidP="00B83F51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4,921,464</w:t>
            </w:r>
          </w:p>
        </w:tc>
        <w:tc>
          <w:tcPr>
            <w:tcW w:w="134" w:type="pct"/>
            <w:shd w:val="clear" w:color="auto" w:fill="auto"/>
          </w:tcPr>
          <w:p w14:paraId="7AB966EF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shd w:val="clear" w:color="auto" w:fill="auto"/>
          </w:tcPr>
          <w:p w14:paraId="35AECF4B" w14:textId="77777777" w:rsidR="00F45830" w:rsidRPr="00547276" w:rsidRDefault="00F45830" w:rsidP="00F45830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5,168,129</w:t>
            </w:r>
          </w:p>
        </w:tc>
      </w:tr>
      <w:tr w:rsidR="00F45830" w:rsidRPr="00547276" w14:paraId="51E25A77" w14:textId="77777777" w:rsidTr="00F45830">
        <w:tc>
          <w:tcPr>
            <w:tcW w:w="2333" w:type="pct"/>
          </w:tcPr>
          <w:p w14:paraId="2A42D734" w14:textId="77777777" w:rsidR="00F45830" w:rsidRPr="00547276" w:rsidRDefault="00F45830" w:rsidP="00F45830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907"/>
                <w:tab w:val="clear" w:pos="1020"/>
              </w:tabs>
              <w:ind w:left="252" w:right="-118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(กลับรายการ) การปรับลดมูลค่าเป็นมูลค่าสุทธิที่คาดว่าจะได้รับ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46AE0B" w14:textId="66597233" w:rsidR="00F45830" w:rsidRPr="00547276" w:rsidRDefault="00A60A94" w:rsidP="00E26D81">
            <w:pPr>
              <w:pStyle w:val="acctfourfigures"/>
              <w:tabs>
                <w:tab w:val="clear" w:pos="765"/>
                <w:tab w:val="decimal" w:pos="694"/>
              </w:tabs>
              <w:spacing w:line="240" w:lineRule="atLeast"/>
              <w:ind w:left="-79" w:right="-2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64,929</w:t>
            </w:r>
          </w:p>
        </w:tc>
        <w:tc>
          <w:tcPr>
            <w:tcW w:w="149" w:type="pct"/>
            <w:shd w:val="clear" w:color="auto" w:fill="auto"/>
            <w:vAlign w:val="bottom"/>
          </w:tcPr>
          <w:p w14:paraId="6F8FD920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898780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(4,473)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4320227A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D7683B" w14:textId="77777777" w:rsidR="00F45830" w:rsidRPr="00547276" w:rsidRDefault="00F13686" w:rsidP="00B83F51">
            <w:pPr>
              <w:tabs>
                <w:tab w:val="decimal" w:pos="750"/>
              </w:tabs>
              <w:ind w:left="-102" w:right="-72"/>
              <w:jc w:val="center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5CC664F7" w14:textId="77777777" w:rsidR="00F45830" w:rsidRPr="00547276" w:rsidRDefault="00F45830" w:rsidP="00F45830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1C4726" w14:textId="77777777" w:rsidR="00F45830" w:rsidRPr="00547276" w:rsidRDefault="00F45830" w:rsidP="00B83F51">
            <w:pPr>
              <w:tabs>
                <w:tab w:val="decimal" w:pos="726"/>
              </w:tabs>
              <w:ind w:left="-102" w:right="-72"/>
              <w:jc w:val="center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eastAsia="Times New Roman" w:hAnsiTheme="majorBidi" w:cstheme="majorBidi"/>
                <w:sz w:val="30"/>
                <w:szCs w:val="30"/>
              </w:rPr>
              <w:t>-</w:t>
            </w:r>
          </w:p>
        </w:tc>
      </w:tr>
      <w:tr w:rsidR="00F45830" w:rsidRPr="00547276" w14:paraId="2701A7B1" w14:textId="77777777" w:rsidTr="00F45830">
        <w:tc>
          <w:tcPr>
            <w:tcW w:w="2333" w:type="pct"/>
          </w:tcPr>
          <w:p w14:paraId="73B56304" w14:textId="77777777" w:rsidR="00F45830" w:rsidRPr="00547276" w:rsidRDefault="00F45830" w:rsidP="00F45830">
            <w:pPr>
              <w:ind w:right="-118" w:firstLine="7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A47DDA" w14:textId="1CFD06C4" w:rsidR="00F45830" w:rsidRPr="00547276" w:rsidRDefault="00DB00C3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</w:t>
            </w:r>
            <w:r w:rsidR="000B3A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320,998</w:t>
            </w:r>
          </w:p>
        </w:tc>
        <w:tc>
          <w:tcPr>
            <w:tcW w:w="149" w:type="pct"/>
            <w:shd w:val="clear" w:color="auto" w:fill="auto"/>
          </w:tcPr>
          <w:p w14:paraId="117CCF2B" w14:textId="77777777" w:rsidR="00F45830" w:rsidRPr="00547276" w:rsidRDefault="00F45830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245638" w14:textId="77777777" w:rsidR="00F45830" w:rsidRPr="00547276" w:rsidRDefault="00F45830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6,645,124</w:t>
            </w:r>
          </w:p>
        </w:tc>
        <w:tc>
          <w:tcPr>
            <w:tcW w:w="128" w:type="pct"/>
            <w:shd w:val="clear" w:color="auto" w:fill="auto"/>
          </w:tcPr>
          <w:p w14:paraId="190CABFD" w14:textId="77777777" w:rsidR="00F45830" w:rsidRPr="00547276" w:rsidRDefault="00F45830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2ED650" w14:textId="3D142433" w:rsidR="00F45830" w:rsidRPr="00547276" w:rsidRDefault="00F4726B" w:rsidP="00F45830">
            <w:pPr>
              <w:tabs>
                <w:tab w:val="decimal" w:pos="84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4726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4,921,464</w:t>
            </w:r>
          </w:p>
        </w:tc>
        <w:tc>
          <w:tcPr>
            <w:tcW w:w="134" w:type="pct"/>
            <w:shd w:val="clear" w:color="auto" w:fill="auto"/>
          </w:tcPr>
          <w:p w14:paraId="1DE086E4" w14:textId="77777777" w:rsidR="00F45830" w:rsidRPr="00547276" w:rsidRDefault="00F45830" w:rsidP="00F45830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A3ABC6" w14:textId="77777777" w:rsidR="00F45830" w:rsidRPr="00547276" w:rsidRDefault="00F45830" w:rsidP="00F45830">
            <w:pPr>
              <w:tabs>
                <w:tab w:val="decimal" w:pos="84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5,168,129</w:t>
            </w:r>
          </w:p>
        </w:tc>
      </w:tr>
    </w:tbl>
    <w:p w14:paraId="058B0633" w14:textId="77777777" w:rsidR="00782C65" w:rsidRPr="00547276" w:rsidRDefault="00782C65" w:rsidP="00DA2BFE">
      <w:pPr>
        <w:spacing w:before="120"/>
        <w:ind w:right="-45"/>
        <w:jc w:val="left"/>
        <w:rPr>
          <w:rFonts w:asciiTheme="majorBidi" w:hAnsiTheme="majorBidi" w:cstheme="majorBidi"/>
          <w:sz w:val="30"/>
          <w:szCs w:val="30"/>
        </w:rPr>
        <w:sectPr w:rsidR="00782C65" w:rsidRPr="00547276" w:rsidSect="006078BE">
          <w:footerReference w:type="default" r:id="rId15"/>
          <w:pgSz w:w="11907" w:h="16840" w:code="9"/>
          <w:pgMar w:top="691" w:right="927" w:bottom="576" w:left="1152" w:header="720" w:footer="720" w:gutter="0"/>
          <w:cols w:space="720"/>
          <w:docGrid w:linePitch="326"/>
        </w:sectPr>
      </w:pPr>
    </w:p>
    <w:p w14:paraId="41797E49" w14:textId="77777777" w:rsidR="00E31E6B" w:rsidRPr="00E31E6B" w:rsidRDefault="00E31E6B" w:rsidP="00D50613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0"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เงินลงทุนในบริษัทร่วม</w:t>
      </w:r>
    </w:p>
    <w:p w14:paraId="6CEE935A" w14:textId="77777777" w:rsidR="00E31E6B" w:rsidRPr="00665752" w:rsidRDefault="00E31E6B" w:rsidP="00DA2BFE">
      <w:pPr>
        <w:rPr>
          <w:rFonts w:asciiTheme="majorBidi" w:hAnsiTheme="majorBidi" w:cstheme="majorBidi"/>
          <w:sz w:val="16"/>
          <w:szCs w:val="16"/>
        </w:rPr>
      </w:pPr>
    </w:p>
    <w:p w14:paraId="1797E5EC" w14:textId="77777777" w:rsidR="00DA2BFE" w:rsidRPr="00547276" w:rsidRDefault="00DA2BFE" w:rsidP="00DA2BFE">
      <w:pPr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เงินลงทุนในบริษัทร่วม ณ วันที่ </w:t>
      </w:r>
      <w:r w:rsidRPr="00547276">
        <w:rPr>
          <w:rFonts w:asciiTheme="majorBidi" w:hAnsiTheme="majorBidi" w:cstheme="majorBidi"/>
          <w:sz w:val="30"/>
          <w:szCs w:val="30"/>
        </w:rPr>
        <w:t xml:space="preserve">31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BD16C1" w:rsidRPr="00547276">
        <w:rPr>
          <w:rFonts w:asciiTheme="majorBidi" w:hAnsiTheme="majorBidi" w:cstheme="majorBidi"/>
          <w:sz w:val="30"/>
          <w:szCs w:val="30"/>
        </w:rPr>
        <w:t xml:space="preserve">2562 </w:t>
      </w:r>
      <w:r w:rsidR="00BD16C1" w:rsidRPr="00547276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BD16C1" w:rsidRPr="00547276">
        <w:rPr>
          <w:rFonts w:asciiTheme="majorBidi" w:hAnsiTheme="majorBidi" w:cstheme="majorBidi"/>
          <w:sz w:val="30"/>
          <w:szCs w:val="30"/>
        </w:rPr>
        <w:t>2561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และเงินปันผลรับสำหรับแต่ละปี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tbl>
      <w:tblPr>
        <w:tblW w:w="15307" w:type="dxa"/>
        <w:tblLayout w:type="fixed"/>
        <w:tblLook w:val="0000" w:firstRow="0" w:lastRow="0" w:firstColumn="0" w:lastColumn="0" w:noHBand="0" w:noVBand="0"/>
      </w:tblPr>
      <w:tblGrid>
        <w:gridCol w:w="2896"/>
        <w:gridCol w:w="2054"/>
        <w:gridCol w:w="898"/>
        <w:gridCol w:w="630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36"/>
        <w:gridCol w:w="849"/>
        <w:gridCol w:w="261"/>
        <w:gridCol w:w="814"/>
        <w:gridCol w:w="237"/>
        <w:gridCol w:w="753"/>
      </w:tblGrid>
      <w:tr w:rsidR="008C28E6" w:rsidRPr="00547276" w14:paraId="39563ED7" w14:textId="77777777" w:rsidTr="00E31E6B">
        <w:tc>
          <w:tcPr>
            <w:tcW w:w="2896" w:type="dxa"/>
          </w:tcPr>
          <w:p w14:paraId="395C5CE3" w14:textId="77777777" w:rsidR="008C28E6" w:rsidRPr="00547276" w:rsidRDefault="008C28E6" w:rsidP="000A66D4">
            <w:pPr>
              <w:spacing w:line="320" w:lineRule="exact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54" w:type="dxa"/>
          </w:tcPr>
          <w:p w14:paraId="27643540" w14:textId="77777777" w:rsidR="008C28E6" w:rsidRPr="00547276" w:rsidRDefault="008C28E6" w:rsidP="000A66D4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357" w:type="dxa"/>
            <w:gridSpan w:val="18"/>
          </w:tcPr>
          <w:p w14:paraId="4A5BA859" w14:textId="77777777" w:rsidR="008C28E6" w:rsidRPr="00547276" w:rsidRDefault="008C28E6" w:rsidP="000A66D4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2BFE" w:rsidRPr="00547276" w14:paraId="145E6320" w14:textId="77777777" w:rsidTr="00E31E6B">
        <w:tc>
          <w:tcPr>
            <w:tcW w:w="2896" w:type="dxa"/>
          </w:tcPr>
          <w:p w14:paraId="3CB59626" w14:textId="77777777" w:rsidR="00DA2BFE" w:rsidRPr="00547276" w:rsidRDefault="00DA2BFE" w:rsidP="000A66D4">
            <w:pPr>
              <w:spacing w:line="320" w:lineRule="exact"/>
              <w:ind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D4DF3B1" w14:textId="77777777" w:rsidR="00DA2BFE" w:rsidRPr="00547276" w:rsidRDefault="00DA2BFE" w:rsidP="000A66D4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528A9681" w14:textId="77777777" w:rsidR="00DA2BFE" w:rsidRPr="00547276" w:rsidRDefault="00DA2BFE" w:rsidP="000A66D4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260" w:type="dxa"/>
            <w:gridSpan w:val="2"/>
          </w:tcPr>
          <w:p w14:paraId="29BCBE76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894" w:type="dxa"/>
            <w:gridSpan w:val="3"/>
          </w:tcPr>
          <w:p w14:paraId="48E38869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5BF5124A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59" w:type="dxa"/>
          </w:tcPr>
          <w:p w14:paraId="63CB7B2B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10411C1B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2CDFF879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274C0A6F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14:paraId="2B38FAF3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</w:t>
            </w:r>
          </w:p>
        </w:tc>
        <w:tc>
          <w:tcPr>
            <w:tcW w:w="261" w:type="dxa"/>
          </w:tcPr>
          <w:p w14:paraId="43FFFFB7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14:paraId="4F01D53D" w14:textId="77777777" w:rsidR="00DA2BFE" w:rsidRPr="00547276" w:rsidRDefault="00AB20C2" w:rsidP="000A66D4">
            <w:pPr>
              <w:spacing w:line="320" w:lineRule="exact"/>
              <w:ind w:left="-104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</w:tr>
      <w:tr w:rsidR="00DA2BFE" w:rsidRPr="00547276" w14:paraId="7357D6C9" w14:textId="77777777" w:rsidTr="00E31E6B">
        <w:tc>
          <w:tcPr>
            <w:tcW w:w="2896" w:type="dxa"/>
          </w:tcPr>
          <w:p w14:paraId="040D6D90" w14:textId="77777777" w:rsidR="00DA2BFE" w:rsidRPr="00547276" w:rsidRDefault="00DA2BFE" w:rsidP="000A66D4">
            <w:pPr>
              <w:spacing w:line="320" w:lineRule="exact"/>
              <w:ind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230E3DD" w14:textId="77777777" w:rsidR="00DA2BFE" w:rsidRPr="00547276" w:rsidRDefault="00DA2BFE" w:rsidP="000A66D4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898" w:type="dxa"/>
          </w:tcPr>
          <w:p w14:paraId="78A251C0" w14:textId="77777777" w:rsidR="00DA2BFE" w:rsidRPr="00547276" w:rsidRDefault="00AB20C2" w:rsidP="000A66D4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260" w:type="dxa"/>
            <w:gridSpan w:val="2"/>
          </w:tcPr>
          <w:p w14:paraId="062722FF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</w:tcPr>
          <w:p w14:paraId="26764803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</w:tcPr>
          <w:p w14:paraId="22B5577C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</w:tcPr>
          <w:p w14:paraId="21E9F2F6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</w:tcPr>
          <w:p w14:paraId="271A82B6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14:paraId="3F155490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261" w:type="dxa"/>
          </w:tcPr>
          <w:p w14:paraId="3059E6FD" w14:textId="77777777" w:rsidR="00DA2BFE" w:rsidRPr="00547276" w:rsidRDefault="00DA2BFE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14:paraId="03FF471D" w14:textId="77777777" w:rsidR="00DA2BFE" w:rsidRPr="00547276" w:rsidRDefault="00AB20C2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สำหรับปี</w:t>
            </w:r>
          </w:p>
        </w:tc>
      </w:tr>
      <w:tr w:rsidR="00462D03" w:rsidRPr="00547276" w14:paraId="3D69E386" w14:textId="77777777" w:rsidTr="00E31E6B">
        <w:tc>
          <w:tcPr>
            <w:tcW w:w="2896" w:type="dxa"/>
            <w:shd w:val="clear" w:color="auto" w:fill="auto"/>
          </w:tcPr>
          <w:p w14:paraId="0BD7C027" w14:textId="77777777" w:rsidR="00462D03" w:rsidRPr="00547276" w:rsidRDefault="00462D03" w:rsidP="00462D03">
            <w:pPr>
              <w:spacing w:line="32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6EF357A1" w14:textId="77777777" w:rsidR="00462D03" w:rsidRPr="00547276" w:rsidRDefault="00462D03" w:rsidP="00462D03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</w:tcPr>
          <w:p w14:paraId="0875B5ED" w14:textId="77777777" w:rsidR="00462D03" w:rsidRPr="00547276" w:rsidRDefault="00462D03" w:rsidP="00462D03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26D0F115" w14:textId="77777777" w:rsidR="00462D03" w:rsidRPr="00547276" w:rsidRDefault="00F45830" w:rsidP="00B878F9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2562</w:t>
            </w:r>
          </w:p>
        </w:tc>
        <w:tc>
          <w:tcPr>
            <w:tcW w:w="630" w:type="dxa"/>
            <w:shd w:val="clear" w:color="auto" w:fill="auto"/>
          </w:tcPr>
          <w:p w14:paraId="38BD7E02" w14:textId="77777777" w:rsidR="00462D03" w:rsidRPr="00547276" w:rsidRDefault="00F45830" w:rsidP="00B878F9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2561</w:t>
            </w:r>
          </w:p>
        </w:tc>
        <w:tc>
          <w:tcPr>
            <w:tcW w:w="810" w:type="dxa"/>
            <w:shd w:val="clear" w:color="auto" w:fill="auto"/>
          </w:tcPr>
          <w:p w14:paraId="5897E239" w14:textId="77777777" w:rsidR="00462D03" w:rsidRPr="00547276" w:rsidRDefault="00F45830" w:rsidP="00462D03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2562</w:t>
            </w:r>
          </w:p>
        </w:tc>
        <w:tc>
          <w:tcPr>
            <w:tcW w:w="237" w:type="dxa"/>
            <w:shd w:val="clear" w:color="auto" w:fill="auto"/>
          </w:tcPr>
          <w:p w14:paraId="55CE9A32" w14:textId="77777777" w:rsidR="00462D03" w:rsidRPr="00547276" w:rsidRDefault="00462D03" w:rsidP="00462D03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71FE42CF" w14:textId="77777777" w:rsidR="00462D03" w:rsidRPr="00547276" w:rsidRDefault="00F45830" w:rsidP="00B878F9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2561</w:t>
            </w:r>
          </w:p>
        </w:tc>
        <w:tc>
          <w:tcPr>
            <w:tcW w:w="236" w:type="dxa"/>
            <w:shd w:val="clear" w:color="auto" w:fill="auto"/>
          </w:tcPr>
          <w:p w14:paraId="4255E673" w14:textId="77777777" w:rsidR="00462D03" w:rsidRPr="00547276" w:rsidRDefault="00462D03" w:rsidP="00462D03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7476AF4D" w14:textId="77777777" w:rsidR="00462D03" w:rsidRPr="00547276" w:rsidRDefault="00F45830" w:rsidP="00462D03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083021E6" w14:textId="77777777" w:rsidR="00462D03" w:rsidRPr="00547276" w:rsidRDefault="00462D03" w:rsidP="00462D03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39913106" w14:textId="77777777" w:rsidR="00462D03" w:rsidRPr="00547276" w:rsidRDefault="00F45830" w:rsidP="00B878F9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2561</w:t>
            </w:r>
          </w:p>
        </w:tc>
        <w:tc>
          <w:tcPr>
            <w:tcW w:w="236" w:type="dxa"/>
            <w:shd w:val="clear" w:color="auto" w:fill="auto"/>
          </w:tcPr>
          <w:p w14:paraId="12127D10" w14:textId="77777777" w:rsidR="00462D03" w:rsidRPr="00547276" w:rsidRDefault="00462D03" w:rsidP="00462D03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A548608" w14:textId="77777777" w:rsidR="00462D03" w:rsidRPr="00547276" w:rsidRDefault="00F45830" w:rsidP="00B878F9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47A6DC17" w14:textId="77777777" w:rsidR="00462D03" w:rsidRPr="00547276" w:rsidRDefault="00462D03" w:rsidP="00462D03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67562982" w14:textId="77777777" w:rsidR="00462D03" w:rsidRPr="00547276" w:rsidRDefault="00F45830" w:rsidP="00B878F9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2561</w:t>
            </w:r>
          </w:p>
        </w:tc>
        <w:tc>
          <w:tcPr>
            <w:tcW w:w="261" w:type="dxa"/>
            <w:shd w:val="clear" w:color="auto" w:fill="auto"/>
          </w:tcPr>
          <w:p w14:paraId="6F83412E" w14:textId="77777777" w:rsidR="00462D03" w:rsidRPr="00547276" w:rsidRDefault="00462D03" w:rsidP="00462D03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14" w:type="dxa"/>
            <w:shd w:val="clear" w:color="auto" w:fill="auto"/>
          </w:tcPr>
          <w:p w14:paraId="19688390" w14:textId="77777777" w:rsidR="00462D03" w:rsidRPr="00547276" w:rsidRDefault="00F45830" w:rsidP="00B878F9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2562</w:t>
            </w:r>
          </w:p>
        </w:tc>
        <w:tc>
          <w:tcPr>
            <w:tcW w:w="237" w:type="dxa"/>
            <w:shd w:val="clear" w:color="auto" w:fill="auto"/>
          </w:tcPr>
          <w:p w14:paraId="598BFCE8" w14:textId="77777777" w:rsidR="00462D03" w:rsidRPr="00547276" w:rsidRDefault="00462D03" w:rsidP="00462D03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</w:p>
        </w:tc>
        <w:tc>
          <w:tcPr>
            <w:tcW w:w="753" w:type="dxa"/>
            <w:shd w:val="clear" w:color="auto" w:fill="auto"/>
          </w:tcPr>
          <w:p w14:paraId="6A724910" w14:textId="77777777" w:rsidR="00462D03" w:rsidRPr="00547276" w:rsidRDefault="00F45830" w:rsidP="00B878F9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2561</w:t>
            </w:r>
          </w:p>
        </w:tc>
      </w:tr>
      <w:tr w:rsidR="00DA2BFE" w:rsidRPr="00547276" w14:paraId="6F172C30" w14:textId="77777777" w:rsidTr="00E31E6B">
        <w:tc>
          <w:tcPr>
            <w:tcW w:w="2896" w:type="dxa"/>
            <w:shd w:val="clear" w:color="auto" w:fill="auto"/>
          </w:tcPr>
          <w:p w14:paraId="224A570F" w14:textId="77777777" w:rsidR="00DA2BFE" w:rsidRPr="00547276" w:rsidRDefault="00DA2BFE" w:rsidP="000A66D4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8FAA9F3" w14:textId="77777777" w:rsidR="00DA2BFE" w:rsidRPr="00547276" w:rsidRDefault="00DA2BFE" w:rsidP="000A66D4">
            <w:pPr>
              <w:spacing w:line="320" w:lineRule="exact"/>
              <w:ind w:left="-18" w:right="-108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63569E66" w14:textId="77777777" w:rsidR="00DA2BFE" w:rsidRPr="00547276" w:rsidRDefault="00DA2BFE" w:rsidP="000A66D4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0D07A811" w14:textId="77777777" w:rsidR="00DA2BFE" w:rsidRPr="00547276" w:rsidRDefault="00DA2BFE" w:rsidP="000A66D4">
            <w:pPr>
              <w:spacing w:line="320" w:lineRule="exact"/>
              <w:ind w:left="-115" w:right="-8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8199" w:type="dxa"/>
            <w:gridSpan w:val="15"/>
            <w:shd w:val="clear" w:color="auto" w:fill="auto"/>
          </w:tcPr>
          <w:p w14:paraId="79C7550F" w14:textId="77777777" w:rsidR="00DA2BFE" w:rsidRPr="00547276" w:rsidRDefault="00DA2BFE" w:rsidP="000A66D4">
            <w:pPr>
              <w:spacing w:line="320" w:lineRule="exact"/>
              <w:ind w:left="-111" w:right="-8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2BFE" w:rsidRPr="00547276" w14:paraId="159AC0AC" w14:textId="77777777" w:rsidTr="00E31E6B">
        <w:tc>
          <w:tcPr>
            <w:tcW w:w="2896" w:type="dxa"/>
            <w:shd w:val="clear" w:color="auto" w:fill="auto"/>
          </w:tcPr>
          <w:p w14:paraId="6707247F" w14:textId="77777777" w:rsidR="00DA2BFE" w:rsidRPr="00547276" w:rsidRDefault="00DA2BFE" w:rsidP="00C751BE">
            <w:pPr>
              <w:spacing w:line="320" w:lineRule="exact"/>
              <w:ind w:right="-108" w:hanging="114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054" w:type="dxa"/>
          </w:tcPr>
          <w:p w14:paraId="18100E1B" w14:textId="77777777" w:rsidR="00DA2BFE" w:rsidRPr="00547276" w:rsidRDefault="00DA2BFE" w:rsidP="000A66D4">
            <w:pPr>
              <w:spacing w:line="320" w:lineRule="exact"/>
              <w:ind w:left="-18" w:right="-108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3AF9DFDA" w14:textId="77777777" w:rsidR="00DA2BFE" w:rsidRPr="00547276" w:rsidRDefault="00DA2BFE" w:rsidP="000A66D4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30" w:type="dxa"/>
            <w:shd w:val="clear" w:color="auto" w:fill="auto"/>
          </w:tcPr>
          <w:p w14:paraId="1F0D70F5" w14:textId="77777777" w:rsidR="00DA2BFE" w:rsidRPr="0054727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61B33AC6" w14:textId="77777777" w:rsidR="00DA2BFE" w:rsidRPr="0054727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33E29A9E" w14:textId="77777777" w:rsidR="00DA2BFE" w:rsidRPr="00547276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17526D54" w14:textId="77777777" w:rsidR="00DA2BFE" w:rsidRPr="0054727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038DF65" w14:textId="77777777" w:rsidR="00DA2BFE" w:rsidRPr="00547276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0DF0227" w14:textId="77777777" w:rsidR="00DA2BFE" w:rsidRPr="0054727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7662718C" w14:textId="77777777" w:rsidR="00DA2BFE" w:rsidRPr="00547276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9AB10D4" w14:textId="77777777" w:rsidR="00DA2BFE" w:rsidRPr="0054727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2B1705A" w14:textId="77777777" w:rsidR="00DA2BFE" w:rsidRPr="0054727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C3016A5" w14:textId="77777777" w:rsidR="00DA2BFE" w:rsidRPr="0054727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BE18BC8" w14:textId="77777777" w:rsidR="00DA2BFE" w:rsidRPr="00547276" w:rsidRDefault="00DA2BFE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6BC81AD" w14:textId="77777777" w:rsidR="00DA2BFE" w:rsidRPr="0054727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58C793CD" w14:textId="77777777" w:rsidR="00DA2BFE" w:rsidRPr="0054727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7B7E0406" w14:textId="77777777" w:rsidR="00DA2BFE" w:rsidRPr="0054727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2C6D513E" w14:textId="77777777" w:rsidR="00DA2BFE" w:rsidRPr="00547276" w:rsidRDefault="00DA2BFE" w:rsidP="000A66D4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78D2831F" w14:textId="77777777" w:rsidR="00DA2BFE" w:rsidRPr="0054727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3EFD4708" w14:textId="77777777" w:rsidR="00DA2BFE" w:rsidRPr="00547276" w:rsidRDefault="00DA2BFE" w:rsidP="000A66D4">
            <w:pPr>
              <w:tabs>
                <w:tab w:val="decimal" w:pos="53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45830" w:rsidRPr="00547276" w14:paraId="04D44CB4" w14:textId="77777777" w:rsidTr="00E31E6B">
        <w:tc>
          <w:tcPr>
            <w:tcW w:w="2896" w:type="dxa"/>
            <w:shd w:val="clear" w:color="auto" w:fill="auto"/>
          </w:tcPr>
          <w:p w14:paraId="6CDE33E3" w14:textId="77777777" w:rsidR="00F45830" w:rsidRPr="00547276" w:rsidRDefault="00F45830" w:rsidP="00C751BE">
            <w:pPr>
              <w:spacing w:line="320" w:lineRule="exact"/>
              <w:ind w:right="-108" w:hanging="114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สวนยางวังสมบูรณ์ จำกัด</w:t>
            </w:r>
          </w:p>
        </w:tc>
        <w:tc>
          <w:tcPr>
            <w:tcW w:w="2054" w:type="dxa"/>
          </w:tcPr>
          <w:p w14:paraId="23798E84" w14:textId="77777777" w:rsidR="00F45830" w:rsidRPr="00547276" w:rsidRDefault="00F45830" w:rsidP="00F45830">
            <w:pPr>
              <w:spacing w:line="320" w:lineRule="exact"/>
              <w:ind w:left="-18" w:right="-108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ปลูกสวนยาง</w:t>
            </w:r>
          </w:p>
        </w:tc>
        <w:tc>
          <w:tcPr>
            <w:tcW w:w="898" w:type="dxa"/>
          </w:tcPr>
          <w:p w14:paraId="095D2BF5" w14:textId="77777777" w:rsidR="00F45830" w:rsidRPr="00547276" w:rsidRDefault="00F45830" w:rsidP="00F45830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14:paraId="566C0CDA" w14:textId="77777777" w:rsidR="00F45830" w:rsidRPr="00547276" w:rsidRDefault="00FE710E" w:rsidP="00F45830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  <w:r w:rsidRPr="00FE710E">
              <w:rPr>
                <w:rFonts w:asciiTheme="majorBidi" w:hAnsiTheme="majorBidi" w:cstheme="majorBidi"/>
                <w:sz w:val="26"/>
                <w:szCs w:val="26"/>
              </w:rPr>
              <w:t>48.4</w:t>
            </w:r>
          </w:p>
        </w:tc>
        <w:tc>
          <w:tcPr>
            <w:tcW w:w="630" w:type="dxa"/>
            <w:shd w:val="clear" w:color="auto" w:fill="auto"/>
          </w:tcPr>
          <w:p w14:paraId="0A35DF8A" w14:textId="77777777" w:rsidR="00F45830" w:rsidRPr="00547276" w:rsidRDefault="00F45830" w:rsidP="00F45830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48.4</w:t>
            </w:r>
          </w:p>
        </w:tc>
        <w:tc>
          <w:tcPr>
            <w:tcW w:w="810" w:type="dxa"/>
            <w:shd w:val="clear" w:color="auto" w:fill="auto"/>
          </w:tcPr>
          <w:p w14:paraId="4FCD6A87" w14:textId="77777777" w:rsidR="00F45830" w:rsidRPr="00547276" w:rsidRDefault="00F56609" w:rsidP="00F45830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55,300</w:t>
            </w:r>
          </w:p>
        </w:tc>
        <w:tc>
          <w:tcPr>
            <w:tcW w:w="237" w:type="dxa"/>
            <w:shd w:val="clear" w:color="auto" w:fill="auto"/>
          </w:tcPr>
          <w:p w14:paraId="167C9C21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457E64B8" w14:textId="77777777" w:rsidR="00F45830" w:rsidRPr="00547276" w:rsidRDefault="00F45830" w:rsidP="00F45830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55,300</w:t>
            </w:r>
          </w:p>
        </w:tc>
        <w:tc>
          <w:tcPr>
            <w:tcW w:w="236" w:type="dxa"/>
            <w:shd w:val="clear" w:color="auto" w:fill="auto"/>
          </w:tcPr>
          <w:p w14:paraId="1CEAD2AB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77A0AC34" w14:textId="77777777" w:rsidR="00F45830" w:rsidRPr="00547276" w:rsidRDefault="00F56609" w:rsidP="00F45830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69FB4F08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6913E7C1" w14:textId="77777777" w:rsidR="00F45830" w:rsidRPr="00547276" w:rsidRDefault="00F45830" w:rsidP="00F45830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3BAECF00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C47FE74" w14:textId="77777777" w:rsidR="00F45830" w:rsidRPr="00547276" w:rsidRDefault="00C751BE" w:rsidP="00F45830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29,664</w:t>
            </w:r>
          </w:p>
        </w:tc>
        <w:tc>
          <w:tcPr>
            <w:tcW w:w="236" w:type="dxa"/>
            <w:shd w:val="clear" w:color="auto" w:fill="auto"/>
          </w:tcPr>
          <w:p w14:paraId="30F97E9C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6E7AF1AC" w14:textId="77777777" w:rsidR="00F45830" w:rsidRPr="00547276" w:rsidRDefault="00F45830" w:rsidP="00F45830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30,982</w:t>
            </w:r>
          </w:p>
        </w:tc>
        <w:tc>
          <w:tcPr>
            <w:tcW w:w="261" w:type="dxa"/>
            <w:shd w:val="clear" w:color="auto" w:fill="auto"/>
          </w:tcPr>
          <w:p w14:paraId="7D964CDD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0A0FC462" w14:textId="77777777" w:rsidR="00F45830" w:rsidRPr="00547276" w:rsidRDefault="00F56609" w:rsidP="00F45830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9ED8E17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4970BB75" w14:textId="77777777" w:rsidR="00F45830" w:rsidRPr="00547276" w:rsidRDefault="00F45830" w:rsidP="00F45830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535</w:t>
            </w:r>
          </w:p>
        </w:tc>
      </w:tr>
      <w:tr w:rsidR="00F45830" w:rsidRPr="00547276" w14:paraId="24A86F0C" w14:textId="77777777" w:rsidTr="00E31E6B">
        <w:tc>
          <w:tcPr>
            <w:tcW w:w="2896" w:type="dxa"/>
            <w:shd w:val="clear" w:color="auto" w:fill="auto"/>
          </w:tcPr>
          <w:p w14:paraId="5F8F36A8" w14:textId="77777777" w:rsidR="00F45830" w:rsidRPr="00547276" w:rsidRDefault="00F45830" w:rsidP="00C751BE">
            <w:pPr>
              <w:spacing w:line="320" w:lineRule="exact"/>
              <w:ind w:right="-108" w:hanging="114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รอสเนอร์ เม้าท์บี้ เมดิเทรด </w:t>
            </w: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547276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(ไทยแลนด์)</w:t>
            </w:r>
            <w:r w:rsidRPr="0054727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จำกัด</w:t>
            </w:r>
            <w:r w:rsidRPr="00547276">
              <w:rPr>
                <w:rFonts w:asciiTheme="majorBidi" w:hAnsiTheme="majorBidi" w:cstheme="majorBidi"/>
                <w:sz w:val="26"/>
                <w:szCs w:val="26"/>
              </w:rPr>
              <w:t xml:space="preserve"> (*)</w:t>
            </w:r>
          </w:p>
        </w:tc>
        <w:tc>
          <w:tcPr>
            <w:tcW w:w="2054" w:type="dxa"/>
          </w:tcPr>
          <w:p w14:paraId="1430BDC0" w14:textId="77777777" w:rsidR="00F45830" w:rsidRPr="00547276" w:rsidRDefault="00F45830" w:rsidP="00F45830">
            <w:pPr>
              <w:spacing w:line="320" w:lineRule="exact"/>
              <w:ind w:left="-18" w:right="-108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ผลิตและจำหน่าย</w:t>
            </w:r>
          </w:p>
          <w:p w14:paraId="2CEC25C0" w14:textId="77777777" w:rsidR="00F45830" w:rsidRPr="00547276" w:rsidRDefault="00F45830" w:rsidP="00F45830">
            <w:pPr>
              <w:spacing w:line="320" w:lineRule="exact"/>
              <w:ind w:left="-18" w:right="-108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ถุงมือ</w:t>
            </w:r>
          </w:p>
        </w:tc>
        <w:tc>
          <w:tcPr>
            <w:tcW w:w="898" w:type="dxa"/>
          </w:tcPr>
          <w:p w14:paraId="7A70F6A9" w14:textId="77777777" w:rsidR="00F45830" w:rsidRPr="00547276" w:rsidRDefault="00F45830" w:rsidP="00F45830">
            <w:pPr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14:paraId="5AB3AF46" w14:textId="77777777" w:rsidR="00F45830" w:rsidRPr="00547276" w:rsidRDefault="00FE710E" w:rsidP="00F45830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</w:tcPr>
          <w:p w14:paraId="3A57F043" w14:textId="77777777" w:rsidR="00F45830" w:rsidRPr="00547276" w:rsidRDefault="00F45830" w:rsidP="00F45830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</w:tcPr>
          <w:p w14:paraId="5AA92064" w14:textId="77777777" w:rsidR="00F45830" w:rsidRPr="00547276" w:rsidRDefault="00F56609" w:rsidP="00F45830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</w:tcPr>
          <w:p w14:paraId="254C854E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03A2C72C" w14:textId="77777777" w:rsidR="00F45830" w:rsidRPr="00547276" w:rsidRDefault="00F45830" w:rsidP="00F45830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</w:tcPr>
          <w:p w14:paraId="16BFA18D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50A56B66" w14:textId="77777777" w:rsidR="00F45830" w:rsidRPr="00547276" w:rsidRDefault="00F56609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37,84</w:t>
            </w:r>
            <w:r w:rsidR="00BC1064"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236" w:type="dxa"/>
            <w:shd w:val="clear" w:color="auto" w:fill="auto"/>
          </w:tcPr>
          <w:p w14:paraId="75160556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68D7B9E9" w14:textId="77777777" w:rsidR="00F45830" w:rsidRPr="00547276" w:rsidRDefault="00F45830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370421A5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48B9667" w14:textId="77777777" w:rsidR="00F45830" w:rsidRPr="00547276" w:rsidRDefault="00F56609" w:rsidP="00F45830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A15B0A0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5D25E7B4" w14:textId="77777777" w:rsidR="00F45830" w:rsidRPr="00547276" w:rsidRDefault="00F45830" w:rsidP="00F45830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1236CEB8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5BA512A7" w14:textId="77777777" w:rsidR="00F45830" w:rsidRPr="00547276" w:rsidRDefault="00F56609" w:rsidP="00F45830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66C97824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5A12F75C" w14:textId="77777777" w:rsidR="00F45830" w:rsidRPr="00547276" w:rsidRDefault="00F45830" w:rsidP="00F45830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F45830" w:rsidRPr="00547276" w14:paraId="164DEA0B" w14:textId="77777777" w:rsidTr="00E31E6B">
        <w:tc>
          <w:tcPr>
            <w:tcW w:w="2896" w:type="dxa"/>
            <w:shd w:val="clear" w:color="auto" w:fill="auto"/>
          </w:tcPr>
          <w:p w14:paraId="6CB8E50A" w14:textId="77777777" w:rsidR="00F45830" w:rsidRPr="00547276" w:rsidRDefault="00F45830" w:rsidP="00C751BE">
            <w:pPr>
              <w:spacing w:line="320" w:lineRule="exact"/>
              <w:ind w:right="-108" w:hanging="1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54" w:type="dxa"/>
          </w:tcPr>
          <w:p w14:paraId="0C37ADFE" w14:textId="77777777" w:rsidR="00F45830" w:rsidRPr="00547276" w:rsidRDefault="00F45830" w:rsidP="00F45830">
            <w:pPr>
              <w:tabs>
                <w:tab w:val="decimal" w:pos="398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98" w:type="dxa"/>
          </w:tcPr>
          <w:p w14:paraId="4F1A9867" w14:textId="77777777" w:rsidR="00F45830" w:rsidRPr="00547276" w:rsidRDefault="00F45830" w:rsidP="00F45830">
            <w:pPr>
              <w:tabs>
                <w:tab w:val="decimal" w:pos="398"/>
              </w:tabs>
              <w:spacing w:line="320" w:lineRule="exact"/>
              <w:ind w:left="-108" w:right="-108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A558AEC" w14:textId="77777777" w:rsidR="00F45830" w:rsidRPr="00547276" w:rsidRDefault="00F45830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EBF61F7" w14:textId="77777777" w:rsidR="00F45830" w:rsidRPr="00547276" w:rsidRDefault="00F45830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1F1E1F98" w14:textId="77777777" w:rsidR="00F45830" w:rsidRPr="00547276" w:rsidRDefault="00F45830" w:rsidP="00F45830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61AEBC0B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0770EA2F" w14:textId="77777777" w:rsidR="00F45830" w:rsidRPr="00547276" w:rsidRDefault="00F45830" w:rsidP="00F45830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11D4CE0A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F11B9E" w14:textId="77777777" w:rsidR="00F45830" w:rsidRPr="00547276" w:rsidRDefault="00F56609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5BBD48E6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A28ADB" w14:textId="77777777" w:rsidR="00F45830" w:rsidRPr="00547276" w:rsidRDefault="00F45830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01B5AB3C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76CEB3" w14:textId="77777777" w:rsidR="00F45830" w:rsidRPr="00547276" w:rsidRDefault="001529BC" w:rsidP="00F45830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29,664</w:t>
            </w:r>
          </w:p>
        </w:tc>
        <w:tc>
          <w:tcPr>
            <w:tcW w:w="236" w:type="dxa"/>
            <w:shd w:val="clear" w:color="auto" w:fill="auto"/>
          </w:tcPr>
          <w:p w14:paraId="35E481D2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52923" w14:textId="77777777" w:rsidR="00F45830" w:rsidRPr="00547276" w:rsidRDefault="00F45830" w:rsidP="00F45830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30,982</w:t>
            </w:r>
          </w:p>
        </w:tc>
        <w:tc>
          <w:tcPr>
            <w:tcW w:w="261" w:type="dxa"/>
            <w:shd w:val="clear" w:color="auto" w:fill="auto"/>
          </w:tcPr>
          <w:p w14:paraId="5017E101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FD388" w14:textId="77777777" w:rsidR="00F45830" w:rsidRPr="00547276" w:rsidRDefault="00F56609" w:rsidP="00F45830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4302DF06" w14:textId="77777777" w:rsidR="00F45830" w:rsidRPr="00547276" w:rsidRDefault="00F45830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32C21E" w14:textId="77777777" w:rsidR="00F45830" w:rsidRPr="00547276" w:rsidRDefault="00F45830" w:rsidP="00F45830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535</w:t>
            </w:r>
          </w:p>
        </w:tc>
      </w:tr>
    </w:tbl>
    <w:p w14:paraId="4618661D" w14:textId="77777777" w:rsidR="00527BDF" w:rsidRPr="00665752" w:rsidRDefault="00527BDF" w:rsidP="00DA2BFE">
      <w:pPr>
        <w:rPr>
          <w:rFonts w:asciiTheme="majorBidi" w:hAnsiTheme="majorBidi" w:cstheme="majorBidi"/>
          <w:sz w:val="22"/>
          <w:szCs w:val="22"/>
        </w:rPr>
      </w:pPr>
    </w:p>
    <w:p w14:paraId="31123044" w14:textId="77777777" w:rsidR="00E31E6B" w:rsidRPr="00E31E6B" w:rsidRDefault="00E31E6B" w:rsidP="00DA2BFE">
      <w:pPr>
        <w:rPr>
          <w:rFonts w:asciiTheme="majorBidi" w:hAnsiTheme="majorBidi" w:cstheme="majorBidi"/>
          <w:sz w:val="2"/>
          <w:szCs w:val="2"/>
        </w:rPr>
      </w:pPr>
    </w:p>
    <w:tbl>
      <w:tblPr>
        <w:tblW w:w="15398" w:type="dxa"/>
        <w:tblLayout w:type="fixed"/>
        <w:tblLook w:val="0000" w:firstRow="0" w:lastRow="0" w:firstColumn="0" w:lastColumn="0" w:noHBand="0" w:noVBand="0"/>
      </w:tblPr>
      <w:tblGrid>
        <w:gridCol w:w="2340"/>
        <w:gridCol w:w="1278"/>
        <w:gridCol w:w="722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63"/>
        <w:gridCol w:w="844"/>
        <w:gridCol w:w="236"/>
        <w:gridCol w:w="844"/>
        <w:gridCol w:w="236"/>
        <w:gridCol w:w="849"/>
        <w:gridCol w:w="261"/>
        <w:gridCol w:w="778"/>
        <w:gridCol w:w="237"/>
        <w:gridCol w:w="831"/>
      </w:tblGrid>
      <w:tr w:rsidR="00E31E6B" w:rsidRPr="00547276" w14:paraId="05E5DD00" w14:textId="77777777" w:rsidTr="007E7935">
        <w:tc>
          <w:tcPr>
            <w:tcW w:w="2340" w:type="dxa"/>
            <w:shd w:val="clear" w:color="auto" w:fill="auto"/>
          </w:tcPr>
          <w:p w14:paraId="21D2705B" w14:textId="77777777" w:rsidR="00E31E6B" w:rsidRPr="00547276" w:rsidRDefault="00E31E6B" w:rsidP="000A66D4">
            <w:pPr>
              <w:spacing w:line="32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212D09C2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57DC21E1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28" w:type="dxa"/>
            <w:gridSpan w:val="19"/>
            <w:shd w:val="clear" w:color="auto" w:fill="auto"/>
          </w:tcPr>
          <w:p w14:paraId="330C9CBD" w14:textId="77777777" w:rsidR="00E31E6B" w:rsidRPr="00547276" w:rsidRDefault="00E31E6B" w:rsidP="000A66D4">
            <w:pPr>
              <w:spacing w:line="320" w:lineRule="exact"/>
              <w:ind w:left="-75" w:right="-13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31E6B" w:rsidRPr="00547276" w14:paraId="31167D79" w14:textId="77777777" w:rsidTr="007E7935">
        <w:tc>
          <w:tcPr>
            <w:tcW w:w="2340" w:type="dxa"/>
            <w:shd w:val="clear" w:color="auto" w:fill="auto"/>
          </w:tcPr>
          <w:p w14:paraId="5E5BF069" w14:textId="77777777" w:rsidR="00E31E6B" w:rsidRPr="00547276" w:rsidRDefault="00E31E6B" w:rsidP="000A66D4">
            <w:pPr>
              <w:spacing w:line="32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0822DAD1" w14:textId="77777777" w:rsidR="00E31E6B" w:rsidRPr="00E31E6B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31E6B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3C314244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14:paraId="48C80956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3D1B11E4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28A3603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B46F74B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59" w:type="dxa"/>
            <w:shd w:val="clear" w:color="auto" w:fill="auto"/>
          </w:tcPr>
          <w:p w14:paraId="0C89C8CC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CE8F7B4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07373B5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82AACE3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78375AE6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3" w:type="dxa"/>
          </w:tcPr>
          <w:p w14:paraId="7EA732F8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</w:tcPr>
          <w:p w14:paraId="6F5B5963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1E813090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5D30D90E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603D8A3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4C9AA3EE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638FBC92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46" w:type="dxa"/>
            <w:gridSpan w:val="3"/>
            <w:shd w:val="clear" w:color="auto" w:fill="auto"/>
          </w:tcPr>
          <w:p w14:paraId="1C422873" w14:textId="77777777" w:rsidR="00E31E6B" w:rsidRPr="00547276" w:rsidRDefault="00E31E6B" w:rsidP="000A66D4">
            <w:pPr>
              <w:spacing w:line="320" w:lineRule="exact"/>
              <w:ind w:left="-75" w:right="-13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</w:tr>
      <w:tr w:rsidR="00E31E6B" w:rsidRPr="00547276" w14:paraId="6068054F" w14:textId="77777777" w:rsidTr="007E7935">
        <w:tc>
          <w:tcPr>
            <w:tcW w:w="2340" w:type="dxa"/>
            <w:shd w:val="clear" w:color="auto" w:fill="auto"/>
          </w:tcPr>
          <w:p w14:paraId="46D85F8D" w14:textId="77777777" w:rsidR="00E31E6B" w:rsidRPr="00547276" w:rsidRDefault="00E31E6B" w:rsidP="000A66D4">
            <w:pPr>
              <w:spacing w:line="32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5D680D5" w14:textId="77777777" w:rsidR="00E31E6B" w:rsidRPr="00E31E6B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31E6B">
              <w:rPr>
                <w:rFonts w:asciiTheme="majorBidi" w:hAnsiTheme="majorBidi" w:cstheme="majorBidi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411958B3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  <w:shd w:val="clear" w:color="auto" w:fill="auto"/>
          </w:tcPr>
          <w:p w14:paraId="046CA578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</w:tcPr>
          <w:p w14:paraId="5714A949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4EAF344E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3276658F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51" w:type="dxa"/>
            <w:gridSpan w:val="3"/>
          </w:tcPr>
          <w:p w14:paraId="0322F4E5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6F19B5C7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  <w:shd w:val="clear" w:color="auto" w:fill="auto"/>
          </w:tcPr>
          <w:p w14:paraId="485F832A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ราคาทุน</w:t>
            </w:r>
            <w:r w:rsidRPr="00547276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1337B402" w14:textId="77777777" w:rsidR="00E31E6B" w:rsidRPr="00547276" w:rsidRDefault="00E31E6B" w:rsidP="000A66D4">
            <w:pPr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46" w:type="dxa"/>
            <w:gridSpan w:val="3"/>
            <w:shd w:val="clear" w:color="auto" w:fill="auto"/>
          </w:tcPr>
          <w:p w14:paraId="5B016AB8" w14:textId="77777777" w:rsidR="00E31E6B" w:rsidRPr="00547276" w:rsidRDefault="00E31E6B" w:rsidP="000A66D4">
            <w:pPr>
              <w:spacing w:line="320" w:lineRule="exact"/>
              <w:ind w:left="-75" w:right="-13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สำหรับปี</w:t>
            </w:r>
          </w:p>
        </w:tc>
      </w:tr>
      <w:tr w:rsidR="00E31E6B" w:rsidRPr="00547276" w14:paraId="4F4FEA92" w14:textId="77777777" w:rsidTr="007E7935">
        <w:tc>
          <w:tcPr>
            <w:tcW w:w="2340" w:type="dxa"/>
            <w:shd w:val="clear" w:color="auto" w:fill="auto"/>
          </w:tcPr>
          <w:p w14:paraId="11A09A31" w14:textId="77777777" w:rsidR="00E31E6B" w:rsidRPr="00547276" w:rsidRDefault="00E31E6B" w:rsidP="00462D03">
            <w:pPr>
              <w:spacing w:line="320" w:lineRule="exact"/>
              <w:ind w:right="-108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9481241" w14:textId="77777777" w:rsidR="00E31E6B" w:rsidRPr="00547276" w:rsidRDefault="00E31E6B" w:rsidP="00051446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22" w:type="dxa"/>
            <w:shd w:val="clear" w:color="auto" w:fill="auto"/>
          </w:tcPr>
          <w:p w14:paraId="3CF13A41" w14:textId="77777777" w:rsidR="00E31E6B" w:rsidRPr="00547276" w:rsidRDefault="00E31E6B" w:rsidP="00051446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2562</w:t>
            </w:r>
          </w:p>
        </w:tc>
        <w:tc>
          <w:tcPr>
            <w:tcW w:w="630" w:type="dxa"/>
            <w:shd w:val="clear" w:color="auto" w:fill="auto"/>
          </w:tcPr>
          <w:p w14:paraId="0D54A602" w14:textId="77777777" w:rsidR="00E31E6B" w:rsidRPr="00547276" w:rsidRDefault="00E31E6B" w:rsidP="00051446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2561</w:t>
            </w:r>
          </w:p>
        </w:tc>
        <w:tc>
          <w:tcPr>
            <w:tcW w:w="810" w:type="dxa"/>
            <w:shd w:val="clear" w:color="auto" w:fill="auto"/>
          </w:tcPr>
          <w:p w14:paraId="03715EC4" w14:textId="77777777" w:rsidR="00E31E6B" w:rsidRPr="00547276" w:rsidRDefault="00E31E6B" w:rsidP="00051446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2562</w:t>
            </w:r>
          </w:p>
        </w:tc>
        <w:tc>
          <w:tcPr>
            <w:tcW w:w="237" w:type="dxa"/>
            <w:shd w:val="clear" w:color="auto" w:fill="auto"/>
          </w:tcPr>
          <w:p w14:paraId="2F4D35FC" w14:textId="77777777" w:rsidR="00E31E6B" w:rsidRPr="00547276" w:rsidRDefault="00E31E6B" w:rsidP="00462D03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401CC18A" w14:textId="77777777" w:rsidR="00E31E6B" w:rsidRPr="00547276" w:rsidRDefault="00E31E6B" w:rsidP="00051446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2561</w:t>
            </w:r>
          </w:p>
        </w:tc>
        <w:tc>
          <w:tcPr>
            <w:tcW w:w="236" w:type="dxa"/>
            <w:shd w:val="clear" w:color="auto" w:fill="auto"/>
          </w:tcPr>
          <w:p w14:paraId="2A399F6E" w14:textId="77777777" w:rsidR="00E31E6B" w:rsidRPr="00547276" w:rsidRDefault="00E31E6B" w:rsidP="00462D03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7FA5FFB2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1E4F4D79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35BCD88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2561</w:t>
            </w:r>
          </w:p>
        </w:tc>
        <w:tc>
          <w:tcPr>
            <w:tcW w:w="236" w:type="dxa"/>
            <w:shd w:val="clear" w:color="auto" w:fill="auto"/>
          </w:tcPr>
          <w:p w14:paraId="53E8CB8C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24D59E57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2562</w:t>
            </w:r>
          </w:p>
        </w:tc>
        <w:tc>
          <w:tcPr>
            <w:tcW w:w="263" w:type="dxa"/>
          </w:tcPr>
          <w:p w14:paraId="32283956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</w:tcPr>
          <w:p w14:paraId="4C2C67E4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2561</w:t>
            </w:r>
          </w:p>
        </w:tc>
        <w:tc>
          <w:tcPr>
            <w:tcW w:w="236" w:type="dxa"/>
          </w:tcPr>
          <w:p w14:paraId="5E9A72E3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6365F3B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2562</w:t>
            </w:r>
          </w:p>
        </w:tc>
        <w:tc>
          <w:tcPr>
            <w:tcW w:w="236" w:type="dxa"/>
            <w:shd w:val="clear" w:color="auto" w:fill="auto"/>
          </w:tcPr>
          <w:p w14:paraId="4EF0426F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72317AA8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2561</w:t>
            </w:r>
          </w:p>
        </w:tc>
        <w:tc>
          <w:tcPr>
            <w:tcW w:w="261" w:type="dxa"/>
            <w:shd w:val="clear" w:color="auto" w:fill="auto"/>
          </w:tcPr>
          <w:p w14:paraId="6F3B732B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78" w:type="dxa"/>
            <w:shd w:val="clear" w:color="auto" w:fill="auto"/>
          </w:tcPr>
          <w:p w14:paraId="56BE2770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2562</w:t>
            </w:r>
          </w:p>
        </w:tc>
        <w:tc>
          <w:tcPr>
            <w:tcW w:w="237" w:type="dxa"/>
            <w:shd w:val="clear" w:color="auto" w:fill="auto"/>
          </w:tcPr>
          <w:p w14:paraId="57FBE667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</w:p>
        </w:tc>
        <w:tc>
          <w:tcPr>
            <w:tcW w:w="831" w:type="dxa"/>
            <w:shd w:val="clear" w:color="auto" w:fill="auto"/>
          </w:tcPr>
          <w:p w14:paraId="75C2DAC7" w14:textId="77777777" w:rsidR="00E31E6B" w:rsidRPr="00547276" w:rsidRDefault="00E31E6B" w:rsidP="00DE1894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  <w:lang w:val="en-US" w:eastAsia="en-US"/>
              </w:rPr>
              <w:t>2561</w:t>
            </w:r>
          </w:p>
        </w:tc>
      </w:tr>
      <w:tr w:rsidR="00E31E6B" w:rsidRPr="00547276" w14:paraId="077CAC32" w14:textId="77777777" w:rsidTr="007E7935">
        <w:tc>
          <w:tcPr>
            <w:tcW w:w="2340" w:type="dxa"/>
            <w:shd w:val="clear" w:color="auto" w:fill="auto"/>
          </w:tcPr>
          <w:p w14:paraId="47E6BAA1" w14:textId="77777777" w:rsidR="00E31E6B" w:rsidRPr="00547276" w:rsidRDefault="00E31E6B" w:rsidP="000A66D4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9929949" w14:textId="77777777" w:rsidR="00E31E6B" w:rsidRPr="00547276" w:rsidRDefault="00E31E6B" w:rsidP="000A66D4">
            <w:pPr>
              <w:spacing w:line="320" w:lineRule="exact"/>
              <w:ind w:left="-115" w:right="-8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080F8DD1" w14:textId="77777777" w:rsidR="00E31E6B" w:rsidRPr="00547276" w:rsidRDefault="00E31E6B" w:rsidP="000A66D4">
            <w:pPr>
              <w:spacing w:line="320" w:lineRule="exact"/>
              <w:ind w:left="-115" w:right="-8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428" w:type="dxa"/>
            <w:gridSpan w:val="19"/>
            <w:shd w:val="clear" w:color="auto" w:fill="auto"/>
          </w:tcPr>
          <w:p w14:paraId="57C04DFC" w14:textId="77777777" w:rsidR="00E31E6B" w:rsidRPr="00547276" w:rsidRDefault="00E31E6B" w:rsidP="000A66D4">
            <w:pPr>
              <w:spacing w:line="320" w:lineRule="exact"/>
              <w:ind w:left="-111" w:right="-8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31E6B" w:rsidRPr="00547276" w14:paraId="457C1E5A" w14:textId="77777777" w:rsidTr="007E7935">
        <w:tc>
          <w:tcPr>
            <w:tcW w:w="2340" w:type="dxa"/>
            <w:shd w:val="clear" w:color="auto" w:fill="auto"/>
          </w:tcPr>
          <w:p w14:paraId="54E6A000" w14:textId="77777777" w:rsidR="00E31E6B" w:rsidRPr="00547276" w:rsidRDefault="00E31E6B" w:rsidP="00C751BE">
            <w:pPr>
              <w:spacing w:line="320" w:lineRule="exact"/>
              <w:ind w:right="-108" w:hanging="114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78" w:type="dxa"/>
          </w:tcPr>
          <w:p w14:paraId="2E9515CA" w14:textId="77777777" w:rsidR="00E31E6B" w:rsidRPr="00547276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2871AE8A" w14:textId="77777777" w:rsidR="00E31E6B" w:rsidRPr="00547276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2C41BAE7" w14:textId="77777777" w:rsidR="00E31E6B" w:rsidRPr="00547276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70ABF06E" w14:textId="77777777" w:rsidR="00E31E6B" w:rsidRPr="00547276" w:rsidRDefault="00E31E6B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0F3394DD" w14:textId="77777777" w:rsidR="00E31E6B" w:rsidRPr="00547276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48E2A126" w14:textId="77777777" w:rsidR="00E31E6B" w:rsidRPr="00547276" w:rsidRDefault="00E31E6B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94D17DB" w14:textId="77777777" w:rsidR="00E31E6B" w:rsidRPr="00547276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5D98F95C" w14:textId="77777777" w:rsidR="00E31E6B" w:rsidRPr="00547276" w:rsidRDefault="00E31E6B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0A31F3B" w14:textId="77777777" w:rsidR="00E31E6B" w:rsidRPr="00547276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1CF1E7FD" w14:textId="77777777" w:rsidR="00E31E6B" w:rsidRPr="00547276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75D8851" w14:textId="77777777" w:rsidR="00E31E6B" w:rsidRPr="00547276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</w:tcPr>
          <w:p w14:paraId="2A432FC5" w14:textId="77777777" w:rsidR="00E31E6B" w:rsidRPr="00547276" w:rsidRDefault="00E31E6B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3" w:type="dxa"/>
          </w:tcPr>
          <w:p w14:paraId="6E8C4FB6" w14:textId="77777777" w:rsidR="00E31E6B" w:rsidRPr="00547276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</w:tcPr>
          <w:p w14:paraId="17DAED55" w14:textId="77777777" w:rsidR="00E31E6B" w:rsidRPr="00547276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44CFA53A" w14:textId="77777777" w:rsidR="00E31E6B" w:rsidRPr="00547276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6D02899E" w14:textId="77777777" w:rsidR="00E31E6B" w:rsidRPr="00547276" w:rsidRDefault="00E31E6B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56673A7" w14:textId="77777777" w:rsidR="00E31E6B" w:rsidRPr="00547276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166F8DE2" w14:textId="77777777" w:rsidR="00E31E6B" w:rsidRPr="00547276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50A2E421" w14:textId="77777777" w:rsidR="00E31E6B" w:rsidRPr="00547276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78" w:type="dxa"/>
            <w:shd w:val="clear" w:color="auto" w:fill="auto"/>
          </w:tcPr>
          <w:p w14:paraId="14169557" w14:textId="77777777" w:rsidR="00E31E6B" w:rsidRPr="00547276" w:rsidRDefault="00E31E6B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416BEBCB" w14:textId="77777777" w:rsidR="00E31E6B" w:rsidRPr="00547276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14:paraId="6441A5A2" w14:textId="77777777" w:rsidR="00E31E6B" w:rsidRPr="00547276" w:rsidRDefault="00E31E6B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31E6B" w:rsidRPr="00547276" w14:paraId="012D83B7" w14:textId="77777777" w:rsidTr="007E7935">
        <w:tc>
          <w:tcPr>
            <w:tcW w:w="2340" w:type="dxa"/>
            <w:shd w:val="clear" w:color="auto" w:fill="auto"/>
          </w:tcPr>
          <w:p w14:paraId="45A54F1E" w14:textId="77777777" w:rsidR="00E31E6B" w:rsidRDefault="00E31E6B" w:rsidP="00C751BE">
            <w:pPr>
              <w:spacing w:line="320" w:lineRule="exact"/>
              <w:ind w:right="-108" w:hanging="114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รอสเนอร์ เม้าท์บี้ </w:t>
            </w:r>
          </w:p>
          <w:p w14:paraId="71D9055E" w14:textId="77777777" w:rsidR="00E31E6B" w:rsidRPr="00547276" w:rsidRDefault="00E31E6B" w:rsidP="00C751BE">
            <w:pPr>
              <w:spacing w:line="320" w:lineRule="exact"/>
              <w:ind w:right="-108" w:hanging="114"/>
              <w:jc w:val="lef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 </w:t>
            </w: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เมดิเทรด (ไทยแลนด์)</w:t>
            </w:r>
            <w:r w:rsidRPr="00547276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จำกัด</w:t>
            </w:r>
            <w:r w:rsidRPr="00547276">
              <w:rPr>
                <w:rFonts w:asciiTheme="majorBidi" w:hAnsiTheme="majorBidi" w:cstheme="majorBidi"/>
                <w:sz w:val="26"/>
                <w:szCs w:val="26"/>
              </w:rPr>
              <w:t xml:space="preserve"> (*)</w:t>
            </w:r>
          </w:p>
        </w:tc>
        <w:tc>
          <w:tcPr>
            <w:tcW w:w="1278" w:type="dxa"/>
          </w:tcPr>
          <w:p w14:paraId="2DAFCE53" w14:textId="77777777" w:rsidR="00E31E6B" w:rsidRPr="00547276" w:rsidRDefault="00E31E6B" w:rsidP="00E31E6B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722" w:type="dxa"/>
            <w:shd w:val="clear" w:color="auto" w:fill="auto"/>
          </w:tcPr>
          <w:p w14:paraId="4C8B24A3" w14:textId="77777777" w:rsidR="00E31E6B" w:rsidRPr="00547276" w:rsidRDefault="00FE710E" w:rsidP="00F45830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</w:tcPr>
          <w:p w14:paraId="11095CEE" w14:textId="77777777" w:rsidR="00E31E6B" w:rsidRPr="00547276" w:rsidRDefault="00E31E6B" w:rsidP="00F45830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</w:tcPr>
          <w:p w14:paraId="2F3ED687" w14:textId="77777777" w:rsidR="00E31E6B" w:rsidRPr="00547276" w:rsidRDefault="00FE710E" w:rsidP="00F45830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</w:tcPr>
          <w:p w14:paraId="18B8B823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017CC7F2" w14:textId="77777777" w:rsidR="00E31E6B" w:rsidRPr="00547276" w:rsidRDefault="00E31E6B" w:rsidP="00F45830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</w:tcPr>
          <w:p w14:paraId="2B0F4F5B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056411A2" w14:textId="77777777" w:rsidR="00E31E6B" w:rsidRPr="00547276" w:rsidRDefault="00FE710E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6B051BF9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E0F16C8" w14:textId="77777777" w:rsidR="00E31E6B" w:rsidRPr="00547276" w:rsidRDefault="00E31E6B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63E9C781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</w:tcPr>
          <w:p w14:paraId="1A977955" w14:textId="77777777" w:rsidR="00E31E6B" w:rsidRPr="00547276" w:rsidRDefault="00FE710E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FE710E">
              <w:rPr>
                <w:rFonts w:asciiTheme="majorBidi" w:hAnsiTheme="majorBidi" w:cstheme="majorBidi"/>
                <w:sz w:val="26"/>
                <w:szCs w:val="26"/>
              </w:rPr>
              <w:t>(37,849)</w:t>
            </w:r>
          </w:p>
        </w:tc>
        <w:tc>
          <w:tcPr>
            <w:tcW w:w="263" w:type="dxa"/>
          </w:tcPr>
          <w:p w14:paraId="401660B6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</w:tcPr>
          <w:p w14:paraId="3588EDC0" w14:textId="77777777" w:rsidR="00E31E6B" w:rsidRPr="00547276" w:rsidRDefault="00E31E6B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14:paraId="6115AB1A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1751E1CF" w14:textId="77777777" w:rsidR="00E31E6B" w:rsidRPr="00547276" w:rsidRDefault="00FE710E" w:rsidP="00F45830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B50821D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1A9C6A0E" w14:textId="77777777" w:rsidR="00E31E6B" w:rsidRPr="00547276" w:rsidRDefault="00E31E6B" w:rsidP="00F45830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7D9D548D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78" w:type="dxa"/>
            <w:shd w:val="clear" w:color="auto" w:fill="auto"/>
          </w:tcPr>
          <w:p w14:paraId="17C1B1A4" w14:textId="77777777" w:rsidR="00E31E6B" w:rsidRPr="00547276" w:rsidRDefault="00FE710E" w:rsidP="00F45830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7CC8A356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14:paraId="382F1460" w14:textId="77777777" w:rsidR="00E31E6B" w:rsidRPr="00547276" w:rsidRDefault="00E31E6B" w:rsidP="00F45830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E31E6B" w:rsidRPr="00547276" w14:paraId="2562027A" w14:textId="77777777" w:rsidTr="002116CA">
        <w:tc>
          <w:tcPr>
            <w:tcW w:w="2340" w:type="dxa"/>
            <w:shd w:val="clear" w:color="auto" w:fill="auto"/>
          </w:tcPr>
          <w:p w14:paraId="4A22B8FB" w14:textId="77777777" w:rsidR="00E31E6B" w:rsidRPr="00547276" w:rsidRDefault="00E31E6B" w:rsidP="00C751BE">
            <w:pPr>
              <w:spacing w:line="320" w:lineRule="exact"/>
              <w:ind w:right="-108" w:hanging="1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78" w:type="dxa"/>
          </w:tcPr>
          <w:p w14:paraId="311F4330" w14:textId="77777777" w:rsidR="00E31E6B" w:rsidRPr="00547276" w:rsidRDefault="00E31E6B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17614AC0" w14:textId="77777777" w:rsidR="00E31E6B" w:rsidRPr="00547276" w:rsidRDefault="00E31E6B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0A7D7814" w14:textId="77777777" w:rsidR="00E31E6B" w:rsidRPr="00547276" w:rsidRDefault="00E31E6B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0A743FF5" w14:textId="77777777" w:rsidR="00E31E6B" w:rsidRPr="00547276" w:rsidRDefault="00E31E6B" w:rsidP="00F45830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28C63F52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877F1CC" w14:textId="77777777" w:rsidR="00E31E6B" w:rsidRPr="00547276" w:rsidRDefault="00E31E6B" w:rsidP="00F45830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0C84041E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9EA0AE" w14:textId="77777777" w:rsidR="00E31E6B" w:rsidRPr="00547276" w:rsidRDefault="00FE710E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E710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43870C60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F29E8F" w14:textId="77777777" w:rsidR="00E31E6B" w:rsidRPr="00547276" w:rsidRDefault="00E31E6B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2CB9AC11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6A0AD307" w14:textId="77777777" w:rsidR="00E31E6B" w:rsidRPr="00547276" w:rsidRDefault="00FE710E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FE710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63" w:type="dxa"/>
          </w:tcPr>
          <w:p w14:paraId="3C4E9EFE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2F363BE2" w14:textId="77777777" w:rsidR="00E31E6B" w:rsidRPr="00547276" w:rsidRDefault="00E31E6B" w:rsidP="00F45830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14:paraId="4EA41D20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FE2E2B" w14:textId="77777777" w:rsidR="00E31E6B" w:rsidRPr="00547276" w:rsidRDefault="00FE710E" w:rsidP="00F45830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A3DDD6C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643BBE" w14:textId="77777777" w:rsidR="00E31E6B" w:rsidRPr="00547276" w:rsidRDefault="00E31E6B" w:rsidP="00F45830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6A54DB1C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6C160" w14:textId="77777777" w:rsidR="00E31E6B" w:rsidRPr="00547276" w:rsidRDefault="00FE710E" w:rsidP="00F45830">
            <w:pPr>
              <w:tabs>
                <w:tab w:val="decimal" w:pos="490"/>
              </w:tabs>
              <w:spacing w:line="320" w:lineRule="exact"/>
              <w:ind w:right="-184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515518D" w14:textId="77777777" w:rsidR="00E31E6B" w:rsidRPr="00547276" w:rsidRDefault="00E31E6B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E64140" w14:textId="77777777" w:rsidR="00E31E6B" w:rsidRPr="00547276" w:rsidRDefault="00E31E6B" w:rsidP="00F45830">
            <w:pPr>
              <w:tabs>
                <w:tab w:val="decimal" w:pos="490"/>
              </w:tabs>
              <w:spacing w:line="320" w:lineRule="exact"/>
              <w:ind w:right="-184"/>
              <w:jc w:val="lef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</w:tr>
    </w:tbl>
    <w:p w14:paraId="3C05CE13" w14:textId="77777777" w:rsidR="00527BDF" w:rsidRPr="00547276" w:rsidRDefault="00527BDF" w:rsidP="00D3033C">
      <w:pPr>
        <w:jc w:val="left"/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sectPr w:rsidR="00527BDF" w:rsidRPr="00547276" w:rsidSect="007A558B">
          <w:headerReference w:type="default" r:id="rId16"/>
          <w:footerReference w:type="default" r:id="rId17"/>
          <w:pgSz w:w="16840" w:h="11907" w:orient="landscape" w:code="9"/>
          <w:pgMar w:top="288" w:right="1090" w:bottom="576" w:left="1152" w:header="720" w:footer="720" w:gutter="0"/>
          <w:cols w:space="720"/>
        </w:sectPr>
      </w:pPr>
    </w:p>
    <w:p w14:paraId="45BF7AE1" w14:textId="77777777" w:rsidR="00D3033C" w:rsidRPr="00547276" w:rsidRDefault="00D3033C" w:rsidP="00D3033C">
      <w:pPr>
        <w:ind w:right="-180"/>
        <w:jc w:val="thaiDistribute"/>
        <w:rPr>
          <w:rFonts w:asciiTheme="majorBidi" w:hAnsiTheme="majorBidi" w:cstheme="majorBidi"/>
          <w:sz w:val="16"/>
          <w:szCs w:val="16"/>
        </w:rPr>
      </w:pPr>
      <w:r w:rsidRPr="00547276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lastRenderedPageBreak/>
        <w:t>กลุ่มบริษัท</w:t>
      </w:r>
      <w:r w:rsidRPr="00547276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>/</w:t>
      </w:r>
      <w:r w:rsidRPr="00547276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บริษัทไม่มีเงินลงทุนในบริษัทร่วมซึ่งจดทะเบียนในตลาดหลักทรัพย์ ดังนั้นจึงไม่มีราคาที่เปิดเผยต่อสาธารณะชน</w:t>
      </w:r>
    </w:p>
    <w:p w14:paraId="5DD9EA9E" w14:textId="77777777" w:rsidR="00D3033C" w:rsidRPr="00D31035" w:rsidRDefault="00D3033C" w:rsidP="00D3033C">
      <w:pPr>
        <w:ind w:right="-180"/>
        <w:jc w:val="thaiDistribute"/>
        <w:rPr>
          <w:rFonts w:asciiTheme="majorBidi" w:eastAsia="Times New Roman" w:hAnsiTheme="majorBidi" w:cstheme="majorBidi"/>
          <w:sz w:val="20"/>
          <w:szCs w:val="20"/>
          <w:lang w:val="en-GB" w:eastAsia="x-none"/>
        </w:rPr>
      </w:pPr>
    </w:p>
    <w:p w14:paraId="0C0AAA49" w14:textId="77777777" w:rsidR="00D3033C" w:rsidRPr="00527BDF" w:rsidRDefault="00D3033C" w:rsidP="00D3033C">
      <w:pPr>
        <w:ind w:right="-180"/>
        <w:jc w:val="thaiDistribute"/>
        <w:rPr>
          <w:rFonts w:asciiTheme="majorBidi" w:eastAsia="Times New Roman" w:hAnsiTheme="majorBidi" w:cstheme="majorBidi"/>
          <w:sz w:val="30"/>
          <w:szCs w:val="30"/>
          <w:lang w:val="en-GB" w:eastAsia="x-none"/>
        </w:rPr>
      </w:pPr>
      <w:r w:rsidRPr="00527BDF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 xml:space="preserve">(*) </w:t>
      </w:r>
      <w:r w:rsidRPr="00527BDF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ศาลล้มละลายกลางได้มีคำพิพากษาให้ล้มละลายเมื่อวันที่</w:t>
      </w:r>
      <w:r w:rsidRPr="00527BDF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> 27 </w:t>
      </w:r>
      <w:r w:rsidRPr="00527BDF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กันยายน</w:t>
      </w:r>
      <w:r w:rsidRPr="00527BDF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> 2553 </w:t>
      </w:r>
      <w:r w:rsidRPr="00527BDF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บริษัทได้รับรู้ส่วนแบ่งผลขาดทุนจากเงินลงทุนในบริษัท รอสเนอร์ เม้าท์บี้ เมดิเทรด</w:t>
      </w:r>
      <w:r w:rsidRPr="00527BDF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 xml:space="preserve"> (</w:t>
      </w:r>
      <w:r w:rsidRPr="00527BDF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ไทยแลนด์</w:t>
      </w:r>
      <w:r w:rsidRPr="00527BDF">
        <w:rPr>
          <w:rFonts w:asciiTheme="majorBidi" w:eastAsia="Times New Roman" w:hAnsiTheme="majorBidi" w:cstheme="majorBidi"/>
          <w:sz w:val="30"/>
          <w:szCs w:val="30"/>
          <w:lang w:val="en-GB" w:eastAsia="x-none"/>
        </w:rPr>
        <w:t>)</w:t>
      </w:r>
      <w:r w:rsidRPr="00527BDF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 xml:space="preserve"> จำกัด ซึ่งมูลค่าตามบัญชีตามวิธีส่วนได้เสียเท่ากับศูนย์</w:t>
      </w:r>
      <w:r w:rsidRPr="00527BDF">
        <w:rPr>
          <w:rFonts w:asciiTheme="majorBidi" w:eastAsia="Times New Roman" w:hAnsiTheme="majorBidi" w:cstheme="majorBidi"/>
          <w:sz w:val="30"/>
          <w:szCs w:val="30"/>
          <w:rtl/>
          <w:cs/>
          <w:lang w:val="en-GB" w:eastAsia="x-none"/>
        </w:rPr>
        <w:t>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เนื่องจากบริษัทไม่ได้มีภาระผูกพันตามกฎหมายหรือทางพฤตินั</w:t>
      </w:r>
      <w:r w:rsidRPr="00527BDF">
        <w:rPr>
          <w:rFonts w:asciiTheme="majorBidi" w:eastAsia="Times New Roman" w:hAnsiTheme="majorBidi" w:cstheme="majorBidi"/>
          <w:sz w:val="30"/>
          <w:szCs w:val="30"/>
          <w:cs/>
          <w:lang w:val="en-GB" w:eastAsia="x-none"/>
        </w:rPr>
        <w:t>ยที่ต้องจ่ายเงินเพื่อชำระภาระผูกพันของบริษัทร่วมดังกล่าว</w:t>
      </w:r>
    </w:p>
    <w:p w14:paraId="103361CD" w14:textId="77777777" w:rsidR="00D3033C" w:rsidRPr="00D31035" w:rsidRDefault="00D3033C">
      <w:pPr>
        <w:jc w:val="left"/>
        <w:rPr>
          <w:rFonts w:asciiTheme="majorBidi" w:eastAsia="Times New Roman" w:hAnsiTheme="majorBidi" w:cstheme="majorBidi"/>
          <w:sz w:val="22"/>
          <w:szCs w:val="22"/>
          <w:lang w:val="en-GB" w:eastAsia="x-none"/>
        </w:rPr>
      </w:pPr>
    </w:p>
    <w:p w14:paraId="1E3BC08E" w14:textId="77777777" w:rsidR="00DA2BFE" w:rsidRPr="00547276" w:rsidRDefault="00DA2BFE" w:rsidP="00A35CC9">
      <w:pPr>
        <w:pStyle w:val="block"/>
        <w:tabs>
          <w:tab w:val="left" w:pos="90"/>
        </w:tabs>
        <w:spacing w:after="0"/>
        <w:ind w:left="0" w:right="-180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547276">
        <w:rPr>
          <w:rFonts w:asciiTheme="majorBidi" w:hAnsiTheme="majorBidi" w:cstheme="majorBidi"/>
          <w:sz w:val="30"/>
          <w:szCs w:val="30"/>
          <w:cs/>
          <w:lang w:bidi="th-TH"/>
        </w:rPr>
        <w:t>ตารางต่อไปนี้สรุปข้อมูลทางการเงินของบริษัทร่วมที่รวมอยู่ในงบการเงินของบริษัทร่วม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กิจการในกิจการ</w:t>
      </w:r>
    </w:p>
    <w:p w14:paraId="7556BB35" w14:textId="77777777" w:rsidR="00DA2BFE" w:rsidRPr="00D31035" w:rsidRDefault="00DA2BFE" w:rsidP="00AD32D2">
      <w:pPr>
        <w:pStyle w:val="block"/>
        <w:tabs>
          <w:tab w:val="left" w:pos="90"/>
          <w:tab w:val="left" w:pos="630"/>
        </w:tabs>
        <w:spacing w:after="0"/>
        <w:ind w:left="540"/>
        <w:jc w:val="both"/>
        <w:rPr>
          <w:rFonts w:asciiTheme="majorBidi" w:hAnsiTheme="majorBidi" w:cstheme="majorBidi"/>
          <w:sz w:val="6"/>
          <w:szCs w:val="6"/>
          <w:lang w:bidi="th-TH"/>
        </w:rPr>
      </w:pPr>
    </w:p>
    <w:tbl>
      <w:tblPr>
        <w:tblW w:w="10159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79"/>
        <w:gridCol w:w="1800"/>
        <w:gridCol w:w="180"/>
        <w:gridCol w:w="1800"/>
      </w:tblGrid>
      <w:tr w:rsidR="005C7FE7" w:rsidRPr="00547276" w14:paraId="57CC0351" w14:textId="77777777" w:rsidTr="00A35CC9">
        <w:trPr>
          <w:cantSplit/>
          <w:trHeight w:val="542"/>
          <w:tblHeader/>
        </w:trPr>
        <w:tc>
          <w:tcPr>
            <w:tcW w:w="6379" w:type="dxa"/>
          </w:tcPr>
          <w:p w14:paraId="1B58E63A" w14:textId="77777777" w:rsidR="005C7FE7" w:rsidRPr="00547276" w:rsidRDefault="005C7FE7" w:rsidP="002C2069">
            <w:pPr>
              <w:tabs>
                <w:tab w:val="left" w:pos="63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3780" w:type="dxa"/>
            <w:gridSpan w:val="3"/>
          </w:tcPr>
          <w:p w14:paraId="3C851038" w14:textId="77777777" w:rsidR="005C7FE7" w:rsidRPr="00547276" w:rsidRDefault="005C7FE7" w:rsidP="002C2069">
            <w:pPr>
              <w:pStyle w:val="acctmergecolhdg"/>
              <w:tabs>
                <w:tab w:val="left" w:pos="63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บริษัท สวนยางวังสมบูรณ์ จำกัด</w:t>
            </w:r>
          </w:p>
        </w:tc>
      </w:tr>
      <w:tr w:rsidR="005C7FE7" w:rsidRPr="00547276" w14:paraId="10B89508" w14:textId="77777777" w:rsidTr="00A35CC9">
        <w:trPr>
          <w:cantSplit/>
          <w:trHeight w:val="273"/>
          <w:tblHeader/>
        </w:trPr>
        <w:tc>
          <w:tcPr>
            <w:tcW w:w="6379" w:type="dxa"/>
          </w:tcPr>
          <w:p w14:paraId="48A82580" w14:textId="77777777" w:rsidR="005C7FE7" w:rsidRPr="00547276" w:rsidRDefault="005C7FE7" w:rsidP="002C2069">
            <w:pPr>
              <w:tabs>
                <w:tab w:val="left" w:pos="630"/>
              </w:tabs>
              <w:spacing w:line="240" w:lineRule="atLeast"/>
              <w:ind w:left="-6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800" w:type="dxa"/>
          </w:tcPr>
          <w:p w14:paraId="75B368A1" w14:textId="77777777" w:rsidR="005C7FE7" w:rsidRPr="00547276" w:rsidRDefault="00F45830" w:rsidP="001D6FBA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180" w:type="dxa"/>
          </w:tcPr>
          <w:p w14:paraId="7EC1CD1D" w14:textId="77777777" w:rsidR="005C7FE7" w:rsidRPr="00547276" w:rsidRDefault="005C7FE7" w:rsidP="002C2069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6BE6CFA3" w14:textId="77777777" w:rsidR="005C7FE7" w:rsidRPr="00547276" w:rsidRDefault="00F45830" w:rsidP="001D6FBA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18229B" w:rsidRPr="00547276" w14:paraId="1C43C0C3" w14:textId="77777777" w:rsidTr="00A35CC9">
        <w:trPr>
          <w:cantSplit/>
          <w:trHeight w:val="273"/>
          <w:tblHeader/>
        </w:trPr>
        <w:tc>
          <w:tcPr>
            <w:tcW w:w="6379" w:type="dxa"/>
          </w:tcPr>
          <w:p w14:paraId="143A0E47" w14:textId="77777777" w:rsidR="0018229B" w:rsidRPr="00547276" w:rsidRDefault="0018229B" w:rsidP="002C2069">
            <w:pPr>
              <w:tabs>
                <w:tab w:val="left" w:pos="630"/>
              </w:tabs>
              <w:spacing w:line="240" w:lineRule="atLeast"/>
              <w:ind w:left="-6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3780" w:type="dxa"/>
            <w:gridSpan w:val="3"/>
          </w:tcPr>
          <w:p w14:paraId="12428061" w14:textId="77777777" w:rsidR="0018229B" w:rsidRPr="00547276" w:rsidRDefault="0018229B" w:rsidP="002C2069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45830" w:rsidRPr="00547276" w14:paraId="35E29543" w14:textId="77777777" w:rsidTr="00A35CC9">
        <w:trPr>
          <w:cantSplit/>
          <w:trHeight w:val="257"/>
        </w:trPr>
        <w:tc>
          <w:tcPr>
            <w:tcW w:w="6379" w:type="dxa"/>
          </w:tcPr>
          <w:p w14:paraId="6E46C32B" w14:textId="77777777" w:rsidR="00F45830" w:rsidRPr="00547276" w:rsidRDefault="00F45830" w:rsidP="00F45830">
            <w:pPr>
              <w:tabs>
                <w:tab w:val="left" w:pos="63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</w:p>
        </w:tc>
        <w:tc>
          <w:tcPr>
            <w:tcW w:w="1800" w:type="dxa"/>
          </w:tcPr>
          <w:p w14:paraId="2BBA29A8" w14:textId="77777777" w:rsidR="00F45830" w:rsidRPr="00547276" w:rsidRDefault="003127FA" w:rsidP="00ED4142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18,392</w:t>
            </w:r>
          </w:p>
        </w:tc>
        <w:tc>
          <w:tcPr>
            <w:tcW w:w="180" w:type="dxa"/>
          </w:tcPr>
          <w:p w14:paraId="1FDCCE33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74DF4EE5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13,586</w:t>
            </w:r>
          </w:p>
        </w:tc>
      </w:tr>
      <w:tr w:rsidR="00F45830" w:rsidRPr="00547276" w14:paraId="34BAB1AB" w14:textId="77777777" w:rsidTr="00A35CC9">
        <w:trPr>
          <w:cantSplit/>
          <w:trHeight w:val="257"/>
        </w:trPr>
        <w:tc>
          <w:tcPr>
            <w:tcW w:w="6379" w:type="dxa"/>
          </w:tcPr>
          <w:p w14:paraId="5084FEBC" w14:textId="77777777" w:rsidR="00F45830" w:rsidRPr="00547276" w:rsidRDefault="00F45830" w:rsidP="00F45830">
            <w:pPr>
              <w:tabs>
                <w:tab w:val="left" w:pos="63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ขาดทุนจากการดำเนินงานอย่างต่อเนื่อง</w:t>
            </w:r>
          </w:p>
        </w:tc>
        <w:tc>
          <w:tcPr>
            <w:tcW w:w="1800" w:type="dxa"/>
          </w:tcPr>
          <w:p w14:paraId="192D5282" w14:textId="77777777" w:rsidR="00F45830" w:rsidRPr="00547276" w:rsidRDefault="002A13BD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</w:t>
            </w:r>
            <w:r w:rsidR="003127FA">
              <w:rPr>
                <w:rFonts w:asciiTheme="majorBidi" w:hAnsiTheme="majorBidi" w:cstheme="majorBidi"/>
                <w:sz w:val="30"/>
                <w:szCs w:val="30"/>
              </w:rPr>
              <w:t>525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AC30164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26195410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(1,472)</w:t>
            </w:r>
          </w:p>
        </w:tc>
      </w:tr>
      <w:tr w:rsidR="00F45830" w:rsidRPr="00547276" w14:paraId="46DE4AD3" w14:textId="77777777" w:rsidTr="00A35CC9">
        <w:trPr>
          <w:cantSplit/>
          <w:trHeight w:val="257"/>
        </w:trPr>
        <w:tc>
          <w:tcPr>
            <w:tcW w:w="6379" w:type="dxa"/>
          </w:tcPr>
          <w:p w14:paraId="793ECE60" w14:textId="77777777" w:rsidR="00F45830" w:rsidRPr="00547276" w:rsidRDefault="00F45830" w:rsidP="00F45830">
            <w:pPr>
              <w:tabs>
                <w:tab w:val="left" w:pos="63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980303C" w14:textId="77777777" w:rsidR="00F45830" w:rsidRPr="00547276" w:rsidRDefault="002A13BD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(195)</w:t>
            </w:r>
          </w:p>
        </w:tc>
        <w:tc>
          <w:tcPr>
            <w:tcW w:w="180" w:type="dxa"/>
          </w:tcPr>
          <w:p w14:paraId="45C75546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B1F326E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(153)</w:t>
            </w:r>
          </w:p>
        </w:tc>
      </w:tr>
      <w:tr w:rsidR="00F45830" w:rsidRPr="00547276" w14:paraId="571E0AEF" w14:textId="77777777" w:rsidTr="00A35CC9">
        <w:trPr>
          <w:cantSplit/>
          <w:trHeight w:val="257"/>
        </w:trPr>
        <w:tc>
          <w:tcPr>
            <w:tcW w:w="6379" w:type="dxa"/>
          </w:tcPr>
          <w:p w14:paraId="58E96894" w14:textId="77777777" w:rsidR="00F45830" w:rsidRPr="00547276" w:rsidRDefault="00F45830" w:rsidP="00F45830">
            <w:pPr>
              <w:tabs>
                <w:tab w:val="left" w:pos="630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กำไรขาดทุนเบ็ดเสร็จรวม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0D5DCD23" w14:textId="77777777" w:rsidR="00F45830" w:rsidRPr="00547276" w:rsidRDefault="002A13BD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(2,</w:t>
            </w:r>
            <w:r w:rsidR="003127F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720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6293633F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B53562E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(1,625)</w:t>
            </w:r>
          </w:p>
        </w:tc>
      </w:tr>
      <w:tr w:rsidR="00F45830" w:rsidRPr="00547276" w14:paraId="4B1E7D93" w14:textId="77777777" w:rsidTr="00A35CC9">
        <w:trPr>
          <w:cantSplit/>
          <w:trHeight w:val="257"/>
        </w:trPr>
        <w:tc>
          <w:tcPr>
            <w:tcW w:w="6379" w:type="dxa"/>
          </w:tcPr>
          <w:p w14:paraId="36966611" w14:textId="77777777" w:rsidR="00F45830" w:rsidRPr="00547276" w:rsidRDefault="00F45830" w:rsidP="00F45830">
            <w:pPr>
              <w:tabs>
                <w:tab w:val="left" w:pos="63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2D65B97" w14:textId="77777777" w:rsidR="00F45830" w:rsidRPr="00547276" w:rsidRDefault="002A13BD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</w:t>
            </w:r>
            <w:r w:rsidR="003127FA">
              <w:rPr>
                <w:rFonts w:asciiTheme="majorBidi" w:hAnsiTheme="majorBidi" w:cstheme="majorBidi"/>
                <w:sz w:val="30"/>
                <w:szCs w:val="30"/>
              </w:rPr>
              <w:t>40</w:t>
            </w:r>
            <w:r w:rsidR="001467BA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4847949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92DBFA8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(838)</w:t>
            </w:r>
          </w:p>
        </w:tc>
      </w:tr>
      <w:tr w:rsidR="00F45830" w:rsidRPr="00547276" w14:paraId="33E478D9" w14:textId="77777777" w:rsidTr="00A35CC9">
        <w:trPr>
          <w:cantSplit/>
          <w:trHeight w:val="257"/>
        </w:trPr>
        <w:tc>
          <w:tcPr>
            <w:tcW w:w="6379" w:type="dxa"/>
          </w:tcPr>
          <w:p w14:paraId="6BC45FAB" w14:textId="77777777" w:rsidR="00F45830" w:rsidRPr="00547276" w:rsidRDefault="00F45830" w:rsidP="00F45830">
            <w:pPr>
              <w:tabs>
                <w:tab w:val="left" w:pos="63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ส่วนที่เป็นของผู้ถือหุ้นของผู้ถูกลงทุน</w:t>
            </w:r>
          </w:p>
        </w:tc>
        <w:tc>
          <w:tcPr>
            <w:tcW w:w="1800" w:type="dxa"/>
          </w:tcPr>
          <w:p w14:paraId="67971935" w14:textId="77777777" w:rsidR="00F45830" w:rsidRPr="00932A17" w:rsidRDefault="002A13BD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932A17">
              <w:rPr>
                <w:rFonts w:asciiTheme="majorBidi" w:hAnsiTheme="majorBidi" w:cstheme="majorBidi"/>
                <w:sz w:val="30"/>
                <w:szCs w:val="30"/>
              </w:rPr>
              <w:t>(1,3</w:t>
            </w:r>
            <w:r w:rsidR="003127FA" w:rsidRPr="00932A1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467BA" w:rsidRPr="00932A17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932A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2AAEEA49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35EB8CE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(787)</w:t>
            </w:r>
          </w:p>
        </w:tc>
      </w:tr>
      <w:tr w:rsidR="00F45830" w:rsidRPr="00547276" w14:paraId="15C3D4EB" w14:textId="77777777" w:rsidTr="00A35CC9">
        <w:trPr>
          <w:cantSplit/>
          <w:trHeight w:val="257"/>
        </w:trPr>
        <w:tc>
          <w:tcPr>
            <w:tcW w:w="6379" w:type="dxa"/>
          </w:tcPr>
          <w:p w14:paraId="5EFCF7A5" w14:textId="77777777" w:rsidR="00F45830" w:rsidRPr="00547276" w:rsidRDefault="00F45830" w:rsidP="00F45830">
            <w:pPr>
              <w:tabs>
                <w:tab w:val="left" w:pos="630"/>
              </w:tabs>
              <w:spacing w:line="240" w:lineRule="atLeas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14:paraId="29B5547A" w14:textId="77777777" w:rsidR="00F45830" w:rsidRPr="00932A17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" w:type="dxa"/>
          </w:tcPr>
          <w:p w14:paraId="2C769680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14:paraId="5C787F98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45830" w:rsidRPr="00547276" w14:paraId="7AA928B5" w14:textId="77777777" w:rsidTr="00A35CC9">
        <w:trPr>
          <w:cantSplit/>
          <w:trHeight w:val="257"/>
        </w:trPr>
        <w:tc>
          <w:tcPr>
            <w:tcW w:w="6379" w:type="dxa"/>
          </w:tcPr>
          <w:p w14:paraId="14CC0807" w14:textId="77777777" w:rsidR="00F45830" w:rsidRPr="00547276" w:rsidRDefault="00F45830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800" w:type="dxa"/>
          </w:tcPr>
          <w:p w14:paraId="725CA10C" w14:textId="77777777" w:rsidR="00F45830" w:rsidRPr="00BC6363" w:rsidRDefault="002A13BD" w:rsidP="00ED4142">
            <w:pPr>
              <w:pStyle w:val="acctfourfigures"/>
              <w:tabs>
                <w:tab w:val="clear" w:pos="765"/>
                <w:tab w:val="decimal" w:pos="1564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32A17">
              <w:rPr>
                <w:rFonts w:asciiTheme="majorBidi" w:hAnsiTheme="majorBidi" w:cstheme="majorBidi"/>
                <w:sz w:val="30"/>
                <w:szCs w:val="30"/>
              </w:rPr>
              <w:t>17,</w:t>
            </w:r>
            <w:r w:rsidR="003127FA" w:rsidRPr="00932A17">
              <w:rPr>
                <w:rFonts w:asciiTheme="majorBidi" w:hAnsiTheme="majorBidi" w:cstheme="majorBidi"/>
                <w:sz w:val="30"/>
                <w:szCs w:val="30"/>
              </w:rPr>
              <w:t>601</w:t>
            </w:r>
          </w:p>
        </w:tc>
        <w:tc>
          <w:tcPr>
            <w:tcW w:w="180" w:type="dxa"/>
          </w:tcPr>
          <w:p w14:paraId="669B4583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6DC6B20A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18,217</w:t>
            </w:r>
          </w:p>
        </w:tc>
      </w:tr>
      <w:tr w:rsidR="00F45830" w:rsidRPr="00547276" w14:paraId="3178FC78" w14:textId="77777777" w:rsidTr="00A35CC9">
        <w:trPr>
          <w:cantSplit/>
          <w:trHeight w:val="257"/>
        </w:trPr>
        <w:tc>
          <w:tcPr>
            <w:tcW w:w="6379" w:type="dxa"/>
          </w:tcPr>
          <w:p w14:paraId="468BAA5B" w14:textId="77777777" w:rsidR="00F45830" w:rsidRPr="00547276" w:rsidRDefault="00F45830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800" w:type="dxa"/>
          </w:tcPr>
          <w:p w14:paraId="77132F9C" w14:textId="77777777" w:rsidR="00F45830" w:rsidRPr="00932A17" w:rsidRDefault="002A13BD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932A17">
              <w:rPr>
                <w:rFonts w:asciiTheme="majorBidi" w:hAnsiTheme="majorBidi" w:cstheme="majorBidi"/>
                <w:sz w:val="30"/>
                <w:szCs w:val="30"/>
              </w:rPr>
              <w:t>46,3</w:t>
            </w:r>
            <w:r w:rsidR="003127FA" w:rsidRPr="00932A17">
              <w:rPr>
                <w:rFonts w:asciiTheme="majorBidi" w:hAnsiTheme="majorBidi" w:cstheme="majorBidi"/>
                <w:sz w:val="30"/>
                <w:szCs w:val="30"/>
              </w:rPr>
              <w:t>90</w:t>
            </w:r>
          </w:p>
        </w:tc>
        <w:tc>
          <w:tcPr>
            <w:tcW w:w="180" w:type="dxa"/>
          </w:tcPr>
          <w:p w14:paraId="3616699C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4DE5BEB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48,053</w:t>
            </w:r>
          </w:p>
        </w:tc>
      </w:tr>
      <w:tr w:rsidR="00F45830" w:rsidRPr="00547276" w14:paraId="524FC4A0" w14:textId="77777777" w:rsidTr="00A35CC9">
        <w:trPr>
          <w:cantSplit/>
          <w:trHeight w:val="257"/>
        </w:trPr>
        <w:tc>
          <w:tcPr>
            <w:tcW w:w="6379" w:type="dxa"/>
          </w:tcPr>
          <w:p w14:paraId="097A66FB" w14:textId="77777777" w:rsidR="00F45830" w:rsidRPr="00547276" w:rsidRDefault="00F45830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800" w:type="dxa"/>
          </w:tcPr>
          <w:p w14:paraId="37CD676D" w14:textId="77777777" w:rsidR="00F45830" w:rsidRPr="00932A17" w:rsidRDefault="002A13BD" w:rsidP="00ED4142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932A1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127FA" w:rsidRPr="00932A17">
              <w:rPr>
                <w:rFonts w:asciiTheme="majorBidi" w:hAnsiTheme="majorBidi" w:cstheme="majorBidi"/>
                <w:sz w:val="30"/>
                <w:szCs w:val="30"/>
              </w:rPr>
              <w:t>585</w:t>
            </w:r>
            <w:r w:rsidRPr="00932A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5E059BEF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83C09C7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(427)</w:t>
            </w:r>
          </w:p>
        </w:tc>
      </w:tr>
      <w:tr w:rsidR="00F45830" w:rsidRPr="00547276" w14:paraId="5047EB0E" w14:textId="77777777" w:rsidTr="00A35CC9">
        <w:trPr>
          <w:cantSplit/>
          <w:trHeight w:val="257"/>
        </w:trPr>
        <w:tc>
          <w:tcPr>
            <w:tcW w:w="6379" w:type="dxa"/>
          </w:tcPr>
          <w:p w14:paraId="593703D7" w14:textId="77777777" w:rsidR="00F45830" w:rsidRPr="00547276" w:rsidRDefault="00F45830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E9B4784" w14:textId="77777777" w:rsidR="00F45830" w:rsidRPr="00932A17" w:rsidRDefault="002A13BD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932A1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127FA" w:rsidRPr="00932A17">
              <w:rPr>
                <w:rFonts w:asciiTheme="majorBidi" w:hAnsiTheme="majorBidi" w:cstheme="majorBidi"/>
                <w:sz w:val="30"/>
                <w:szCs w:val="30"/>
              </w:rPr>
              <w:t>2,027</w:t>
            </w:r>
            <w:r w:rsidRPr="00932A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161368D3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1A92047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(1,814)</w:t>
            </w:r>
          </w:p>
        </w:tc>
      </w:tr>
      <w:tr w:rsidR="00F45830" w:rsidRPr="00547276" w14:paraId="6D3E4B0C" w14:textId="77777777" w:rsidTr="00A35CC9">
        <w:trPr>
          <w:cantSplit/>
          <w:trHeight w:val="257"/>
        </w:trPr>
        <w:tc>
          <w:tcPr>
            <w:tcW w:w="6379" w:type="dxa"/>
          </w:tcPr>
          <w:p w14:paraId="721158D1" w14:textId="77777777" w:rsidR="00F45830" w:rsidRPr="00547276" w:rsidRDefault="00F45830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1E894257" w14:textId="77777777" w:rsidR="00F45830" w:rsidRPr="00932A17" w:rsidRDefault="001467BA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32A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61,379</w:t>
            </w:r>
          </w:p>
        </w:tc>
        <w:tc>
          <w:tcPr>
            <w:tcW w:w="180" w:type="dxa"/>
          </w:tcPr>
          <w:p w14:paraId="12C2B330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5260F906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64,029</w:t>
            </w:r>
          </w:p>
        </w:tc>
      </w:tr>
      <w:tr w:rsidR="00F45830" w:rsidRPr="00547276" w14:paraId="22B98D21" w14:textId="77777777" w:rsidTr="00A35CC9">
        <w:trPr>
          <w:cantSplit/>
          <w:trHeight w:val="257"/>
        </w:trPr>
        <w:tc>
          <w:tcPr>
            <w:tcW w:w="6379" w:type="dxa"/>
          </w:tcPr>
          <w:p w14:paraId="09D1EC78" w14:textId="77777777" w:rsidR="00F45830" w:rsidRPr="00547276" w:rsidRDefault="00F45830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5697AA7" w14:textId="77777777" w:rsidR="00F45830" w:rsidRPr="00932A17" w:rsidRDefault="001467BA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2A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31,</w:t>
            </w:r>
            <w:r w:rsidR="00D1082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715</w:t>
            </w:r>
          </w:p>
        </w:tc>
        <w:tc>
          <w:tcPr>
            <w:tcW w:w="180" w:type="dxa"/>
          </w:tcPr>
          <w:p w14:paraId="4A934850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0F49F145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3,047</w:t>
            </w:r>
          </w:p>
        </w:tc>
      </w:tr>
      <w:tr w:rsidR="00F45830" w:rsidRPr="00547276" w14:paraId="4A6B00B1" w14:textId="77777777" w:rsidTr="00A35CC9">
        <w:trPr>
          <w:cantSplit/>
          <w:trHeight w:val="257"/>
        </w:trPr>
        <w:tc>
          <w:tcPr>
            <w:tcW w:w="6379" w:type="dxa"/>
          </w:tcPr>
          <w:p w14:paraId="4367F325" w14:textId="77777777" w:rsidR="00F45830" w:rsidRPr="00547276" w:rsidRDefault="00F45830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ส่วนที่เป็นของผู้ถือหุ้นของผู้ถูกลงทุน</w:t>
            </w:r>
          </w:p>
        </w:tc>
        <w:tc>
          <w:tcPr>
            <w:tcW w:w="1800" w:type="dxa"/>
          </w:tcPr>
          <w:p w14:paraId="05E7A936" w14:textId="77777777" w:rsidR="00F45830" w:rsidRPr="00932A17" w:rsidRDefault="001467BA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932A17">
              <w:rPr>
                <w:rFonts w:asciiTheme="majorBidi" w:hAnsiTheme="majorBidi" w:cstheme="majorBidi"/>
                <w:sz w:val="30"/>
                <w:szCs w:val="30"/>
              </w:rPr>
              <w:t>29,</w:t>
            </w:r>
            <w:r w:rsidR="00D10820">
              <w:rPr>
                <w:rFonts w:asciiTheme="majorBidi" w:hAnsiTheme="majorBidi" w:cstheme="majorBidi"/>
                <w:sz w:val="30"/>
                <w:szCs w:val="30"/>
              </w:rPr>
              <w:t>664</w:t>
            </w:r>
          </w:p>
        </w:tc>
        <w:tc>
          <w:tcPr>
            <w:tcW w:w="180" w:type="dxa"/>
          </w:tcPr>
          <w:p w14:paraId="23533D22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B5D03E3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30,982</w:t>
            </w:r>
          </w:p>
        </w:tc>
      </w:tr>
      <w:tr w:rsidR="00F45830" w:rsidRPr="00547276" w14:paraId="54420FFE" w14:textId="77777777" w:rsidTr="00A35CC9">
        <w:trPr>
          <w:cantSplit/>
          <w:trHeight w:val="257"/>
        </w:trPr>
        <w:tc>
          <w:tcPr>
            <w:tcW w:w="6379" w:type="dxa"/>
          </w:tcPr>
          <w:p w14:paraId="06066F5B" w14:textId="77777777" w:rsidR="00F45830" w:rsidRPr="00547276" w:rsidRDefault="00F45830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800" w:type="dxa"/>
          </w:tcPr>
          <w:p w14:paraId="3FEA9C7F" w14:textId="77777777" w:rsidR="00F45830" w:rsidRPr="00932A17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" w:type="dxa"/>
          </w:tcPr>
          <w:p w14:paraId="268294F2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800" w:type="dxa"/>
          </w:tcPr>
          <w:p w14:paraId="7A98D576" w14:textId="77777777" w:rsidR="00F45830" w:rsidRPr="00547276" w:rsidRDefault="00F45830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943FD4" w:rsidRPr="00547276" w14:paraId="25697981" w14:textId="77777777" w:rsidTr="000A5D04">
        <w:trPr>
          <w:cantSplit/>
          <w:trHeight w:val="257"/>
        </w:trPr>
        <w:tc>
          <w:tcPr>
            <w:tcW w:w="6379" w:type="dxa"/>
          </w:tcPr>
          <w:p w14:paraId="056C747E" w14:textId="77777777" w:rsidR="00943FD4" w:rsidRPr="00547276" w:rsidRDefault="00943FD4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ส่วนได้เสียของกลุ่มบริษัทในสินทรัพย์สุทธิของผู้ถูกลงทุน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CBDCADC" w14:textId="77777777" w:rsidR="00943FD4" w:rsidRPr="00932A17" w:rsidRDefault="00943FD4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2A1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30,982</w:t>
            </w:r>
          </w:p>
        </w:tc>
        <w:tc>
          <w:tcPr>
            <w:tcW w:w="180" w:type="dxa"/>
          </w:tcPr>
          <w:p w14:paraId="081C1F89" w14:textId="77777777" w:rsidR="00943FD4" w:rsidRPr="00547276" w:rsidRDefault="00943FD4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9F2746E" w14:textId="77777777" w:rsidR="00943FD4" w:rsidRPr="00547276" w:rsidRDefault="00943FD4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32,304</w:t>
            </w:r>
          </w:p>
        </w:tc>
      </w:tr>
      <w:tr w:rsidR="00943FD4" w:rsidRPr="00547276" w14:paraId="2A31383E" w14:textId="77777777" w:rsidTr="000A5D04">
        <w:trPr>
          <w:cantSplit/>
          <w:trHeight w:val="257"/>
        </w:trPr>
        <w:tc>
          <w:tcPr>
            <w:tcW w:w="6379" w:type="dxa"/>
          </w:tcPr>
          <w:p w14:paraId="5A66FFA9" w14:textId="77777777" w:rsidR="00943FD4" w:rsidRPr="00547276" w:rsidRDefault="00943FD4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กำไร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เบ็ดเสร็จรวมส่วนที่เป็นของกลุ่มบริษัท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C6AE045" w14:textId="77777777" w:rsidR="00943FD4" w:rsidRPr="00932A17" w:rsidRDefault="00943FD4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2A17">
              <w:rPr>
                <w:rFonts w:asciiTheme="majorBidi" w:hAnsiTheme="majorBidi" w:cstheme="majorBidi"/>
                <w:sz w:val="30"/>
                <w:szCs w:val="30"/>
              </w:rPr>
              <w:t>(1,31</w:t>
            </w:r>
            <w:r w:rsidR="001467BA" w:rsidRPr="00932A17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932A1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B2A83CA" w14:textId="77777777" w:rsidR="00943FD4" w:rsidRPr="00547276" w:rsidRDefault="00943FD4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90EDC95" w14:textId="77777777" w:rsidR="00943FD4" w:rsidRPr="00547276" w:rsidRDefault="00943FD4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(787)</w:t>
            </w:r>
          </w:p>
        </w:tc>
      </w:tr>
      <w:tr w:rsidR="00943FD4" w:rsidRPr="00547276" w14:paraId="5BD4B5CD" w14:textId="77777777" w:rsidTr="000A5D04">
        <w:trPr>
          <w:cantSplit/>
          <w:trHeight w:val="257"/>
        </w:trPr>
        <w:tc>
          <w:tcPr>
            <w:tcW w:w="6379" w:type="dxa"/>
          </w:tcPr>
          <w:p w14:paraId="3D475C85" w14:textId="77777777" w:rsidR="00943FD4" w:rsidRPr="00547276" w:rsidRDefault="00943FD4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800" w:type="dxa"/>
          </w:tcPr>
          <w:p w14:paraId="75B5246B" w14:textId="77777777" w:rsidR="00943FD4" w:rsidRPr="00932A17" w:rsidRDefault="00943FD4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932A1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1430F5D" w14:textId="77777777" w:rsidR="00943FD4" w:rsidRPr="00547276" w:rsidRDefault="00943FD4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4B12B3E" w14:textId="77777777" w:rsidR="00943FD4" w:rsidRPr="00547276" w:rsidRDefault="00943FD4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(535)</w:t>
            </w:r>
          </w:p>
        </w:tc>
      </w:tr>
      <w:tr w:rsidR="00943FD4" w:rsidRPr="00547276" w14:paraId="56B5D009" w14:textId="77777777" w:rsidTr="00A35CC9">
        <w:trPr>
          <w:cantSplit/>
          <w:trHeight w:val="257"/>
        </w:trPr>
        <w:tc>
          <w:tcPr>
            <w:tcW w:w="6379" w:type="dxa"/>
          </w:tcPr>
          <w:p w14:paraId="0A4F4FDE" w14:textId="77777777" w:rsidR="00943FD4" w:rsidRPr="00547276" w:rsidRDefault="00943FD4" w:rsidP="00F45830">
            <w:pPr>
              <w:tabs>
                <w:tab w:val="left" w:pos="63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มูลค่าตามบัญชีของส่วนได้เสียในผู้ถูกลงทุน 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1FB7BBB0" w14:textId="77777777" w:rsidR="00943FD4" w:rsidRPr="00547276" w:rsidRDefault="00146114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29,664</w:t>
            </w:r>
          </w:p>
        </w:tc>
        <w:tc>
          <w:tcPr>
            <w:tcW w:w="180" w:type="dxa"/>
          </w:tcPr>
          <w:p w14:paraId="66A7FFB7" w14:textId="77777777" w:rsidR="00943FD4" w:rsidRPr="00547276" w:rsidRDefault="00943FD4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5609F2D6" w14:textId="77777777" w:rsidR="00943FD4" w:rsidRPr="00547276" w:rsidRDefault="00D31035" w:rsidP="00F45830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30,982</w:t>
            </w:r>
          </w:p>
        </w:tc>
      </w:tr>
    </w:tbl>
    <w:p w14:paraId="17FAD060" w14:textId="77777777" w:rsidR="00F45830" w:rsidRPr="00547276" w:rsidRDefault="00F45830" w:rsidP="00733DC0">
      <w:pPr>
        <w:tabs>
          <w:tab w:val="num" w:pos="540"/>
        </w:tabs>
        <w:ind w:left="540" w:right="-45"/>
        <w:jc w:val="thaiDistribute"/>
        <w:rPr>
          <w:rFonts w:asciiTheme="majorBidi" w:hAnsiTheme="majorBidi" w:cstheme="majorBidi"/>
          <w:sz w:val="30"/>
          <w:szCs w:val="30"/>
        </w:rPr>
        <w:sectPr w:rsidR="00F45830" w:rsidRPr="00547276" w:rsidSect="000A66D4">
          <w:footerReference w:type="default" r:id="rId18"/>
          <w:pgSz w:w="11907" w:h="16840" w:code="9"/>
          <w:pgMar w:top="1152" w:right="1017" w:bottom="1152" w:left="1170" w:header="720" w:footer="720" w:gutter="0"/>
          <w:cols w:space="720"/>
        </w:sectPr>
      </w:pPr>
    </w:p>
    <w:p w14:paraId="0C18A3F5" w14:textId="77777777" w:rsidR="008C28E6" w:rsidRPr="00547276" w:rsidRDefault="008C28E6" w:rsidP="00DE0B12">
      <w:pPr>
        <w:numPr>
          <w:ilvl w:val="0"/>
          <w:numId w:val="1"/>
        </w:numPr>
        <w:tabs>
          <w:tab w:val="clear" w:pos="430"/>
          <w:tab w:val="num" w:pos="0"/>
        </w:tabs>
        <w:ind w:left="540" w:right="-45" w:hanging="90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2856A082" w14:textId="77777777" w:rsidR="008C28E6" w:rsidRPr="008C28E6" w:rsidRDefault="008C28E6" w:rsidP="00DA2BFE">
      <w:pPr>
        <w:rPr>
          <w:rFonts w:asciiTheme="majorBidi" w:hAnsiTheme="majorBidi" w:cstheme="majorBidi"/>
          <w:sz w:val="10"/>
          <w:szCs w:val="10"/>
        </w:rPr>
      </w:pPr>
    </w:p>
    <w:p w14:paraId="1E585F0A" w14:textId="77777777" w:rsidR="005222DD" w:rsidRDefault="00DA2BFE" w:rsidP="00DA2BFE">
      <w:pPr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เงินลงทุนในบริษัทย่อย ณ วันที่ </w:t>
      </w:r>
      <w:r w:rsidRPr="00547276">
        <w:rPr>
          <w:rFonts w:asciiTheme="majorBidi" w:hAnsiTheme="majorBidi" w:cstheme="majorBidi"/>
          <w:sz w:val="30"/>
          <w:szCs w:val="30"/>
        </w:rPr>
        <w:t xml:space="preserve">31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BD16C1" w:rsidRPr="00547276">
        <w:rPr>
          <w:rFonts w:asciiTheme="majorBidi" w:hAnsiTheme="majorBidi" w:cstheme="majorBidi"/>
          <w:sz w:val="30"/>
          <w:szCs w:val="30"/>
        </w:rPr>
        <w:t xml:space="preserve">2562 </w:t>
      </w:r>
      <w:r w:rsidR="00BD16C1" w:rsidRPr="00547276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BD16C1" w:rsidRPr="00547276">
        <w:rPr>
          <w:rFonts w:asciiTheme="majorBidi" w:hAnsiTheme="majorBidi" w:cstheme="majorBidi"/>
          <w:sz w:val="30"/>
          <w:szCs w:val="30"/>
        </w:rPr>
        <w:t>2561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และเงินปันผลรับสำหรับแต่ละปี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3F42C4DF" w14:textId="77777777" w:rsidR="00B17682" w:rsidRPr="00B17682" w:rsidRDefault="00B17682" w:rsidP="00DA2BFE">
      <w:pPr>
        <w:rPr>
          <w:rFonts w:asciiTheme="majorBidi" w:hAnsiTheme="majorBidi" w:cstheme="majorBidi"/>
          <w:sz w:val="8"/>
          <w:szCs w:val="8"/>
        </w:rPr>
      </w:pPr>
    </w:p>
    <w:tbl>
      <w:tblPr>
        <w:tblpPr w:leftFromText="180" w:rightFromText="180" w:vertAnchor="text" w:horzAnchor="margin" w:tblpX="-22" w:tblpY="47"/>
        <w:tblW w:w="1491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90"/>
        <w:gridCol w:w="180"/>
        <w:gridCol w:w="608"/>
        <w:gridCol w:w="180"/>
        <w:gridCol w:w="472"/>
        <w:gridCol w:w="180"/>
        <w:gridCol w:w="630"/>
        <w:gridCol w:w="180"/>
        <w:gridCol w:w="630"/>
        <w:gridCol w:w="180"/>
        <w:gridCol w:w="630"/>
        <w:gridCol w:w="180"/>
        <w:gridCol w:w="630"/>
        <w:gridCol w:w="180"/>
        <w:gridCol w:w="630"/>
        <w:gridCol w:w="180"/>
        <w:gridCol w:w="630"/>
        <w:gridCol w:w="180"/>
        <w:gridCol w:w="630"/>
        <w:gridCol w:w="180"/>
        <w:gridCol w:w="630"/>
        <w:gridCol w:w="180"/>
        <w:gridCol w:w="600"/>
        <w:gridCol w:w="178"/>
        <w:gridCol w:w="632"/>
      </w:tblGrid>
      <w:tr w:rsidR="00C96A92" w:rsidRPr="00623946" w:rsidDel="00685444" w14:paraId="238E623E" w14:textId="77777777" w:rsidTr="00276372">
        <w:trPr>
          <w:cantSplit/>
          <w:tblHeader/>
        </w:trPr>
        <w:tc>
          <w:tcPr>
            <w:tcW w:w="2610" w:type="dxa"/>
            <w:vAlign w:val="bottom"/>
          </w:tcPr>
          <w:p w14:paraId="7F87685D" w14:textId="77777777" w:rsidR="00C96A92" w:rsidRPr="00623946" w:rsidDel="00685444" w:rsidRDefault="00C96A92" w:rsidP="00CE03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2300" w:type="dxa"/>
            <w:gridSpan w:val="27"/>
            <w:vAlign w:val="center"/>
          </w:tcPr>
          <w:p w14:paraId="08BBB153" w14:textId="77777777" w:rsidR="00C96A92" w:rsidRPr="005222DD" w:rsidDel="00685444" w:rsidRDefault="00C96A92" w:rsidP="00CE03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5222DD" w:rsidRPr="00623946" w:rsidDel="00685444" w14:paraId="0FE3AB6F" w14:textId="77777777" w:rsidTr="00276372">
        <w:trPr>
          <w:cantSplit/>
          <w:tblHeader/>
        </w:trPr>
        <w:tc>
          <w:tcPr>
            <w:tcW w:w="2610" w:type="dxa"/>
            <w:vAlign w:val="bottom"/>
          </w:tcPr>
          <w:p w14:paraId="285BBAFE" w14:textId="77777777" w:rsidR="005222DD" w:rsidRPr="00623946" w:rsidDel="00685444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  <w:vAlign w:val="center"/>
          </w:tcPr>
          <w:p w14:paraId="62216D46" w14:textId="77777777" w:rsidR="00442F09" w:rsidRDefault="00442F09" w:rsidP="00442F0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76A0FD0" w14:textId="77777777" w:rsidR="005222DD" w:rsidRPr="00623946" w:rsidDel="00685444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</w:tcPr>
          <w:p w14:paraId="7AED824A" w14:textId="77777777" w:rsidR="005222DD" w:rsidRPr="00623946" w:rsidDel="00685444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4AC4806" w14:textId="77777777" w:rsidR="005222DD" w:rsidRPr="005222DD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bCs/>
                <w:sz w:val="24"/>
                <w:szCs w:val="24"/>
                <w:rtl/>
                <w:cs/>
              </w:rPr>
            </w:pPr>
            <w:r w:rsidRPr="005222DD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ประเทศที่ดำเนินธุรกิ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จ</w:t>
            </w:r>
          </w:p>
        </w:tc>
        <w:tc>
          <w:tcPr>
            <w:tcW w:w="180" w:type="dxa"/>
          </w:tcPr>
          <w:p w14:paraId="6053BA76" w14:textId="77777777" w:rsidR="005222DD" w:rsidRPr="005222DD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14:paraId="0725281F" w14:textId="77777777" w:rsidR="005222DD" w:rsidRPr="005222DD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222DD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3780EC47" w14:textId="77777777" w:rsidR="005222DD" w:rsidRPr="005222DD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67F5306A" w14:textId="77777777" w:rsidR="00F62535" w:rsidRDefault="00F62535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44F3D6E" w14:textId="77777777" w:rsidR="005222DD" w:rsidRPr="005222DD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222DD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</w:tcPr>
          <w:p w14:paraId="2EF48685" w14:textId="77777777" w:rsidR="005222DD" w:rsidRPr="005222DD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75D962D2" w14:textId="77777777" w:rsidR="00F62535" w:rsidRDefault="00F62535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FB10F92" w14:textId="77777777" w:rsidR="005222DD" w:rsidRPr="005222DD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222DD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36AF227D" w14:textId="77777777" w:rsidR="005222DD" w:rsidRPr="005222DD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77CAF611" w14:textId="77777777" w:rsidR="00F62535" w:rsidRDefault="00F62535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04ED027" w14:textId="77777777" w:rsidR="005222DD" w:rsidRPr="005222DD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222DD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2A944A40" w14:textId="77777777" w:rsidR="005222DD" w:rsidRPr="005222DD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15F14A2D" w14:textId="77777777" w:rsidR="00F62535" w:rsidRDefault="00F62535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4B75A6A" w14:textId="77777777" w:rsidR="005222DD" w:rsidRPr="005222DD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222DD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ราคาทุน</w:t>
            </w:r>
            <w:r w:rsidRPr="005222DD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  <w:r w:rsidRPr="005222DD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0" w:type="dxa"/>
          </w:tcPr>
          <w:p w14:paraId="69148BF1" w14:textId="77777777" w:rsidR="005222DD" w:rsidRPr="005222DD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410" w:type="dxa"/>
            <w:gridSpan w:val="3"/>
          </w:tcPr>
          <w:p w14:paraId="54498AEB" w14:textId="77777777" w:rsidR="005222DD" w:rsidRPr="005222DD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222DD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เงินปันผลรับ</w:t>
            </w:r>
          </w:p>
          <w:p w14:paraId="24634891" w14:textId="77777777" w:rsidR="005222DD" w:rsidRPr="005222DD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222DD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สำหรับปี</w:t>
            </w:r>
          </w:p>
        </w:tc>
      </w:tr>
      <w:tr w:rsidR="005222DD" w:rsidRPr="00623946" w14:paraId="1AAE2FB1" w14:textId="77777777" w:rsidTr="00276372">
        <w:trPr>
          <w:cantSplit/>
          <w:trHeight w:val="389"/>
          <w:tblHeader/>
        </w:trPr>
        <w:tc>
          <w:tcPr>
            <w:tcW w:w="2610" w:type="dxa"/>
          </w:tcPr>
          <w:p w14:paraId="2C34831D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596B571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31BB9BF3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5A8256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7C46D489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14:paraId="44548DEC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80" w:type="dxa"/>
            <w:vAlign w:val="center"/>
          </w:tcPr>
          <w:p w14:paraId="7AD55DD7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14:paraId="667DE967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2561</w:t>
            </w:r>
          </w:p>
        </w:tc>
        <w:tc>
          <w:tcPr>
            <w:tcW w:w="180" w:type="dxa"/>
          </w:tcPr>
          <w:p w14:paraId="07700EA1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0EDF3C7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80" w:type="dxa"/>
            <w:vAlign w:val="center"/>
          </w:tcPr>
          <w:p w14:paraId="73AE0975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6ADCA8E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2561</w:t>
            </w:r>
          </w:p>
        </w:tc>
        <w:tc>
          <w:tcPr>
            <w:tcW w:w="180" w:type="dxa"/>
          </w:tcPr>
          <w:p w14:paraId="0440AFF0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0AA3186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80" w:type="dxa"/>
            <w:vAlign w:val="center"/>
          </w:tcPr>
          <w:p w14:paraId="5C3AC961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64C7710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2561</w:t>
            </w:r>
          </w:p>
        </w:tc>
        <w:tc>
          <w:tcPr>
            <w:tcW w:w="180" w:type="dxa"/>
          </w:tcPr>
          <w:p w14:paraId="4E807F12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297C2B6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80" w:type="dxa"/>
            <w:vAlign w:val="center"/>
          </w:tcPr>
          <w:p w14:paraId="03158C8C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CBD94D3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2561</w:t>
            </w:r>
          </w:p>
        </w:tc>
        <w:tc>
          <w:tcPr>
            <w:tcW w:w="180" w:type="dxa"/>
          </w:tcPr>
          <w:p w14:paraId="400344D0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873A82B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80" w:type="dxa"/>
            <w:vAlign w:val="center"/>
          </w:tcPr>
          <w:p w14:paraId="680753D5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C2806E4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2561</w:t>
            </w:r>
          </w:p>
        </w:tc>
        <w:tc>
          <w:tcPr>
            <w:tcW w:w="180" w:type="dxa"/>
          </w:tcPr>
          <w:p w14:paraId="269D43FA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7A459E11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78" w:type="dxa"/>
            <w:vAlign w:val="center"/>
          </w:tcPr>
          <w:p w14:paraId="5BCDE09E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042F03B7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2394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2561</w:t>
            </w:r>
          </w:p>
        </w:tc>
      </w:tr>
      <w:tr w:rsidR="00C96A92" w:rsidRPr="00623946" w14:paraId="3E13B6E0" w14:textId="77777777" w:rsidTr="00276372">
        <w:trPr>
          <w:cantSplit/>
          <w:trHeight w:val="389"/>
          <w:tblHeader/>
        </w:trPr>
        <w:tc>
          <w:tcPr>
            <w:tcW w:w="2610" w:type="dxa"/>
          </w:tcPr>
          <w:p w14:paraId="27685339" w14:textId="77777777" w:rsidR="00C96A92" w:rsidRPr="00623946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84D74D7" w14:textId="77777777" w:rsidR="00C96A92" w:rsidRPr="00623946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7E8852B7" w14:textId="77777777" w:rsidR="00C96A92" w:rsidRPr="00623946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4EDA24ED" w14:textId="77777777" w:rsidR="00C96A92" w:rsidRPr="00623946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21C7680C" w14:textId="77777777" w:rsidR="00C96A92" w:rsidRPr="00623946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9EF66ED" w14:textId="77777777" w:rsidR="00C96A92" w:rsidRPr="00623946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23946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(ร้อยละ)</w:t>
            </w:r>
          </w:p>
        </w:tc>
        <w:tc>
          <w:tcPr>
            <w:tcW w:w="180" w:type="dxa"/>
          </w:tcPr>
          <w:p w14:paraId="704C98BE" w14:textId="77777777" w:rsidR="00C96A92" w:rsidRPr="00623946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90" w:type="dxa"/>
            <w:gridSpan w:val="19"/>
            <w:vAlign w:val="center"/>
          </w:tcPr>
          <w:p w14:paraId="458C9A99" w14:textId="77777777" w:rsidR="00C96A92" w:rsidRPr="00623946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222DD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พัน</w:t>
            </w:r>
            <w:r w:rsidRPr="005222DD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บาท</w:t>
            </w:r>
            <w:r w:rsidRPr="005222DD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</w:tr>
      <w:tr w:rsidR="005222DD" w:rsidRPr="00623946" w14:paraId="7C05DCFC" w14:textId="77777777" w:rsidTr="00276372">
        <w:trPr>
          <w:cantSplit/>
        </w:trPr>
        <w:tc>
          <w:tcPr>
            <w:tcW w:w="2610" w:type="dxa"/>
          </w:tcPr>
          <w:p w14:paraId="155B7A4E" w14:textId="77777777" w:rsidR="005222DD" w:rsidRPr="00623946" w:rsidRDefault="005222DD" w:rsidP="005222DD">
            <w:pPr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บริษัทย่อยทางตรง</w:t>
            </w:r>
          </w:p>
        </w:tc>
        <w:tc>
          <w:tcPr>
            <w:tcW w:w="1620" w:type="dxa"/>
          </w:tcPr>
          <w:p w14:paraId="716FCE63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694D93D0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602C8979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27A2CAEA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14:paraId="2B4F3253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84A604A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2" w:type="dxa"/>
          </w:tcPr>
          <w:p w14:paraId="785CAAF4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6175C10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19338A63" w14:textId="77777777" w:rsidR="005222DD" w:rsidRPr="00623946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950B0C2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5799F68A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893F3D5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6EFE1B33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5667827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671C371F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07BA0FD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61DBE5FF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C134A8B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1B1F8759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398146F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1C54BB85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9AAA4F2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2286CAA2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8185FED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</w:tcPr>
          <w:p w14:paraId="4A24CDFB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0FEE995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2" w:type="dxa"/>
          </w:tcPr>
          <w:p w14:paraId="4E53B2F9" w14:textId="77777777" w:rsidR="005222DD" w:rsidRPr="00623946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</w:tr>
      <w:tr w:rsidR="00276372" w:rsidRPr="00623946" w14:paraId="3262291B" w14:textId="77777777" w:rsidTr="00276372">
        <w:trPr>
          <w:cantSplit/>
        </w:trPr>
        <w:tc>
          <w:tcPr>
            <w:tcW w:w="2610" w:type="dxa"/>
          </w:tcPr>
          <w:p w14:paraId="07FBB5BF" w14:textId="77777777" w:rsidR="00276372" w:rsidRPr="00547276" w:rsidRDefault="00276372" w:rsidP="00276372">
            <w:pPr>
              <w:spacing w:line="320" w:lineRule="exact"/>
              <w:ind w:right="-18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เวิลด์เฟล็กซ์ จำกัด</w:t>
            </w: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br/>
              <w:t xml:space="preserve">   (มหาชน)</w:t>
            </w:r>
          </w:p>
        </w:tc>
        <w:tc>
          <w:tcPr>
            <w:tcW w:w="1620" w:type="dxa"/>
          </w:tcPr>
          <w:p w14:paraId="5E782026" w14:textId="77777777" w:rsidR="00276372" w:rsidRPr="00547276" w:rsidRDefault="00276372" w:rsidP="007C7299">
            <w:pPr>
              <w:spacing w:line="320" w:lineRule="exact"/>
              <w:ind w:left="72" w:hanging="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ผลิตและจำหน่ายเส้นด้ายยางยืด</w:t>
            </w:r>
          </w:p>
        </w:tc>
        <w:tc>
          <w:tcPr>
            <w:tcW w:w="180" w:type="dxa"/>
          </w:tcPr>
          <w:p w14:paraId="417641BF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0C52476" w14:textId="77777777" w:rsidR="00276372" w:rsidRPr="00276372" w:rsidRDefault="00276372" w:rsidP="007F2D4A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jc w:val="thaiDistribute"/>
              <w:rPr>
                <w:rFonts w:asciiTheme="majorBidi" w:eastAsia="Cordia New" w:hAnsiTheme="majorBidi" w:cstheme="majorBidi"/>
                <w:szCs w:val="22"/>
                <w:cs/>
                <w:lang w:val="en-US" w:bidi="th-TH"/>
              </w:rPr>
            </w:pPr>
            <w:r w:rsidRPr="00276372">
              <w:rPr>
                <w:rFonts w:asciiTheme="majorBidi" w:eastAsia="Cordia New" w:hAnsiTheme="majorBidi" w:cstheme="majorBidi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5614A82B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14:paraId="718469A3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100.0</w:t>
            </w:r>
          </w:p>
        </w:tc>
        <w:tc>
          <w:tcPr>
            <w:tcW w:w="180" w:type="dxa"/>
          </w:tcPr>
          <w:p w14:paraId="7FD58141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2" w:type="dxa"/>
          </w:tcPr>
          <w:p w14:paraId="3CCCA24F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100.0</w:t>
            </w:r>
          </w:p>
        </w:tc>
        <w:tc>
          <w:tcPr>
            <w:tcW w:w="180" w:type="dxa"/>
          </w:tcPr>
          <w:p w14:paraId="117B88BE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4B39A4E8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308,000</w:t>
            </w:r>
          </w:p>
        </w:tc>
        <w:tc>
          <w:tcPr>
            <w:tcW w:w="180" w:type="dxa"/>
          </w:tcPr>
          <w:p w14:paraId="7D7847D9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0A693B6F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308,000</w:t>
            </w:r>
          </w:p>
        </w:tc>
        <w:tc>
          <w:tcPr>
            <w:tcW w:w="180" w:type="dxa"/>
          </w:tcPr>
          <w:p w14:paraId="0219BE83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30AE4902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448,400</w:t>
            </w:r>
          </w:p>
        </w:tc>
        <w:tc>
          <w:tcPr>
            <w:tcW w:w="180" w:type="dxa"/>
          </w:tcPr>
          <w:p w14:paraId="2933AC05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3E5B0193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448,400</w:t>
            </w:r>
          </w:p>
        </w:tc>
        <w:tc>
          <w:tcPr>
            <w:tcW w:w="180" w:type="dxa"/>
          </w:tcPr>
          <w:p w14:paraId="4458425D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08F6BB16" w14:textId="77777777" w:rsidR="00276372" w:rsidRPr="008A448D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</w:tcPr>
          <w:p w14:paraId="7C73F189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07061DF8" w14:textId="77777777" w:rsidR="00276372" w:rsidRPr="008A448D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</w:tcPr>
          <w:p w14:paraId="10B856B0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0AE25C22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448,400</w:t>
            </w:r>
          </w:p>
        </w:tc>
        <w:tc>
          <w:tcPr>
            <w:tcW w:w="180" w:type="dxa"/>
          </w:tcPr>
          <w:p w14:paraId="28F52EB0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610CE177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448,400</w:t>
            </w:r>
          </w:p>
        </w:tc>
        <w:tc>
          <w:tcPr>
            <w:tcW w:w="180" w:type="dxa"/>
          </w:tcPr>
          <w:p w14:paraId="46326FAA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00" w:type="dxa"/>
          </w:tcPr>
          <w:p w14:paraId="17F2BA02" w14:textId="77777777" w:rsidR="00276372" w:rsidRPr="00547276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8" w:type="dxa"/>
          </w:tcPr>
          <w:p w14:paraId="55D68BC2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dxa"/>
          </w:tcPr>
          <w:p w14:paraId="22BC71B0" w14:textId="77777777" w:rsidR="00276372" w:rsidRPr="00547276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76372" w:rsidRPr="00623946" w14:paraId="5B3C80F7" w14:textId="77777777" w:rsidTr="00276372">
        <w:trPr>
          <w:cantSplit/>
        </w:trPr>
        <w:tc>
          <w:tcPr>
            <w:tcW w:w="2610" w:type="dxa"/>
          </w:tcPr>
          <w:p w14:paraId="7ACFC52D" w14:textId="77777777" w:rsidR="00276372" w:rsidRPr="00547276" w:rsidRDefault="00276372" w:rsidP="00276372">
            <w:pPr>
              <w:spacing w:line="320" w:lineRule="exact"/>
              <w:ind w:right="-18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ไทยรับเบอร์ แลนด์ </w:t>
            </w: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br/>
              <w:t xml:space="preserve">   แอนด์ แพลนเตชั่น จำกัด</w:t>
            </w:r>
          </w:p>
        </w:tc>
        <w:tc>
          <w:tcPr>
            <w:tcW w:w="1620" w:type="dxa"/>
          </w:tcPr>
          <w:p w14:paraId="0FCC3D6C" w14:textId="77777777" w:rsidR="00276372" w:rsidRPr="00547276" w:rsidRDefault="00276372" w:rsidP="007C7299">
            <w:pPr>
              <w:spacing w:line="320" w:lineRule="exact"/>
              <w:ind w:left="72" w:hanging="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>ดำเนินการปลูกสวนยาง</w:t>
            </w:r>
          </w:p>
        </w:tc>
        <w:tc>
          <w:tcPr>
            <w:tcW w:w="180" w:type="dxa"/>
          </w:tcPr>
          <w:p w14:paraId="295D0545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09FE1E9" w14:textId="77777777" w:rsidR="00276372" w:rsidRPr="00276372" w:rsidRDefault="00276372" w:rsidP="007F2D4A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jc w:val="thaiDistribute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  <w:r w:rsidRPr="00276372">
              <w:rPr>
                <w:rFonts w:asciiTheme="majorBidi" w:eastAsia="Cordia New" w:hAnsiTheme="majorBidi" w:cstheme="majorBidi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40AA8A2D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14:paraId="6983B4CA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100.0</w:t>
            </w:r>
          </w:p>
        </w:tc>
        <w:tc>
          <w:tcPr>
            <w:tcW w:w="180" w:type="dxa"/>
          </w:tcPr>
          <w:p w14:paraId="7CBB9E6B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2" w:type="dxa"/>
          </w:tcPr>
          <w:p w14:paraId="44B9646F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100.0</w:t>
            </w:r>
          </w:p>
        </w:tc>
        <w:tc>
          <w:tcPr>
            <w:tcW w:w="180" w:type="dxa"/>
          </w:tcPr>
          <w:p w14:paraId="174ED004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458EED30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800,000</w:t>
            </w:r>
          </w:p>
        </w:tc>
        <w:tc>
          <w:tcPr>
            <w:tcW w:w="180" w:type="dxa"/>
          </w:tcPr>
          <w:p w14:paraId="172E2C12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615D7C03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800,000</w:t>
            </w:r>
          </w:p>
        </w:tc>
        <w:tc>
          <w:tcPr>
            <w:tcW w:w="180" w:type="dxa"/>
          </w:tcPr>
          <w:p w14:paraId="5A6B783F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67F0FE13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800,000</w:t>
            </w:r>
          </w:p>
        </w:tc>
        <w:tc>
          <w:tcPr>
            <w:tcW w:w="180" w:type="dxa"/>
          </w:tcPr>
          <w:p w14:paraId="234FFC0A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4E84DD01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800,000</w:t>
            </w:r>
          </w:p>
        </w:tc>
        <w:tc>
          <w:tcPr>
            <w:tcW w:w="180" w:type="dxa"/>
          </w:tcPr>
          <w:p w14:paraId="5A1F533E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7EC9503B" w14:textId="77777777" w:rsidR="00276372" w:rsidRPr="008A448D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</w:tcPr>
          <w:p w14:paraId="0C17D80E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09C844DD" w14:textId="77777777" w:rsidR="00276372" w:rsidRPr="008A448D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</w:tcPr>
          <w:p w14:paraId="63069977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0F3A5981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800,000</w:t>
            </w:r>
          </w:p>
        </w:tc>
        <w:tc>
          <w:tcPr>
            <w:tcW w:w="180" w:type="dxa"/>
          </w:tcPr>
          <w:p w14:paraId="4C885339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24ED95BD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800,000</w:t>
            </w:r>
          </w:p>
        </w:tc>
        <w:tc>
          <w:tcPr>
            <w:tcW w:w="180" w:type="dxa"/>
          </w:tcPr>
          <w:p w14:paraId="499639F1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00" w:type="dxa"/>
          </w:tcPr>
          <w:p w14:paraId="2339BAEE" w14:textId="77777777" w:rsidR="00276372" w:rsidRPr="00547276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8" w:type="dxa"/>
          </w:tcPr>
          <w:p w14:paraId="78C4F0E8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dxa"/>
          </w:tcPr>
          <w:p w14:paraId="365AFA2E" w14:textId="77777777" w:rsidR="00276372" w:rsidRPr="00547276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76372" w:rsidRPr="00623946" w14:paraId="3FD29CEC" w14:textId="77777777" w:rsidTr="00276372">
        <w:trPr>
          <w:cantSplit/>
        </w:trPr>
        <w:tc>
          <w:tcPr>
            <w:tcW w:w="2610" w:type="dxa"/>
          </w:tcPr>
          <w:p w14:paraId="3B2C5DCB" w14:textId="77777777" w:rsidR="00276372" w:rsidRPr="00547276" w:rsidRDefault="00276372" w:rsidP="00276372">
            <w:pPr>
              <w:spacing w:line="320" w:lineRule="exact"/>
              <w:ind w:right="-18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ไทยรับเบอร์ เอช พี เอ็น </w:t>
            </w: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br/>
              <w:t xml:space="preserve">   อาร์ จำกัด</w:t>
            </w:r>
          </w:p>
        </w:tc>
        <w:tc>
          <w:tcPr>
            <w:tcW w:w="1620" w:type="dxa"/>
          </w:tcPr>
          <w:p w14:paraId="30171B53" w14:textId="77777777" w:rsidR="00276372" w:rsidRPr="00547276" w:rsidRDefault="00047B8D" w:rsidP="007C7299">
            <w:pPr>
              <w:spacing w:line="320" w:lineRule="exact"/>
              <w:ind w:left="72" w:right="-108" w:hanging="72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01800C2F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28601010" w14:textId="77777777" w:rsidR="00276372" w:rsidRPr="00276372" w:rsidRDefault="00276372" w:rsidP="007F2D4A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jc w:val="thaiDistribute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  <w:r w:rsidRPr="00276372">
              <w:rPr>
                <w:rFonts w:asciiTheme="majorBidi" w:eastAsia="Cordia New" w:hAnsiTheme="majorBidi" w:cstheme="majorBidi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0854F701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14:paraId="3E94A164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100.0</w:t>
            </w:r>
          </w:p>
        </w:tc>
        <w:tc>
          <w:tcPr>
            <w:tcW w:w="180" w:type="dxa"/>
          </w:tcPr>
          <w:p w14:paraId="6700481D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2" w:type="dxa"/>
          </w:tcPr>
          <w:p w14:paraId="10DB6D56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100.0</w:t>
            </w:r>
          </w:p>
        </w:tc>
        <w:tc>
          <w:tcPr>
            <w:tcW w:w="180" w:type="dxa"/>
          </w:tcPr>
          <w:p w14:paraId="4CFE25D4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4CFE0896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500,000</w:t>
            </w:r>
          </w:p>
        </w:tc>
        <w:tc>
          <w:tcPr>
            <w:tcW w:w="180" w:type="dxa"/>
          </w:tcPr>
          <w:p w14:paraId="489C42C6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2DBA8F6E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500,000</w:t>
            </w:r>
          </w:p>
        </w:tc>
        <w:tc>
          <w:tcPr>
            <w:tcW w:w="180" w:type="dxa"/>
          </w:tcPr>
          <w:p w14:paraId="691D3F35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220EC2B3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500,000</w:t>
            </w:r>
          </w:p>
        </w:tc>
        <w:tc>
          <w:tcPr>
            <w:tcW w:w="180" w:type="dxa"/>
          </w:tcPr>
          <w:p w14:paraId="2B501CD4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3B6EB5A7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500,000</w:t>
            </w:r>
          </w:p>
        </w:tc>
        <w:tc>
          <w:tcPr>
            <w:tcW w:w="180" w:type="dxa"/>
          </w:tcPr>
          <w:p w14:paraId="213B89D5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042372C5" w14:textId="77777777" w:rsidR="00276372" w:rsidRPr="008A448D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</w:tcPr>
          <w:p w14:paraId="5EF6A07E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3677F311" w14:textId="77777777" w:rsidR="00276372" w:rsidRPr="008A448D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</w:tcPr>
          <w:p w14:paraId="32B49F3B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564D5BEB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500,000</w:t>
            </w:r>
          </w:p>
        </w:tc>
        <w:tc>
          <w:tcPr>
            <w:tcW w:w="180" w:type="dxa"/>
          </w:tcPr>
          <w:p w14:paraId="70CC3D21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6652175E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500,000</w:t>
            </w:r>
          </w:p>
        </w:tc>
        <w:tc>
          <w:tcPr>
            <w:tcW w:w="180" w:type="dxa"/>
          </w:tcPr>
          <w:p w14:paraId="76575F11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00" w:type="dxa"/>
          </w:tcPr>
          <w:p w14:paraId="10E6FAED" w14:textId="77777777" w:rsidR="00276372" w:rsidRPr="00547276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8" w:type="dxa"/>
          </w:tcPr>
          <w:p w14:paraId="0835115F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dxa"/>
          </w:tcPr>
          <w:p w14:paraId="76E8109F" w14:textId="77777777" w:rsidR="00276372" w:rsidRPr="00547276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76372" w:rsidRPr="00623946" w14:paraId="05C48552" w14:textId="77777777" w:rsidTr="00276372">
        <w:trPr>
          <w:cantSplit/>
        </w:trPr>
        <w:tc>
          <w:tcPr>
            <w:tcW w:w="2610" w:type="dxa"/>
          </w:tcPr>
          <w:p w14:paraId="0DDAD8A3" w14:textId="77777777" w:rsidR="00276372" w:rsidRPr="00547276" w:rsidRDefault="00276372" w:rsidP="00276372">
            <w:pPr>
              <w:spacing w:line="320" w:lineRule="exact"/>
              <w:ind w:right="-10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เลเท็กซ์ ซิสเทมส์</w:t>
            </w:r>
            <w:r w:rsidRPr="0054727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>จำกัด</w:t>
            </w:r>
          </w:p>
          <w:p w14:paraId="1FB5A2F5" w14:textId="77777777" w:rsidR="00276372" w:rsidRPr="00547276" w:rsidRDefault="00276372" w:rsidP="00276372">
            <w:pPr>
              <w:spacing w:line="320" w:lineRule="exact"/>
              <w:ind w:left="162" w:right="-108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>มหาชน)</w:t>
            </w:r>
            <w:r w:rsidRPr="0054727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14:paraId="16395E42" w14:textId="77777777" w:rsidR="00276372" w:rsidRPr="00547276" w:rsidRDefault="00276372" w:rsidP="007C7299">
            <w:pPr>
              <w:spacing w:line="320" w:lineRule="exact"/>
              <w:ind w:left="72" w:right="-81" w:hanging="7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180" w:type="dxa"/>
          </w:tcPr>
          <w:p w14:paraId="31E1C7DE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DBD6AD6" w14:textId="77777777" w:rsidR="00276372" w:rsidRPr="00276372" w:rsidRDefault="00276372" w:rsidP="007F2D4A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jc w:val="thaiDistribute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  <w:r w:rsidRPr="00276372">
              <w:rPr>
                <w:rFonts w:asciiTheme="majorBidi" w:eastAsia="Cordia New" w:hAnsiTheme="majorBidi" w:cstheme="majorBidi" w:hint="cs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26B86FC2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14:paraId="0CA41B0E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56.2</w:t>
            </w:r>
          </w:p>
        </w:tc>
        <w:tc>
          <w:tcPr>
            <w:tcW w:w="180" w:type="dxa"/>
          </w:tcPr>
          <w:p w14:paraId="0EAE96B2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2" w:type="dxa"/>
          </w:tcPr>
          <w:p w14:paraId="5AD7DD64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56.2</w:t>
            </w:r>
          </w:p>
        </w:tc>
        <w:tc>
          <w:tcPr>
            <w:tcW w:w="180" w:type="dxa"/>
          </w:tcPr>
          <w:p w14:paraId="26551E0C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2A6E683C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158,784</w:t>
            </w:r>
          </w:p>
        </w:tc>
        <w:tc>
          <w:tcPr>
            <w:tcW w:w="180" w:type="dxa"/>
          </w:tcPr>
          <w:p w14:paraId="68A19046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1928BC67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158,784</w:t>
            </w:r>
          </w:p>
        </w:tc>
        <w:tc>
          <w:tcPr>
            <w:tcW w:w="180" w:type="dxa"/>
          </w:tcPr>
          <w:p w14:paraId="4AD06F45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39497838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54,310</w:t>
            </w:r>
          </w:p>
        </w:tc>
        <w:tc>
          <w:tcPr>
            <w:tcW w:w="180" w:type="dxa"/>
          </w:tcPr>
          <w:p w14:paraId="5295C121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561EDF16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54,310</w:t>
            </w:r>
          </w:p>
        </w:tc>
        <w:tc>
          <w:tcPr>
            <w:tcW w:w="180" w:type="dxa"/>
          </w:tcPr>
          <w:p w14:paraId="79612F7F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2068198B" w14:textId="77777777" w:rsidR="00276372" w:rsidRPr="008A448D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</w:tcPr>
          <w:p w14:paraId="54A8AD75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661331AD" w14:textId="77777777" w:rsidR="00276372" w:rsidRPr="008A448D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</w:tcPr>
          <w:p w14:paraId="0965A154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1AEAC113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54,310</w:t>
            </w:r>
          </w:p>
        </w:tc>
        <w:tc>
          <w:tcPr>
            <w:tcW w:w="180" w:type="dxa"/>
          </w:tcPr>
          <w:p w14:paraId="3AFDBA2A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32DBA2F1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54,310</w:t>
            </w:r>
          </w:p>
        </w:tc>
        <w:tc>
          <w:tcPr>
            <w:tcW w:w="180" w:type="dxa"/>
          </w:tcPr>
          <w:p w14:paraId="2F06CE8B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00" w:type="dxa"/>
          </w:tcPr>
          <w:p w14:paraId="332E7FEA" w14:textId="77777777" w:rsidR="00276372" w:rsidRPr="00276372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F2F7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8" w:type="dxa"/>
          </w:tcPr>
          <w:p w14:paraId="19EE108C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dxa"/>
          </w:tcPr>
          <w:p w14:paraId="5CFD8AD9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15,569</w:t>
            </w:r>
          </w:p>
        </w:tc>
      </w:tr>
      <w:tr w:rsidR="00276372" w:rsidRPr="00623946" w14:paraId="5F4E28B6" w14:textId="77777777" w:rsidTr="00276372">
        <w:trPr>
          <w:cantSplit/>
        </w:trPr>
        <w:tc>
          <w:tcPr>
            <w:tcW w:w="2610" w:type="dxa"/>
          </w:tcPr>
          <w:p w14:paraId="5F3B5023" w14:textId="77777777" w:rsidR="00276372" w:rsidRPr="00547276" w:rsidRDefault="00276372" w:rsidP="00276372">
            <w:pPr>
              <w:spacing w:line="320" w:lineRule="exact"/>
              <w:ind w:left="180" w:right="-108" w:hanging="180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Myanmar Thai Rubber Joint</w:t>
            </w: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22"/>
                <w:szCs w:val="22"/>
              </w:rPr>
              <w:t>Corporation Limited</w:t>
            </w:r>
          </w:p>
        </w:tc>
        <w:tc>
          <w:tcPr>
            <w:tcW w:w="1620" w:type="dxa"/>
          </w:tcPr>
          <w:p w14:paraId="017E3525" w14:textId="77777777" w:rsidR="00276372" w:rsidRPr="00547276" w:rsidRDefault="00276372" w:rsidP="007C7299">
            <w:pPr>
              <w:spacing w:line="320" w:lineRule="exact"/>
              <w:ind w:left="54" w:hanging="72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>ผลิตและจำหน่าย</w:t>
            </w:r>
            <w:r w:rsidRPr="00547276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180" w:type="dxa"/>
          </w:tcPr>
          <w:p w14:paraId="61C98B87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BFAB801" w14:textId="77777777" w:rsidR="00276372" w:rsidRPr="00276372" w:rsidRDefault="00276372" w:rsidP="004F22EC">
            <w:pPr>
              <w:pStyle w:val="acctfourfigures"/>
              <w:tabs>
                <w:tab w:val="clear" w:pos="765"/>
                <w:tab w:val="decimal" w:pos="553"/>
              </w:tabs>
              <w:spacing w:line="240" w:lineRule="atLeast"/>
              <w:ind w:left="17" w:right="-79" w:hanging="90"/>
              <w:jc w:val="both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  <w:r w:rsidRPr="00276372">
              <w:rPr>
                <w:rFonts w:asciiTheme="majorBidi" w:eastAsia="Cordia New" w:hAnsiTheme="majorBidi" w:cstheme="majorBidi" w:hint="cs"/>
                <w:szCs w:val="22"/>
                <w:cs/>
                <w:lang w:val="en-US" w:bidi="th-TH"/>
              </w:rPr>
              <w:t>สาธารณรั</w:t>
            </w:r>
            <w:r w:rsidR="007F2D4A">
              <w:rPr>
                <w:rFonts w:asciiTheme="majorBidi" w:eastAsia="Cordia New" w:hAnsiTheme="majorBidi" w:cstheme="majorBidi" w:hint="cs"/>
                <w:szCs w:val="22"/>
                <w:cs/>
                <w:lang w:val="en-US" w:bidi="th-TH"/>
              </w:rPr>
              <w:t>ฐ</w:t>
            </w:r>
            <w:r w:rsidR="007F2D4A">
              <w:rPr>
                <w:rFonts w:asciiTheme="majorBidi" w:eastAsia="Cordia New" w:hAnsiTheme="majorBidi" w:cstheme="majorBidi"/>
                <w:szCs w:val="22"/>
                <w:cs/>
                <w:lang w:val="en-US" w:bidi="th-TH"/>
              </w:rPr>
              <w:br/>
            </w:r>
            <w:r w:rsidRPr="00276372">
              <w:rPr>
                <w:rFonts w:asciiTheme="majorBidi" w:eastAsia="Cordia New" w:hAnsiTheme="majorBidi" w:cstheme="majorBidi" w:hint="cs"/>
                <w:szCs w:val="22"/>
                <w:cs/>
                <w:lang w:val="en-US" w:bidi="th-TH"/>
              </w:rPr>
              <w:t>แห่งสหภาพ</w:t>
            </w:r>
            <w:r w:rsidR="007F2D4A">
              <w:rPr>
                <w:rFonts w:asciiTheme="majorBidi" w:eastAsia="Cordia New" w:hAnsiTheme="majorBidi" w:cstheme="majorBidi"/>
                <w:szCs w:val="22"/>
                <w:lang w:val="en-US" w:bidi="th-TH"/>
              </w:rPr>
              <w:br/>
            </w:r>
            <w:r w:rsidRPr="00276372">
              <w:rPr>
                <w:rFonts w:asciiTheme="majorBidi" w:eastAsia="Cordia New" w:hAnsiTheme="majorBidi" w:cstheme="majorBidi" w:hint="cs"/>
                <w:szCs w:val="22"/>
                <w:cs/>
                <w:lang w:val="en-US" w:bidi="th-TH"/>
              </w:rPr>
              <w:t>เมียนมาร์</w:t>
            </w:r>
          </w:p>
        </w:tc>
        <w:tc>
          <w:tcPr>
            <w:tcW w:w="180" w:type="dxa"/>
          </w:tcPr>
          <w:p w14:paraId="2C71A3E7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14:paraId="1EA9AED6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64.0</w:t>
            </w:r>
          </w:p>
        </w:tc>
        <w:tc>
          <w:tcPr>
            <w:tcW w:w="180" w:type="dxa"/>
          </w:tcPr>
          <w:p w14:paraId="6EA4FA04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2" w:type="dxa"/>
          </w:tcPr>
          <w:p w14:paraId="4A186716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64.0</w:t>
            </w:r>
          </w:p>
        </w:tc>
        <w:tc>
          <w:tcPr>
            <w:tcW w:w="180" w:type="dxa"/>
          </w:tcPr>
          <w:p w14:paraId="253785BE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5E12A031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107,672</w:t>
            </w:r>
          </w:p>
        </w:tc>
        <w:tc>
          <w:tcPr>
            <w:tcW w:w="180" w:type="dxa"/>
          </w:tcPr>
          <w:p w14:paraId="0B984D4C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6CDA19C0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107,672</w:t>
            </w:r>
          </w:p>
        </w:tc>
        <w:tc>
          <w:tcPr>
            <w:tcW w:w="180" w:type="dxa"/>
          </w:tcPr>
          <w:p w14:paraId="061ABCFC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4AD0C81E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68,910</w:t>
            </w:r>
          </w:p>
        </w:tc>
        <w:tc>
          <w:tcPr>
            <w:tcW w:w="180" w:type="dxa"/>
          </w:tcPr>
          <w:p w14:paraId="469A060F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1DE73B27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68,910</w:t>
            </w:r>
          </w:p>
        </w:tc>
        <w:tc>
          <w:tcPr>
            <w:tcW w:w="180" w:type="dxa"/>
          </w:tcPr>
          <w:p w14:paraId="4AD50881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69B425B0" w14:textId="77777777" w:rsidR="00276372" w:rsidRPr="005725FC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725FC">
              <w:rPr>
                <w:rFonts w:asciiTheme="majorBidi" w:hAnsiTheme="majorBidi" w:cstheme="majorBidi"/>
                <w:sz w:val="22"/>
                <w:szCs w:val="22"/>
              </w:rPr>
              <w:t>(39,180)</w:t>
            </w:r>
          </w:p>
        </w:tc>
        <w:tc>
          <w:tcPr>
            <w:tcW w:w="180" w:type="dxa"/>
          </w:tcPr>
          <w:p w14:paraId="3F16AF33" w14:textId="77777777" w:rsidR="00276372" w:rsidRPr="008A448D" w:rsidRDefault="00276372" w:rsidP="008A448D">
            <w:pPr>
              <w:pStyle w:val="acctfourfigures"/>
              <w:tabs>
                <w:tab w:val="clear" w:pos="765"/>
                <w:tab w:val="decimal" w:pos="522"/>
                <w:tab w:val="decimal" w:pos="753"/>
              </w:tabs>
              <w:spacing w:line="240" w:lineRule="atLeast"/>
              <w:ind w:left="-79" w:right="-81"/>
              <w:jc w:val="thaiDistribute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630" w:type="dxa"/>
          </w:tcPr>
          <w:p w14:paraId="644BFE55" w14:textId="77777777" w:rsidR="00276372" w:rsidRPr="005725FC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725FC">
              <w:rPr>
                <w:rFonts w:asciiTheme="majorBidi" w:hAnsiTheme="majorBidi" w:cstheme="majorBidi"/>
                <w:sz w:val="22"/>
                <w:szCs w:val="22"/>
              </w:rPr>
              <w:t>(39,180)</w:t>
            </w:r>
          </w:p>
        </w:tc>
        <w:tc>
          <w:tcPr>
            <w:tcW w:w="180" w:type="dxa"/>
          </w:tcPr>
          <w:p w14:paraId="5268F5AB" w14:textId="77777777" w:rsidR="00276372" w:rsidRPr="008A448D" w:rsidRDefault="00276372" w:rsidP="008A448D">
            <w:pPr>
              <w:pStyle w:val="acctfourfigures"/>
              <w:tabs>
                <w:tab w:val="clear" w:pos="765"/>
                <w:tab w:val="decimal" w:pos="522"/>
                <w:tab w:val="decimal" w:pos="753"/>
              </w:tabs>
              <w:spacing w:line="240" w:lineRule="atLeast"/>
              <w:ind w:left="-79" w:right="-81"/>
              <w:jc w:val="thaiDistribute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630" w:type="dxa"/>
          </w:tcPr>
          <w:p w14:paraId="1FA58574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29,730</w:t>
            </w:r>
          </w:p>
        </w:tc>
        <w:tc>
          <w:tcPr>
            <w:tcW w:w="180" w:type="dxa"/>
          </w:tcPr>
          <w:p w14:paraId="2BFD6EEF" w14:textId="77777777" w:rsidR="00276372" w:rsidRPr="008A448D" w:rsidRDefault="00276372" w:rsidP="008A448D">
            <w:pPr>
              <w:pStyle w:val="acctfourfigures"/>
              <w:tabs>
                <w:tab w:val="clear" w:pos="765"/>
                <w:tab w:val="decimal" w:pos="522"/>
                <w:tab w:val="decimal" w:pos="753"/>
              </w:tabs>
              <w:spacing w:line="240" w:lineRule="atLeast"/>
              <w:ind w:left="-79" w:right="-81"/>
              <w:jc w:val="thaiDistribute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630" w:type="dxa"/>
          </w:tcPr>
          <w:p w14:paraId="34959EB7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29,730</w:t>
            </w:r>
          </w:p>
        </w:tc>
        <w:tc>
          <w:tcPr>
            <w:tcW w:w="180" w:type="dxa"/>
          </w:tcPr>
          <w:p w14:paraId="6AF6AECA" w14:textId="77777777" w:rsidR="00276372" w:rsidRPr="008A448D" w:rsidRDefault="00276372" w:rsidP="008A448D">
            <w:pPr>
              <w:pStyle w:val="acctfourfigures"/>
              <w:tabs>
                <w:tab w:val="clear" w:pos="765"/>
                <w:tab w:val="decimal" w:pos="522"/>
                <w:tab w:val="decimal" w:pos="753"/>
              </w:tabs>
              <w:spacing w:line="240" w:lineRule="atLeast"/>
              <w:ind w:left="-79" w:right="-81"/>
              <w:jc w:val="thaiDistribute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600" w:type="dxa"/>
          </w:tcPr>
          <w:p w14:paraId="149C7332" w14:textId="77777777" w:rsidR="00276372" w:rsidRPr="00276372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F2F7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8" w:type="dxa"/>
          </w:tcPr>
          <w:p w14:paraId="50FC09B9" w14:textId="77777777" w:rsidR="00276372" w:rsidRPr="008A448D" w:rsidRDefault="00276372" w:rsidP="008A448D">
            <w:pPr>
              <w:pStyle w:val="acctfourfigures"/>
              <w:tabs>
                <w:tab w:val="clear" w:pos="765"/>
                <w:tab w:val="decimal" w:pos="522"/>
                <w:tab w:val="decimal" w:pos="753"/>
              </w:tabs>
              <w:spacing w:line="240" w:lineRule="atLeast"/>
              <w:ind w:left="-79" w:right="-81"/>
              <w:jc w:val="thaiDistribute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632" w:type="dxa"/>
          </w:tcPr>
          <w:p w14:paraId="700DDFC3" w14:textId="77777777" w:rsidR="00276372" w:rsidRPr="00547276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276372" w:rsidRPr="00623946" w14:paraId="15462399" w14:textId="77777777" w:rsidTr="00276372">
        <w:trPr>
          <w:cantSplit/>
        </w:trPr>
        <w:tc>
          <w:tcPr>
            <w:tcW w:w="2610" w:type="dxa"/>
          </w:tcPr>
          <w:p w14:paraId="547CA51C" w14:textId="77777777" w:rsidR="00276372" w:rsidRPr="00547276" w:rsidRDefault="00276372" w:rsidP="00276372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 xml:space="preserve">Shanghai </w:t>
            </w:r>
            <w:proofErr w:type="spellStart"/>
            <w:r w:rsidRPr="00547276">
              <w:rPr>
                <w:rFonts w:asciiTheme="majorBidi" w:hAnsiTheme="majorBidi" w:cstheme="majorBidi"/>
                <w:sz w:val="22"/>
                <w:szCs w:val="22"/>
              </w:rPr>
              <w:t>Runmao</w:t>
            </w:r>
            <w:proofErr w:type="spellEnd"/>
            <w:r w:rsidRPr="00547276">
              <w:rPr>
                <w:rFonts w:asciiTheme="majorBidi" w:hAnsiTheme="majorBidi" w:cstheme="majorBidi"/>
                <w:sz w:val="22"/>
                <w:szCs w:val="22"/>
              </w:rPr>
              <w:t xml:space="preserve"> International</w:t>
            </w:r>
          </w:p>
          <w:p w14:paraId="4CD6F897" w14:textId="77777777" w:rsidR="00276372" w:rsidRPr="00547276" w:rsidRDefault="00276372" w:rsidP="00276372">
            <w:pPr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 xml:space="preserve">   Trading Co., Ltd.</w:t>
            </w: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620" w:type="dxa"/>
          </w:tcPr>
          <w:p w14:paraId="6E0B9564" w14:textId="77777777" w:rsidR="00276372" w:rsidRPr="00547276" w:rsidRDefault="00276372" w:rsidP="007C7299">
            <w:pPr>
              <w:tabs>
                <w:tab w:val="decimal" w:pos="-192"/>
              </w:tabs>
              <w:spacing w:line="320" w:lineRule="exact"/>
              <w:ind w:left="72" w:right="-81" w:hanging="7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4D6F03AE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6ED08D9" w14:textId="77777777" w:rsidR="00276372" w:rsidRPr="00276372" w:rsidRDefault="00276372" w:rsidP="00D978D4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10" w:right="-79" w:hanging="90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  <w:r w:rsidRPr="00276372">
              <w:rPr>
                <w:rFonts w:asciiTheme="majorBidi" w:eastAsia="Cordia New" w:hAnsiTheme="majorBidi" w:cstheme="majorBidi" w:hint="cs"/>
                <w:szCs w:val="22"/>
                <w:cs/>
                <w:lang w:val="en-US" w:bidi="th-TH"/>
              </w:rPr>
              <w:t>สาธารณรัฐประชาชนจีน</w:t>
            </w:r>
          </w:p>
        </w:tc>
        <w:tc>
          <w:tcPr>
            <w:tcW w:w="180" w:type="dxa"/>
          </w:tcPr>
          <w:p w14:paraId="3E79301E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8" w:type="dxa"/>
          </w:tcPr>
          <w:p w14:paraId="4A37CD15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100.0</w:t>
            </w:r>
          </w:p>
        </w:tc>
        <w:tc>
          <w:tcPr>
            <w:tcW w:w="180" w:type="dxa"/>
          </w:tcPr>
          <w:p w14:paraId="59C384D4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2" w:type="dxa"/>
          </w:tcPr>
          <w:p w14:paraId="3CCBAFED" w14:textId="77777777" w:rsidR="00276372" w:rsidRPr="00547276" w:rsidRDefault="00276372" w:rsidP="00276372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100.0</w:t>
            </w:r>
          </w:p>
        </w:tc>
        <w:tc>
          <w:tcPr>
            <w:tcW w:w="180" w:type="dxa"/>
          </w:tcPr>
          <w:p w14:paraId="6D28FB0D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58340766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35,399</w:t>
            </w:r>
          </w:p>
        </w:tc>
        <w:tc>
          <w:tcPr>
            <w:tcW w:w="180" w:type="dxa"/>
          </w:tcPr>
          <w:p w14:paraId="5F0CC0A0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</w:tcPr>
          <w:p w14:paraId="07469B89" w14:textId="77777777" w:rsidR="00276372" w:rsidRPr="00547276" w:rsidRDefault="00276372" w:rsidP="00276372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35,399</w:t>
            </w:r>
          </w:p>
        </w:tc>
        <w:tc>
          <w:tcPr>
            <w:tcW w:w="180" w:type="dxa"/>
          </w:tcPr>
          <w:p w14:paraId="3AC98F57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18CDBC3" w14:textId="77777777" w:rsidR="00276372" w:rsidRPr="00547276" w:rsidRDefault="00276372" w:rsidP="008A448D">
            <w:pPr>
              <w:tabs>
                <w:tab w:val="decimal" w:pos="52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40,834</w:t>
            </w:r>
          </w:p>
        </w:tc>
        <w:tc>
          <w:tcPr>
            <w:tcW w:w="180" w:type="dxa"/>
          </w:tcPr>
          <w:p w14:paraId="73D7BBE7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3650749F" w14:textId="77777777" w:rsidR="00276372" w:rsidRPr="00547276" w:rsidRDefault="00276372" w:rsidP="008A448D">
            <w:pPr>
              <w:tabs>
                <w:tab w:val="decimal" w:pos="527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40,834</w:t>
            </w:r>
          </w:p>
        </w:tc>
        <w:tc>
          <w:tcPr>
            <w:tcW w:w="180" w:type="dxa"/>
          </w:tcPr>
          <w:p w14:paraId="4796BA39" w14:textId="77777777" w:rsidR="00276372" w:rsidRPr="00623946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7C72FAF7" w14:textId="77777777" w:rsidR="00276372" w:rsidRPr="008A448D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A448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</w:tcPr>
          <w:p w14:paraId="6212C2E6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04CBE46C" w14:textId="77777777" w:rsidR="00276372" w:rsidRPr="008A448D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A448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80" w:type="dxa"/>
          </w:tcPr>
          <w:p w14:paraId="1D06C82C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2839F7A8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40,834</w:t>
            </w:r>
          </w:p>
        </w:tc>
        <w:tc>
          <w:tcPr>
            <w:tcW w:w="180" w:type="dxa"/>
          </w:tcPr>
          <w:p w14:paraId="52DEC04C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4683FC66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40,834</w:t>
            </w:r>
          </w:p>
        </w:tc>
        <w:tc>
          <w:tcPr>
            <w:tcW w:w="180" w:type="dxa"/>
          </w:tcPr>
          <w:p w14:paraId="5076B842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14:paraId="7587A8B2" w14:textId="77777777" w:rsidR="00276372" w:rsidRPr="00276372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9F2F7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8" w:type="dxa"/>
          </w:tcPr>
          <w:p w14:paraId="705FA401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2" w:type="dxa"/>
            <w:tcBorders>
              <w:bottom w:val="single" w:sz="4" w:space="0" w:color="auto"/>
            </w:tcBorders>
          </w:tcPr>
          <w:p w14:paraId="2023B792" w14:textId="77777777" w:rsidR="00276372" w:rsidRPr="00547276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sz w:val="22"/>
                <w:szCs w:val="22"/>
              </w:rPr>
            </w:pPr>
            <w:r w:rsidRPr="00547276">
              <w:rPr>
                <w:rFonts w:asciiTheme="majorBidi" w:hAnsiTheme="majorBidi" w:cstheme="majorBidi"/>
                <w:sz w:val="22"/>
                <w:szCs w:val="22"/>
              </w:rPr>
              <w:t>5,055</w:t>
            </w:r>
          </w:p>
        </w:tc>
      </w:tr>
      <w:tr w:rsidR="00276372" w:rsidRPr="00F00A2E" w14:paraId="09B9873F" w14:textId="77777777" w:rsidTr="00276372">
        <w:trPr>
          <w:cantSplit/>
        </w:trPr>
        <w:tc>
          <w:tcPr>
            <w:tcW w:w="2610" w:type="dxa"/>
          </w:tcPr>
          <w:p w14:paraId="3ED069F7" w14:textId="77777777" w:rsidR="00276372" w:rsidRPr="00F00A2E" w:rsidRDefault="00276372" w:rsidP="00276372">
            <w:pPr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F00A2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5C7E0A36" w14:textId="77777777" w:rsidR="00276372" w:rsidRPr="00F00A2E" w:rsidRDefault="00276372" w:rsidP="0027637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0" w:type="dxa"/>
          </w:tcPr>
          <w:p w14:paraId="6A5A9F84" w14:textId="77777777" w:rsidR="00276372" w:rsidRPr="00F00A2E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90" w:type="dxa"/>
          </w:tcPr>
          <w:p w14:paraId="31A68C5B" w14:textId="77777777" w:rsidR="00276372" w:rsidRPr="00F00A2E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0" w:type="dxa"/>
          </w:tcPr>
          <w:p w14:paraId="5D634D22" w14:textId="77777777" w:rsidR="00276372" w:rsidRPr="00F00A2E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08" w:type="dxa"/>
          </w:tcPr>
          <w:p w14:paraId="4592F588" w14:textId="77777777" w:rsidR="00276372" w:rsidRPr="00F00A2E" w:rsidRDefault="00276372" w:rsidP="0027637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31E236A0" w14:textId="77777777" w:rsidR="00276372" w:rsidRPr="00F00A2E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472" w:type="dxa"/>
          </w:tcPr>
          <w:p w14:paraId="4E567842" w14:textId="77777777" w:rsidR="00276372" w:rsidRPr="00F00A2E" w:rsidRDefault="00276372" w:rsidP="0027637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66505789" w14:textId="77777777" w:rsidR="00276372" w:rsidRPr="00F00A2E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30" w:type="dxa"/>
          </w:tcPr>
          <w:p w14:paraId="333B21A0" w14:textId="77777777" w:rsidR="00276372" w:rsidRPr="00F00A2E" w:rsidRDefault="00276372" w:rsidP="0027637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7E85BE74" w14:textId="77777777" w:rsidR="00276372" w:rsidRPr="00F00A2E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30" w:type="dxa"/>
          </w:tcPr>
          <w:p w14:paraId="6BE86558" w14:textId="77777777" w:rsidR="00276372" w:rsidRPr="00F00A2E" w:rsidRDefault="00276372" w:rsidP="00276372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4D84CEE3" w14:textId="77777777" w:rsidR="00276372" w:rsidRPr="00F00A2E" w:rsidRDefault="00276372" w:rsidP="00276372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B01C649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1,912,454</w:t>
            </w:r>
          </w:p>
        </w:tc>
        <w:tc>
          <w:tcPr>
            <w:tcW w:w="180" w:type="dxa"/>
          </w:tcPr>
          <w:p w14:paraId="0E20C6F9" w14:textId="77777777" w:rsidR="00276372" w:rsidRPr="008A448D" w:rsidRDefault="00276372" w:rsidP="008A448D">
            <w:pPr>
              <w:pStyle w:val="acctfourfigures"/>
              <w:tabs>
                <w:tab w:val="clear" w:pos="765"/>
                <w:tab w:val="decimal" w:pos="522"/>
                <w:tab w:val="decimal" w:pos="753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szCs w:val="22"/>
                <w:lang w:val="en-US"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1A7DFA07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1,912,454</w:t>
            </w:r>
          </w:p>
        </w:tc>
        <w:tc>
          <w:tcPr>
            <w:tcW w:w="180" w:type="dxa"/>
          </w:tcPr>
          <w:p w14:paraId="6DEDA187" w14:textId="77777777" w:rsidR="00276372" w:rsidRPr="00F00A2E" w:rsidRDefault="00276372" w:rsidP="0027637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505AA0B8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(39,</w:t>
            </w:r>
            <w:r w:rsidR="00F00A2E" w:rsidRPr="008A4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180</w:t>
            </w:r>
            <w:r w:rsidRPr="008A4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0" w:type="dxa"/>
          </w:tcPr>
          <w:p w14:paraId="3FD4833E" w14:textId="77777777" w:rsidR="00276372" w:rsidRPr="008A448D" w:rsidRDefault="00276372" w:rsidP="008A448D">
            <w:pPr>
              <w:pStyle w:val="acctfourfigures"/>
              <w:tabs>
                <w:tab w:val="clear" w:pos="765"/>
                <w:tab w:val="decimal" w:pos="522"/>
                <w:tab w:val="decimal" w:pos="753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56BBB78A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(39,</w:t>
            </w:r>
            <w:r w:rsidR="00F00A2E" w:rsidRPr="008A4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18</w:t>
            </w:r>
            <w:r w:rsidRPr="008A4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0)</w:t>
            </w:r>
          </w:p>
        </w:tc>
        <w:tc>
          <w:tcPr>
            <w:tcW w:w="180" w:type="dxa"/>
          </w:tcPr>
          <w:p w14:paraId="7A7D170D" w14:textId="77777777" w:rsidR="00276372" w:rsidRPr="008A448D" w:rsidRDefault="00276372" w:rsidP="008A448D">
            <w:pPr>
              <w:pStyle w:val="acctfourfigures"/>
              <w:tabs>
                <w:tab w:val="clear" w:pos="765"/>
                <w:tab w:val="decimal" w:pos="522"/>
                <w:tab w:val="decimal" w:pos="753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2BEA3979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1,873,274</w:t>
            </w:r>
          </w:p>
        </w:tc>
        <w:tc>
          <w:tcPr>
            <w:tcW w:w="180" w:type="dxa"/>
          </w:tcPr>
          <w:p w14:paraId="53AB9239" w14:textId="77777777" w:rsidR="00276372" w:rsidRPr="008A448D" w:rsidRDefault="00276372" w:rsidP="008A448D">
            <w:pPr>
              <w:pStyle w:val="acctfourfigures"/>
              <w:tabs>
                <w:tab w:val="clear" w:pos="765"/>
                <w:tab w:val="decimal" w:pos="522"/>
                <w:tab w:val="decimal" w:pos="753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815888B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1,873,274</w:t>
            </w:r>
          </w:p>
        </w:tc>
        <w:tc>
          <w:tcPr>
            <w:tcW w:w="180" w:type="dxa"/>
          </w:tcPr>
          <w:p w14:paraId="6D2435A7" w14:textId="77777777" w:rsidR="00276372" w:rsidRPr="008A448D" w:rsidRDefault="00276372" w:rsidP="008A448D">
            <w:pPr>
              <w:pStyle w:val="acctfourfigures"/>
              <w:tabs>
                <w:tab w:val="clear" w:pos="765"/>
                <w:tab w:val="decimal" w:pos="522"/>
                <w:tab w:val="decimal" w:pos="753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</w:tcPr>
          <w:p w14:paraId="212B3CEF" w14:textId="77777777" w:rsidR="00276372" w:rsidRPr="008A448D" w:rsidRDefault="00276372" w:rsidP="008A448D">
            <w:pPr>
              <w:tabs>
                <w:tab w:val="decimal" w:pos="417"/>
                <w:tab w:val="decimal" w:pos="522"/>
              </w:tabs>
              <w:spacing w:line="320" w:lineRule="exact"/>
              <w:ind w:right="-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78" w:type="dxa"/>
          </w:tcPr>
          <w:p w14:paraId="12CD5AA5" w14:textId="77777777" w:rsidR="00276372" w:rsidRPr="008A448D" w:rsidRDefault="00276372" w:rsidP="008A448D">
            <w:pPr>
              <w:pStyle w:val="acctfourfigures"/>
              <w:tabs>
                <w:tab w:val="clear" w:pos="765"/>
                <w:tab w:val="decimal" w:pos="522"/>
                <w:tab w:val="decimal" w:pos="753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632" w:type="dxa"/>
            <w:tcBorders>
              <w:top w:val="single" w:sz="4" w:space="0" w:color="auto"/>
              <w:bottom w:val="double" w:sz="4" w:space="0" w:color="auto"/>
            </w:tcBorders>
          </w:tcPr>
          <w:p w14:paraId="6B1B19CC" w14:textId="77777777" w:rsidR="00276372" w:rsidRPr="008A448D" w:rsidRDefault="00276372" w:rsidP="008A448D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A448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20,624</w:t>
            </w:r>
          </w:p>
        </w:tc>
      </w:tr>
    </w:tbl>
    <w:p w14:paraId="2D86312A" w14:textId="77777777" w:rsidR="00DA2BFE" w:rsidRPr="00547276" w:rsidRDefault="00DA2BFE" w:rsidP="00DA2BFE">
      <w:pPr>
        <w:rPr>
          <w:rFonts w:asciiTheme="majorBidi" w:hAnsiTheme="majorBidi" w:cstheme="majorBidi"/>
          <w:sz w:val="2"/>
          <w:szCs w:val="2"/>
        </w:rPr>
      </w:pPr>
    </w:p>
    <w:p w14:paraId="1018D15B" w14:textId="77777777" w:rsidR="00CF6862" w:rsidRPr="00547276" w:rsidRDefault="00CF6862" w:rsidP="00FD19A8">
      <w:pPr>
        <w:ind w:right="-8"/>
        <w:jc w:val="thaiDistribute"/>
        <w:rPr>
          <w:rFonts w:asciiTheme="majorBidi" w:hAnsiTheme="majorBidi" w:cstheme="majorBidi"/>
          <w:i/>
          <w:iCs/>
          <w:sz w:val="30"/>
          <w:szCs w:val="30"/>
        </w:rPr>
        <w:sectPr w:rsidR="00CF6862" w:rsidRPr="00547276" w:rsidSect="00C615CD">
          <w:footerReference w:type="default" r:id="rId19"/>
          <w:pgSz w:w="16840" w:h="11907" w:orient="landscape" w:code="9"/>
          <w:pgMar w:top="288" w:right="1000" w:bottom="576" w:left="1152" w:header="720" w:footer="720" w:gutter="0"/>
          <w:cols w:space="720"/>
          <w:docGrid w:linePitch="326"/>
        </w:sectPr>
      </w:pPr>
    </w:p>
    <w:p w14:paraId="3923957B" w14:textId="77777777" w:rsidR="00CF6862" w:rsidRPr="00547276" w:rsidRDefault="00C4295D" w:rsidP="00E84A69">
      <w:pPr>
        <w:tabs>
          <w:tab w:val="left" w:pos="72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การทดสอบการด้อยค่า</w:t>
      </w:r>
    </w:p>
    <w:p w14:paraId="252A5FDC" w14:textId="77777777" w:rsidR="00CF6862" w:rsidRPr="00547276" w:rsidRDefault="00CF6862" w:rsidP="00CF6862">
      <w:pPr>
        <w:ind w:right="1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65AC3C08" w14:textId="507D7BF1" w:rsidR="00C4295D" w:rsidRPr="0024319E" w:rsidRDefault="0025231D" w:rsidP="00E84A69">
      <w:pPr>
        <w:tabs>
          <w:tab w:val="left" w:pos="720"/>
        </w:tabs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24319E">
        <w:rPr>
          <w:rFonts w:asciiTheme="majorBidi" w:hAnsiTheme="majorBidi" w:cstheme="majorBidi"/>
          <w:sz w:val="30"/>
          <w:szCs w:val="30"/>
          <w:cs/>
        </w:rPr>
        <w:t>เนื่องจาก</w:t>
      </w:r>
      <w:r w:rsidR="00C4295D" w:rsidRPr="0024319E">
        <w:rPr>
          <w:rFonts w:asciiTheme="majorBidi" w:hAnsiTheme="majorBidi" w:cstheme="majorBidi"/>
          <w:sz w:val="30"/>
          <w:szCs w:val="30"/>
          <w:cs/>
        </w:rPr>
        <w:t>ภาวการณ์ทางกา</w:t>
      </w:r>
      <w:r w:rsidR="00594928" w:rsidRPr="0024319E">
        <w:rPr>
          <w:rFonts w:asciiTheme="majorBidi" w:hAnsiTheme="majorBidi" w:cstheme="majorBidi"/>
          <w:sz w:val="30"/>
          <w:szCs w:val="30"/>
          <w:cs/>
        </w:rPr>
        <w:t>รตลาดจากความผันผวนทางด้านราคา</w:t>
      </w:r>
      <w:r w:rsidR="00C4295D" w:rsidRPr="0024319E">
        <w:rPr>
          <w:rFonts w:asciiTheme="majorBidi" w:hAnsiTheme="majorBidi" w:cstheme="majorBidi"/>
          <w:sz w:val="30"/>
          <w:szCs w:val="30"/>
          <w:cs/>
        </w:rPr>
        <w:t>ยางพาราสืบเนื่องมาจากเงื่อนไขทางการตลาด</w:t>
      </w:r>
      <w:r w:rsidRPr="0024319E">
        <w:rPr>
          <w:rFonts w:asciiTheme="majorBidi" w:hAnsiTheme="majorBidi" w:cstheme="majorBidi"/>
          <w:sz w:val="30"/>
          <w:szCs w:val="30"/>
          <w:cs/>
        </w:rPr>
        <w:t xml:space="preserve"> บริษัท ไทยรับเบอร์ เอช</w:t>
      </w:r>
      <w:r w:rsidR="00A406E8" w:rsidRPr="0024319E">
        <w:rPr>
          <w:rFonts w:asciiTheme="majorBidi" w:hAnsiTheme="majorBidi" w:cstheme="majorBidi"/>
          <w:sz w:val="30"/>
          <w:szCs w:val="30"/>
        </w:rPr>
        <w:t xml:space="preserve"> </w:t>
      </w:r>
      <w:r w:rsidRPr="0024319E">
        <w:rPr>
          <w:rFonts w:asciiTheme="majorBidi" w:hAnsiTheme="majorBidi" w:cstheme="majorBidi"/>
          <w:sz w:val="30"/>
          <w:szCs w:val="30"/>
          <w:cs/>
        </w:rPr>
        <w:t>พี</w:t>
      </w:r>
      <w:r w:rsidR="00A406E8" w:rsidRPr="0024319E">
        <w:rPr>
          <w:rFonts w:asciiTheme="majorBidi" w:hAnsiTheme="majorBidi" w:cstheme="majorBidi"/>
          <w:sz w:val="30"/>
          <w:szCs w:val="30"/>
        </w:rPr>
        <w:t xml:space="preserve"> </w:t>
      </w:r>
      <w:r w:rsidRPr="0024319E">
        <w:rPr>
          <w:rFonts w:asciiTheme="majorBidi" w:hAnsiTheme="majorBidi" w:cstheme="majorBidi"/>
          <w:sz w:val="30"/>
          <w:szCs w:val="30"/>
          <w:cs/>
        </w:rPr>
        <w:t>เอ็น</w:t>
      </w:r>
      <w:r w:rsidR="00A406E8" w:rsidRPr="0024319E">
        <w:rPr>
          <w:rFonts w:asciiTheme="majorBidi" w:hAnsiTheme="majorBidi" w:cstheme="majorBidi"/>
          <w:sz w:val="30"/>
          <w:szCs w:val="30"/>
        </w:rPr>
        <w:t xml:space="preserve"> </w:t>
      </w:r>
      <w:r w:rsidRPr="0024319E">
        <w:rPr>
          <w:rFonts w:asciiTheme="majorBidi" w:hAnsiTheme="majorBidi" w:cstheme="majorBidi"/>
          <w:sz w:val="30"/>
          <w:szCs w:val="30"/>
          <w:cs/>
        </w:rPr>
        <w:t>อาร์ จำกัด และ</w:t>
      </w:r>
      <w:r w:rsidR="00C4295D" w:rsidRPr="0024319E">
        <w:rPr>
          <w:rFonts w:asciiTheme="majorBidi" w:hAnsiTheme="majorBidi" w:cstheme="majorBidi"/>
          <w:sz w:val="30"/>
          <w:szCs w:val="30"/>
          <w:cs/>
        </w:rPr>
        <w:t xml:space="preserve">บริษัท ไทยรับเบอร์ แลนด์ แอนด์ แพลนเตชั่น จำกัด </w:t>
      </w:r>
      <w:r w:rsidR="00650B50" w:rsidRPr="0024319E">
        <w:rPr>
          <w:rFonts w:asciiTheme="majorBidi" w:hAnsiTheme="majorBidi" w:cstheme="majorBidi"/>
          <w:sz w:val="30"/>
          <w:szCs w:val="30"/>
          <w:cs/>
        </w:rPr>
        <w:t>บ</w:t>
      </w:r>
      <w:r w:rsidR="005E4BF7" w:rsidRPr="0024319E">
        <w:rPr>
          <w:rFonts w:asciiTheme="majorBidi" w:hAnsiTheme="majorBidi" w:cstheme="majorBidi"/>
          <w:sz w:val="30"/>
          <w:szCs w:val="30"/>
          <w:cs/>
        </w:rPr>
        <w:t>ริษัทย่อยของบริษัทมีผลขาดทุน</w:t>
      </w:r>
      <w:r w:rsidR="00995C5E" w:rsidRPr="0024319E">
        <w:rPr>
          <w:rFonts w:asciiTheme="majorBidi" w:hAnsiTheme="majorBidi" w:cstheme="majorBidi"/>
          <w:sz w:val="30"/>
          <w:szCs w:val="30"/>
          <w:cs/>
        </w:rPr>
        <w:t>สะสมจากการดำเนินงาน ณ</w:t>
      </w:r>
      <w:r w:rsidR="007556B2" w:rsidRPr="0024319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556B2" w:rsidRPr="0024319E">
        <w:rPr>
          <w:rFonts w:asciiTheme="majorBidi" w:hAnsiTheme="majorBidi" w:cstheme="majorBidi"/>
          <w:sz w:val="30"/>
          <w:szCs w:val="30"/>
        </w:rPr>
        <w:t>31</w:t>
      </w:r>
      <w:r w:rsidR="007556B2" w:rsidRPr="0024319E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9A783A" w:rsidRPr="0024319E">
        <w:rPr>
          <w:rFonts w:asciiTheme="majorBidi" w:hAnsiTheme="majorBidi" w:cstheme="majorBidi"/>
          <w:sz w:val="30"/>
          <w:szCs w:val="30"/>
        </w:rPr>
        <w:t>256</w:t>
      </w:r>
      <w:r w:rsidR="002106B8" w:rsidRPr="0024319E">
        <w:rPr>
          <w:rFonts w:asciiTheme="majorBidi" w:hAnsiTheme="majorBidi" w:cstheme="majorBidi"/>
          <w:sz w:val="30"/>
          <w:szCs w:val="30"/>
        </w:rPr>
        <w:t>2</w:t>
      </w:r>
      <w:r w:rsidR="00C4295D" w:rsidRPr="0024319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594928" w:rsidRPr="0024319E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222669">
        <w:rPr>
          <w:rFonts w:asciiTheme="majorBidi" w:hAnsiTheme="majorBidi" w:cstheme="majorBidi" w:hint="cs"/>
          <w:sz w:val="30"/>
          <w:szCs w:val="30"/>
          <w:cs/>
        </w:rPr>
        <w:t>และบริษัท</w:t>
      </w:r>
      <w:r w:rsidR="00C4295D" w:rsidRPr="0024319E">
        <w:rPr>
          <w:rFonts w:asciiTheme="majorBidi" w:hAnsiTheme="majorBidi" w:cstheme="majorBidi"/>
          <w:sz w:val="30"/>
          <w:szCs w:val="30"/>
          <w:cs/>
        </w:rPr>
        <w:t>ได้จัดทำประมาณการคิดลดกระแสเงินสดโดยผู้บริหาร</w:t>
      </w:r>
      <w:r w:rsidR="0008694D" w:rsidRPr="0024319E">
        <w:rPr>
          <w:rFonts w:asciiTheme="majorBidi" w:hAnsiTheme="majorBidi" w:cstheme="majorBidi"/>
          <w:sz w:val="30"/>
          <w:szCs w:val="30"/>
        </w:rPr>
        <w:t xml:space="preserve"> </w:t>
      </w:r>
      <w:r w:rsidR="00147504" w:rsidRPr="0024319E">
        <w:rPr>
          <w:rFonts w:asciiTheme="majorBidi" w:hAnsiTheme="majorBidi" w:cstheme="majorBidi"/>
          <w:sz w:val="30"/>
          <w:szCs w:val="30"/>
          <w:cs/>
        </w:rPr>
        <w:t>เพื่อพิจารณามูลค่าของเงินลงทุน</w:t>
      </w:r>
      <w:r w:rsidR="00BA773F" w:rsidRPr="0024319E">
        <w:rPr>
          <w:rFonts w:asciiTheme="majorBidi" w:hAnsiTheme="majorBidi" w:cstheme="majorBidi"/>
          <w:sz w:val="30"/>
          <w:szCs w:val="30"/>
          <w:cs/>
        </w:rPr>
        <w:t>ในบริษัทย่อยในงบการเงินเฉพาะกิจ</w:t>
      </w:r>
      <w:r w:rsidR="00147504" w:rsidRPr="0024319E">
        <w:rPr>
          <w:rFonts w:asciiTheme="majorBidi" w:hAnsiTheme="majorBidi" w:cstheme="majorBidi"/>
          <w:sz w:val="30"/>
          <w:szCs w:val="30"/>
          <w:cs/>
        </w:rPr>
        <w:t>การและมูลค่า</w:t>
      </w:r>
      <w:r w:rsidR="0008694D" w:rsidRPr="0024319E">
        <w:rPr>
          <w:rFonts w:asciiTheme="majorBidi" w:hAnsiTheme="majorBidi" w:cstheme="majorBidi"/>
          <w:sz w:val="30"/>
          <w:szCs w:val="30"/>
          <w:cs/>
        </w:rPr>
        <w:t>ต้น</w:t>
      </w:r>
      <w:r w:rsidR="001306AC" w:rsidRPr="0024319E">
        <w:rPr>
          <w:rFonts w:asciiTheme="majorBidi" w:hAnsiTheme="majorBidi" w:cstheme="majorBidi"/>
          <w:sz w:val="30"/>
          <w:szCs w:val="30"/>
          <w:cs/>
        </w:rPr>
        <w:t>ทุนพัฒนาสวนยาง</w:t>
      </w:r>
      <w:r w:rsidR="009A783A" w:rsidRPr="0024319E">
        <w:rPr>
          <w:rFonts w:asciiTheme="majorBidi" w:hAnsiTheme="majorBidi" w:cstheme="majorBidi"/>
          <w:sz w:val="30"/>
          <w:szCs w:val="30"/>
          <w:cs/>
        </w:rPr>
        <w:t>ของบริษัทย่อยในงบการเงินรวม</w:t>
      </w:r>
      <w:r w:rsidR="00147504" w:rsidRPr="0024319E">
        <w:rPr>
          <w:rFonts w:asciiTheme="majorBidi" w:hAnsiTheme="majorBidi" w:cstheme="majorBidi"/>
          <w:sz w:val="30"/>
          <w:szCs w:val="30"/>
          <w:cs/>
        </w:rPr>
        <w:t xml:space="preserve"> ข้อสมมติ</w:t>
      </w:r>
      <w:r w:rsidR="00C4295D" w:rsidRPr="0024319E">
        <w:rPr>
          <w:rFonts w:asciiTheme="majorBidi" w:hAnsiTheme="majorBidi" w:cstheme="majorBidi"/>
          <w:sz w:val="30"/>
          <w:szCs w:val="30"/>
          <w:cs/>
        </w:rPr>
        <w:t>ที่สำคัญ</w:t>
      </w:r>
      <w:r w:rsidR="00147504" w:rsidRPr="0024319E">
        <w:rPr>
          <w:rFonts w:asciiTheme="majorBidi" w:hAnsiTheme="majorBidi" w:cstheme="majorBidi"/>
          <w:sz w:val="30"/>
          <w:szCs w:val="30"/>
          <w:cs/>
        </w:rPr>
        <w:t>ของ</w:t>
      </w:r>
      <w:r w:rsidR="00C4295D" w:rsidRPr="0024319E">
        <w:rPr>
          <w:rFonts w:asciiTheme="majorBidi" w:hAnsiTheme="majorBidi" w:cstheme="majorBidi"/>
          <w:sz w:val="30"/>
          <w:szCs w:val="30"/>
          <w:cs/>
        </w:rPr>
        <w:t>การประมาณการ</w:t>
      </w:r>
      <w:r w:rsidR="00147504" w:rsidRPr="0024319E">
        <w:rPr>
          <w:rFonts w:asciiTheme="majorBidi" w:hAnsiTheme="majorBidi" w:cstheme="majorBidi"/>
          <w:sz w:val="30"/>
          <w:szCs w:val="30"/>
          <w:cs/>
        </w:rPr>
        <w:t xml:space="preserve">คิดลดกระแสเงินสด ได้แก่ </w:t>
      </w:r>
      <w:r w:rsidR="00C4295D" w:rsidRPr="0024319E">
        <w:rPr>
          <w:rFonts w:asciiTheme="majorBidi" w:hAnsiTheme="majorBidi" w:cstheme="majorBidi"/>
          <w:sz w:val="30"/>
          <w:szCs w:val="30"/>
          <w:cs/>
        </w:rPr>
        <w:t>อัตราคิดลดและ</w:t>
      </w:r>
      <w:r w:rsidR="000620CE" w:rsidRPr="0024319E">
        <w:rPr>
          <w:rFonts w:asciiTheme="majorBidi" w:hAnsiTheme="majorBidi" w:cstheme="majorBidi"/>
          <w:sz w:val="30"/>
          <w:szCs w:val="30"/>
          <w:cs/>
        </w:rPr>
        <w:t xml:space="preserve">ประมาณการ </w:t>
      </w:r>
      <w:r w:rsidR="00147504" w:rsidRPr="0024319E">
        <w:rPr>
          <w:rFonts w:asciiTheme="majorBidi" w:hAnsiTheme="majorBidi" w:cstheme="majorBidi"/>
          <w:sz w:val="30"/>
          <w:szCs w:val="30"/>
        </w:rPr>
        <w:t>EBITDA</w:t>
      </w:r>
      <w:r w:rsidR="00147504" w:rsidRPr="0024319E">
        <w:rPr>
          <w:rFonts w:asciiTheme="majorBidi" w:hAnsiTheme="majorBidi" w:cstheme="majorBidi"/>
          <w:sz w:val="30"/>
          <w:szCs w:val="30"/>
          <w:cs/>
        </w:rPr>
        <w:t xml:space="preserve"> อัตราคิดลดที่ใช้เป็นอัตราโดยประมาณ</w:t>
      </w:r>
      <w:r w:rsidR="000620CE" w:rsidRPr="0024319E">
        <w:rPr>
          <w:rFonts w:asciiTheme="majorBidi" w:hAnsiTheme="majorBidi" w:cstheme="majorBidi"/>
          <w:sz w:val="30"/>
          <w:szCs w:val="30"/>
          <w:cs/>
        </w:rPr>
        <w:t>ที่อ้างอิงอัตราถัวเฉลี่ยถ่วงน้ำหนักของเงินลงทุน</w:t>
      </w:r>
      <w:r w:rsidR="009A783A" w:rsidRPr="0024319E">
        <w:rPr>
          <w:rFonts w:asciiTheme="majorBidi" w:hAnsiTheme="majorBidi" w:cstheme="majorBidi"/>
          <w:sz w:val="30"/>
          <w:szCs w:val="30"/>
          <w:cs/>
        </w:rPr>
        <w:t>ของกลุ่ม</w:t>
      </w:r>
      <w:r w:rsidR="000620CE" w:rsidRPr="0024319E">
        <w:rPr>
          <w:rFonts w:asciiTheme="majorBidi" w:hAnsiTheme="majorBidi" w:cstheme="majorBidi"/>
          <w:sz w:val="30"/>
          <w:szCs w:val="30"/>
          <w:cs/>
        </w:rPr>
        <w:t>ธุรกิจ</w:t>
      </w:r>
      <w:r w:rsidR="009A783A" w:rsidRPr="0024319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620CE" w:rsidRPr="0024319E">
        <w:rPr>
          <w:rFonts w:asciiTheme="majorBidi" w:hAnsiTheme="majorBidi" w:cstheme="majorBidi"/>
          <w:sz w:val="30"/>
          <w:szCs w:val="30"/>
          <w:cs/>
        </w:rPr>
        <w:t xml:space="preserve">ประมาณการ </w:t>
      </w:r>
      <w:r w:rsidR="000620CE" w:rsidRPr="0024319E">
        <w:rPr>
          <w:rFonts w:asciiTheme="majorBidi" w:hAnsiTheme="majorBidi" w:cstheme="majorBidi"/>
          <w:sz w:val="30"/>
          <w:szCs w:val="30"/>
        </w:rPr>
        <w:t>EBITDA</w:t>
      </w:r>
      <w:r w:rsidR="000620CE" w:rsidRPr="0024319E">
        <w:rPr>
          <w:rFonts w:asciiTheme="majorBidi" w:hAnsiTheme="majorBidi" w:cstheme="majorBidi"/>
          <w:sz w:val="30"/>
          <w:szCs w:val="30"/>
          <w:cs/>
        </w:rPr>
        <w:t xml:space="preserve"> ขึ้นอยู่กับการคาดการณ์ผลการดำเนินงานในอนาคตโดยคำนึงถึงประสบการณ์ในอดีต</w:t>
      </w:r>
      <w:r w:rsidR="00594928" w:rsidRPr="0024319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C4295D" w:rsidRPr="0024319E">
        <w:rPr>
          <w:rFonts w:asciiTheme="majorBidi" w:hAnsiTheme="majorBidi" w:cstheme="majorBidi"/>
          <w:sz w:val="30"/>
          <w:szCs w:val="30"/>
          <w:cs/>
        </w:rPr>
        <w:t xml:space="preserve">จากผลการประเมินดังกล่าวและดุลยพินิจของผู้บริหาร </w:t>
      </w:r>
      <w:r w:rsidR="00712CFF" w:rsidRPr="0024319E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="00C4295D" w:rsidRPr="0024319E">
        <w:rPr>
          <w:rFonts w:asciiTheme="majorBidi" w:hAnsiTheme="majorBidi" w:cstheme="majorBidi"/>
          <w:sz w:val="30"/>
          <w:szCs w:val="30"/>
          <w:cs/>
        </w:rPr>
        <w:t>บริษัทไม่ได้บันทึกผลขาดทุนจากการด้อยค่า</w:t>
      </w:r>
    </w:p>
    <w:p w14:paraId="1B87F931" w14:textId="77777777" w:rsidR="00C93512" w:rsidRPr="0024319E" w:rsidRDefault="00C93512" w:rsidP="00E84A69">
      <w:pPr>
        <w:tabs>
          <w:tab w:val="left" w:pos="720"/>
        </w:tabs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4A6F910F" w14:textId="77777777" w:rsidR="00C93512" w:rsidRPr="00547276" w:rsidRDefault="00C93512" w:rsidP="00C93512">
      <w:pPr>
        <w:tabs>
          <w:tab w:val="left" w:pos="720"/>
        </w:tabs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24319E">
        <w:rPr>
          <w:rFonts w:asciiTheme="majorBidi" w:hAnsiTheme="majorBidi" w:cstheme="majorBidi"/>
          <w:sz w:val="30"/>
          <w:szCs w:val="30"/>
          <w:cs/>
        </w:rPr>
        <w:t>ในระหว่างปี 2561 ผู้บริหารของบริษัทเชื่อว่ามูลค่าเงินลงทุนใน</w:t>
      </w:r>
      <w:r w:rsidRPr="0024319E">
        <w:rPr>
          <w:rFonts w:asciiTheme="majorBidi" w:hAnsiTheme="majorBidi" w:cstheme="majorBidi"/>
          <w:sz w:val="30"/>
          <w:szCs w:val="30"/>
        </w:rPr>
        <w:t> Myanmar Thai Rubber Joint Corporation Limited </w:t>
      </w:r>
      <w:r w:rsidRPr="0024319E">
        <w:rPr>
          <w:rFonts w:asciiTheme="majorBidi" w:hAnsiTheme="majorBidi" w:cstheme="majorBidi"/>
          <w:sz w:val="30"/>
          <w:szCs w:val="30"/>
          <w:cs/>
        </w:rPr>
        <w:t>อาจเกิดการด้อยค่า จากผลการประเมินดังกล่าวบริษัทบันทึกผลขาดทุนจากการด้อยค่าของเงินลงทุนในบริษัทย่อยดังกล่าวจำนวน 39.2 ล้านบาทในงบกำไรเบ็ดเสร็จเฉพาะกิจการ</w:t>
      </w:r>
      <w:r w:rsidRPr="0024319E">
        <w:rPr>
          <w:rFonts w:asciiTheme="majorBidi" w:hAnsiTheme="majorBidi" w:cstheme="majorBidi"/>
          <w:sz w:val="30"/>
          <w:szCs w:val="30"/>
        </w:rPr>
        <w:t> </w:t>
      </w:r>
      <w:r w:rsidR="000F2E03" w:rsidRPr="0024319E">
        <w:rPr>
          <w:rFonts w:asciiTheme="majorBidi" w:hAnsiTheme="majorBidi" w:cstheme="majorBidi" w:hint="cs"/>
          <w:sz w:val="30"/>
          <w:szCs w:val="30"/>
          <w:cs/>
        </w:rPr>
        <w:t xml:space="preserve">สำหรับปีสิ้นสุดวันที่ </w:t>
      </w:r>
      <w:r w:rsidR="000F2E03" w:rsidRPr="0024319E">
        <w:rPr>
          <w:rFonts w:asciiTheme="majorBidi" w:hAnsiTheme="majorBidi" w:cstheme="majorBidi"/>
          <w:sz w:val="30"/>
          <w:szCs w:val="30"/>
        </w:rPr>
        <w:t xml:space="preserve">31 </w:t>
      </w:r>
      <w:r w:rsidR="000F2E03" w:rsidRPr="0024319E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0F2E03" w:rsidRPr="0024319E">
        <w:rPr>
          <w:rFonts w:asciiTheme="majorBidi" w:hAnsiTheme="majorBidi" w:cstheme="majorBidi"/>
          <w:sz w:val="30"/>
          <w:szCs w:val="30"/>
        </w:rPr>
        <w:t>2561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351CD87F" w14:textId="77777777" w:rsidR="00CF6862" w:rsidRPr="00547276" w:rsidRDefault="00CF6862" w:rsidP="00CF6862">
      <w:pPr>
        <w:ind w:right="18"/>
        <w:jc w:val="thaiDistribute"/>
        <w:rPr>
          <w:rFonts w:asciiTheme="majorBidi" w:hAnsiTheme="majorBidi" w:cstheme="majorBidi"/>
          <w:sz w:val="18"/>
          <w:szCs w:val="18"/>
        </w:rPr>
      </w:pPr>
    </w:p>
    <w:p w14:paraId="2EAA5721" w14:textId="77777777" w:rsidR="00CF6862" w:rsidRPr="00547276" w:rsidRDefault="00CF6862" w:rsidP="00CF6862">
      <w:pPr>
        <w:ind w:right="18"/>
        <w:jc w:val="thaiDistribute"/>
        <w:rPr>
          <w:rFonts w:asciiTheme="majorBidi" w:hAnsiTheme="majorBidi" w:cstheme="majorBidi"/>
          <w:sz w:val="18"/>
          <w:szCs w:val="18"/>
          <w:cs/>
        </w:rPr>
      </w:pPr>
    </w:p>
    <w:p w14:paraId="57DD6268" w14:textId="77777777" w:rsidR="00CF6862" w:rsidRPr="00547276" w:rsidRDefault="00CF6862" w:rsidP="00E84A69">
      <w:pPr>
        <w:tabs>
          <w:tab w:val="left" w:pos="720"/>
        </w:tabs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บริษัทย่อยไม่มีเงินลงทุนที่จดทะเบียนในตลาดหลักทรัพย์ ดังนั้นจึงไม่มีราคาที่เปิดเผยต่อสาธารณชน</w:t>
      </w:r>
    </w:p>
    <w:p w14:paraId="63150C51" w14:textId="77777777" w:rsidR="00DA2BFE" w:rsidRPr="007F00AC" w:rsidRDefault="00E733DA" w:rsidP="00573F3F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="005A639E" w:rsidRPr="007E2CDC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ส่วนได้เสีย</w:t>
      </w:r>
      <w:r w:rsidR="00DA2BFE" w:rsidRPr="007E2CDC">
        <w:rPr>
          <w:rFonts w:asciiTheme="majorBidi" w:hAnsiTheme="majorBidi" w:cstheme="majorBidi"/>
          <w:b/>
          <w:bCs/>
          <w:sz w:val="30"/>
          <w:szCs w:val="30"/>
          <w:cs/>
        </w:rPr>
        <w:t>ที่ไม่มีอำนาจควบคุม</w:t>
      </w:r>
    </w:p>
    <w:p w14:paraId="398665C7" w14:textId="77777777" w:rsidR="00573F3F" w:rsidRDefault="00573F3F" w:rsidP="00573F3F">
      <w:pPr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  <w:highlight w:val="yellow"/>
        </w:rPr>
      </w:pPr>
    </w:p>
    <w:p w14:paraId="73FB61C6" w14:textId="77777777" w:rsidR="00573F3F" w:rsidRPr="00623946" w:rsidRDefault="00573F3F" w:rsidP="00573F3F">
      <w:pPr>
        <w:ind w:left="450"/>
        <w:jc w:val="thaiDistribute"/>
        <w:rPr>
          <w:rFonts w:asciiTheme="majorBidi" w:hAnsiTheme="majorBidi" w:cstheme="majorBidi"/>
          <w:sz w:val="30"/>
          <w:szCs w:val="30"/>
        </w:rPr>
      </w:pPr>
      <w:r w:rsidRPr="00623946">
        <w:rPr>
          <w:rFonts w:asciiTheme="majorBidi" w:hAnsiTheme="majorBidi" w:cstheme="majorBidi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ก่อนการตัดรายการระหว่างกัน</w:t>
      </w:r>
    </w:p>
    <w:p w14:paraId="0DE2EB02" w14:textId="77777777" w:rsidR="00573F3F" w:rsidRPr="0042757B" w:rsidRDefault="00573F3F" w:rsidP="00573F3F">
      <w:pPr>
        <w:ind w:right="-45"/>
        <w:jc w:val="thaiDistribute"/>
        <w:rPr>
          <w:rFonts w:asciiTheme="majorBidi" w:hAnsiTheme="majorBidi" w:cstheme="majorBidi"/>
          <w:b/>
          <w:bCs/>
          <w:sz w:val="12"/>
          <w:szCs w:val="12"/>
          <w:highlight w:val="yellow"/>
        </w:rPr>
      </w:pPr>
    </w:p>
    <w:tbl>
      <w:tblPr>
        <w:tblW w:w="9182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70"/>
        <w:gridCol w:w="1620"/>
        <w:gridCol w:w="270"/>
        <w:gridCol w:w="1622"/>
      </w:tblGrid>
      <w:tr w:rsidR="007E4957" w:rsidRPr="00623946" w14:paraId="73382E55" w14:textId="718A39F1" w:rsidTr="00711C6F">
        <w:trPr>
          <w:cantSplit/>
          <w:tblHeader/>
        </w:trPr>
        <w:tc>
          <w:tcPr>
            <w:tcW w:w="5670" w:type="dxa"/>
            <w:vAlign w:val="bottom"/>
          </w:tcPr>
          <w:p w14:paraId="555E6BCA" w14:textId="77777777" w:rsidR="007E4957" w:rsidRPr="00623946" w:rsidRDefault="007E4957" w:rsidP="00CE03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12" w:type="dxa"/>
            <w:gridSpan w:val="3"/>
            <w:vAlign w:val="bottom"/>
          </w:tcPr>
          <w:p w14:paraId="5EDDC710" w14:textId="70F32D46" w:rsidR="007E4957" w:rsidRPr="007E4957" w:rsidRDefault="007E4957" w:rsidP="00573F3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7E4957"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 xml:space="preserve">31 </w:t>
            </w:r>
            <w:r w:rsidRPr="007E4957"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7E4957"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>2562</w:t>
            </w:r>
          </w:p>
        </w:tc>
      </w:tr>
      <w:tr w:rsidR="007E4957" w:rsidRPr="00623946" w14:paraId="2018306E" w14:textId="7D2A9C08" w:rsidTr="00711C6F">
        <w:trPr>
          <w:cantSplit/>
          <w:tblHeader/>
        </w:trPr>
        <w:tc>
          <w:tcPr>
            <w:tcW w:w="5670" w:type="dxa"/>
            <w:vAlign w:val="bottom"/>
          </w:tcPr>
          <w:p w14:paraId="4D5659AE" w14:textId="77777777" w:rsidR="007E4957" w:rsidRPr="00623946" w:rsidRDefault="007E4957" w:rsidP="00CE03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04BB4A25" w14:textId="77777777" w:rsidR="007E4957" w:rsidRPr="00623946" w:rsidRDefault="007E4957" w:rsidP="00CE0392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623946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บริษัท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 xml:space="preserve"> </w:t>
            </w:r>
            <w:r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bidi="th-TH"/>
              </w:rPr>
              <w:t>เลเท็กซ์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 xml:space="preserve"> </w:t>
            </w:r>
            <w:r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bidi="th-TH"/>
              </w:rPr>
              <w:t xml:space="preserve">ซิสเทมส์ จำกัด 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>(</w:t>
            </w:r>
            <w:r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>มหาชน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098C82F2" w14:textId="77777777" w:rsidR="007E4957" w:rsidRDefault="007E4957" w:rsidP="004C373A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620" w:type="dxa"/>
            <w:vAlign w:val="bottom"/>
          </w:tcPr>
          <w:p w14:paraId="66B0DC56" w14:textId="0FC166AC" w:rsidR="007E4957" w:rsidRPr="0019474F" w:rsidRDefault="007E4957" w:rsidP="004C373A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  <w:r w:rsidRPr="0019474F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7E4957" w:rsidRPr="00623946" w14:paraId="20C3522A" w14:textId="2A01ABC8" w:rsidTr="00711C6F">
        <w:trPr>
          <w:cantSplit/>
          <w:tblHeader/>
        </w:trPr>
        <w:tc>
          <w:tcPr>
            <w:tcW w:w="5670" w:type="dxa"/>
            <w:vAlign w:val="bottom"/>
          </w:tcPr>
          <w:p w14:paraId="5B06AE45" w14:textId="77777777" w:rsidR="007E4957" w:rsidRPr="00623946" w:rsidRDefault="007E4957" w:rsidP="00CE0392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12" w:type="dxa"/>
            <w:gridSpan w:val="3"/>
            <w:vAlign w:val="bottom"/>
          </w:tcPr>
          <w:p w14:paraId="1D27D7A6" w14:textId="1E0BAAAE" w:rsidR="007E4957" w:rsidRPr="008C2EB5" w:rsidRDefault="007E4957" w:rsidP="00CE0392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lang w:bidi="th-TH"/>
              </w:rPr>
            </w:pPr>
            <w:r w:rsidRPr="008C2EB5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lang w:bidi="th-TH"/>
              </w:rPr>
              <w:t>(</w:t>
            </w:r>
            <w:r w:rsidRPr="008C2EB5">
              <w:rPr>
                <w:rFonts w:asciiTheme="majorBidi" w:hAnsiTheme="majorBidi" w:cstheme="majorBidi" w:hint="cs"/>
                <w:b w:val="0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C2EB5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lang w:bidi="th-TH"/>
              </w:rPr>
              <w:t>)</w:t>
            </w:r>
          </w:p>
        </w:tc>
      </w:tr>
      <w:tr w:rsidR="007E4957" w:rsidRPr="00623946" w14:paraId="4CCB8F2B" w14:textId="1C88B36E" w:rsidTr="00711C6F">
        <w:trPr>
          <w:cantSplit/>
        </w:trPr>
        <w:tc>
          <w:tcPr>
            <w:tcW w:w="5670" w:type="dxa"/>
            <w:vAlign w:val="bottom"/>
          </w:tcPr>
          <w:p w14:paraId="0033E0F1" w14:textId="77777777" w:rsidR="007E4957" w:rsidRPr="00623946" w:rsidRDefault="007E4957" w:rsidP="00CE0392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620" w:type="dxa"/>
            <w:vAlign w:val="bottom"/>
          </w:tcPr>
          <w:p w14:paraId="61491C32" w14:textId="1E9686D2" w:rsidR="007E4957" w:rsidRPr="00623946" w:rsidRDefault="007E4957" w:rsidP="00012AF7">
            <w:pPr>
              <w:pStyle w:val="acctmergecolhdg"/>
              <w:spacing w:line="240" w:lineRule="atLeast"/>
              <w:ind w:right="282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43.84 %</w:t>
            </w:r>
          </w:p>
        </w:tc>
        <w:tc>
          <w:tcPr>
            <w:tcW w:w="270" w:type="dxa"/>
          </w:tcPr>
          <w:p w14:paraId="4470AAA1" w14:textId="77777777" w:rsidR="007E4957" w:rsidRDefault="007E4957" w:rsidP="00AB718B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4358384F" w14:textId="0AED15F9" w:rsidR="007E4957" w:rsidRDefault="007E4957" w:rsidP="00AB718B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</w:tr>
      <w:tr w:rsidR="007E4957" w:rsidRPr="006C637B" w14:paraId="4E54B0D7" w14:textId="2A751521" w:rsidTr="00711C6F">
        <w:trPr>
          <w:cantSplit/>
        </w:trPr>
        <w:tc>
          <w:tcPr>
            <w:tcW w:w="5670" w:type="dxa"/>
          </w:tcPr>
          <w:p w14:paraId="38404727" w14:textId="77777777" w:rsidR="007E4957" w:rsidRPr="006C637B" w:rsidRDefault="007E4957" w:rsidP="00CE0392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620" w:type="dxa"/>
          </w:tcPr>
          <w:p w14:paraId="14F6778A" w14:textId="77777777" w:rsidR="007E4957" w:rsidRPr="006C637B" w:rsidRDefault="007E4957" w:rsidP="00711C6F">
            <w:pPr>
              <w:pStyle w:val="acctmergecolhdg"/>
              <w:spacing w:line="240" w:lineRule="atLeast"/>
              <w:ind w:right="192"/>
              <w:jc w:val="righ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3242EF38" w14:textId="77777777" w:rsidR="007E4957" w:rsidRPr="006C637B" w:rsidRDefault="007E4957" w:rsidP="00AB718B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68B85213" w14:textId="314EACAB" w:rsidR="007E4957" w:rsidRPr="006C637B" w:rsidRDefault="007E4957" w:rsidP="00AB718B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</w:tr>
      <w:tr w:rsidR="007E4957" w:rsidRPr="00623946" w14:paraId="573EC165" w14:textId="0231A0DC" w:rsidTr="00711C6F">
        <w:trPr>
          <w:cantSplit/>
        </w:trPr>
        <w:tc>
          <w:tcPr>
            <w:tcW w:w="5670" w:type="dxa"/>
          </w:tcPr>
          <w:p w14:paraId="2210FB6E" w14:textId="77777777" w:rsidR="007E4957" w:rsidRPr="00623946" w:rsidRDefault="007E4957" w:rsidP="00AB718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620" w:type="dxa"/>
          </w:tcPr>
          <w:p w14:paraId="008A5DD7" w14:textId="685DC2C5" w:rsidR="007E4957" w:rsidRPr="00AB718B" w:rsidRDefault="007E4957" w:rsidP="00012AF7">
            <w:pPr>
              <w:pStyle w:val="acctmergecolhdg"/>
              <w:spacing w:line="240" w:lineRule="atLeast"/>
              <w:ind w:right="27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393,532</w:t>
            </w:r>
          </w:p>
        </w:tc>
        <w:tc>
          <w:tcPr>
            <w:tcW w:w="270" w:type="dxa"/>
          </w:tcPr>
          <w:p w14:paraId="47C70EDD" w14:textId="77777777" w:rsidR="007E4957" w:rsidRDefault="007E4957" w:rsidP="00981D51">
            <w:pPr>
              <w:pStyle w:val="acctmergecolhdg"/>
              <w:tabs>
                <w:tab w:val="left" w:pos="1367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44F4D85C" w14:textId="4CDFFBAE" w:rsidR="007E4957" w:rsidRDefault="007E4957" w:rsidP="00981D51">
            <w:pPr>
              <w:pStyle w:val="acctmergecolhdg"/>
              <w:tabs>
                <w:tab w:val="left" w:pos="1367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623946" w14:paraId="0FFB8966" w14:textId="001D235C" w:rsidTr="00711C6F">
        <w:trPr>
          <w:cantSplit/>
        </w:trPr>
        <w:tc>
          <w:tcPr>
            <w:tcW w:w="5670" w:type="dxa"/>
          </w:tcPr>
          <w:p w14:paraId="1D8E13B1" w14:textId="77777777" w:rsidR="007E4957" w:rsidRPr="00623946" w:rsidRDefault="007E4957" w:rsidP="00AB718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620" w:type="dxa"/>
          </w:tcPr>
          <w:p w14:paraId="6E961DA1" w14:textId="6E4F914B" w:rsidR="007E4957" w:rsidRPr="00F626F6" w:rsidRDefault="007E4957" w:rsidP="00012AF7">
            <w:pPr>
              <w:pStyle w:val="acctmergecolhdg"/>
              <w:spacing w:line="240" w:lineRule="atLeast"/>
              <w:ind w:right="27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733,381</w:t>
            </w:r>
          </w:p>
        </w:tc>
        <w:tc>
          <w:tcPr>
            <w:tcW w:w="270" w:type="dxa"/>
          </w:tcPr>
          <w:p w14:paraId="0F295F54" w14:textId="77777777" w:rsidR="007E4957" w:rsidRDefault="007E4957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78E2340B" w14:textId="3A920728" w:rsidR="007E4957" w:rsidRDefault="007E4957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623946" w14:paraId="5E11CCAA" w14:textId="18F38FF9" w:rsidTr="00711C6F">
        <w:trPr>
          <w:cantSplit/>
        </w:trPr>
        <w:tc>
          <w:tcPr>
            <w:tcW w:w="5670" w:type="dxa"/>
          </w:tcPr>
          <w:p w14:paraId="3FD2D4B6" w14:textId="77777777" w:rsidR="007E4957" w:rsidRPr="00623946" w:rsidRDefault="007E4957" w:rsidP="00AB718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620" w:type="dxa"/>
          </w:tcPr>
          <w:p w14:paraId="16372EF9" w14:textId="01C71EA1" w:rsidR="007E4957" w:rsidRPr="00012AF7" w:rsidRDefault="00012AF7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12AF7">
              <w:rPr>
                <w:rFonts w:ascii="Angsana New" w:hAnsi="Angsana New" w:cs="Angsana New"/>
                <w:sz w:val="30"/>
                <w:szCs w:val="30"/>
              </w:rPr>
              <w:t xml:space="preserve">    </w:t>
            </w:r>
            <w:r w:rsidR="007E4957" w:rsidRPr="00012AF7">
              <w:rPr>
                <w:rFonts w:ascii="Angsana New" w:hAnsi="Angsana New" w:cs="Angsana New"/>
                <w:sz w:val="30"/>
                <w:szCs w:val="30"/>
              </w:rPr>
              <w:t>(707,148)</w:t>
            </w:r>
          </w:p>
        </w:tc>
        <w:tc>
          <w:tcPr>
            <w:tcW w:w="270" w:type="dxa"/>
          </w:tcPr>
          <w:p w14:paraId="07B75F5F" w14:textId="77777777" w:rsidR="007E4957" w:rsidRPr="00012AF7" w:rsidRDefault="007E4957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620" w:type="dxa"/>
          </w:tcPr>
          <w:p w14:paraId="52E6FCA0" w14:textId="413ACC2B" w:rsidR="007E4957" w:rsidRDefault="007E4957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623946" w14:paraId="324BE809" w14:textId="027676AC" w:rsidTr="00711C6F">
        <w:trPr>
          <w:cantSplit/>
        </w:trPr>
        <w:tc>
          <w:tcPr>
            <w:tcW w:w="5670" w:type="dxa"/>
          </w:tcPr>
          <w:p w14:paraId="6BE5772A" w14:textId="77777777" w:rsidR="007E4957" w:rsidRPr="00623946" w:rsidRDefault="007E4957" w:rsidP="00AB718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D196531" w14:textId="64354C10" w:rsidR="007E4957" w:rsidRPr="00012AF7" w:rsidRDefault="007E4957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12AF7">
              <w:rPr>
                <w:rFonts w:ascii="Angsana New" w:hAnsi="Angsana New" w:cs="Angsana New"/>
                <w:sz w:val="30"/>
                <w:szCs w:val="30"/>
              </w:rPr>
              <w:t>(229,965)</w:t>
            </w:r>
          </w:p>
        </w:tc>
        <w:tc>
          <w:tcPr>
            <w:tcW w:w="270" w:type="dxa"/>
          </w:tcPr>
          <w:p w14:paraId="458C3A55" w14:textId="77777777" w:rsidR="007E4957" w:rsidRDefault="007E4957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15B35138" w14:textId="20D27982" w:rsidR="007E4957" w:rsidRDefault="007E4957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623946" w14:paraId="055B5768" w14:textId="1B3F95AF" w:rsidTr="00711C6F">
        <w:trPr>
          <w:cantSplit/>
        </w:trPr>
        <w:tc>
          <w:tcPr>
            <w:tcW w:w="5670" w:type="dxa"/>
          </w:tcPr>
          <w:p w14:paraId="251175F1" w14:textId="77777777" w:rsidR="007E4957" w:rsidRPr="00623946" w:rsidRDefault="007E4957" w:rsidP="00AB718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9E65BC5" w14:textId="652A5836" w:rsidR="007E4957" w:rsidRPr="00AB718B" w:rsidRDefault="007E4957" w:rsidP="00012AF7">
            <w:pPr>
              <w:pStyle w:val="acctmergecolhdg"/>
              <w:spacing w:line="240" w:lineRule="atLeast"/>
              <w:ind w:right="27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189,800</w:t>
            </w:r>
          </w:p>
        </w:tc>
        <w:tc>
          <w:tcPr>
            <w:tcW w:w="270" w:type="dxa"/>
          </w:tcPr>
          <w:p w14:paraId="2595642F" w14:textId="77777777" w:rsidR="007E4957" w:rsidRDefault="007E4957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715E17DD" w14:textId="2FA69B02" w:rsidR="007E4957" w:rsidRDefault="007E4957" w:rsidP="0042757B">
            <w:pPr>
              <w:pStyle w:val="acctmergecolhdg"/>
              <w:spacing w:line="240" w:lineRule="atLeast"/>
              <w:ind w:right="18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4957" w:rsidRPr="00623946" w14:paraId="4A6B7562" w14:textId="41C66974" w:rsidTr="00711C6F">
        <w:trPr>
          <w:cantSplit/>
        </w:trPr>
        <w:tc>
          <w:tcPr>
            <w:tcW w:w="5670" w:type="dxa"/>
          </w:tcPr>
          <w:p w14:paraId="1C34E529" w14:textId="77777777" w:rsidR="007E4957" w:rsidRPr="00623946" w:rsidRDefault="007E4957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34480819" w14:textId="1D7B280B" w:rsidR="007E4957" w:rsidRPr="00981D51" w:rsidRDefault="007E4957" w:rsidP="00012AF7">
            <w:pPr>
              <w:pStyle w:val="acctmergecolhdg"/>
              <w:spacing w:line="240" w:lineRule="atLeast"/>
              <w:ind w:right="27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81D51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83,208</w:t>
            </w:r>
          </w:p>
        </w:tc>
        <w:tc>
          <w:tcPr>
            <w:tcW w:w="270" w:type="dxa"/>
          </w:tcPr>
          <w:p w14:paraId="4C58F216" w14:textId="77777777" w:rsidR="007E4957" w:rsidRPr="00981D51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73C85DD4" w14:textId="6F312B59" w:rsidR="007E4957" w:rsidRPr="007E4957" w:rsidRDefault="007E4957" w:rsidP="00012AF7">
            <w:pPr>
              <w:pStyle w:val="acctmergecolhdg"/>
              <w:spacing w:line="240" w:lineRule="atLeast"/>
              <w:ind w:right="18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7E4957">
              <w:rPr>
                <w:rFonts w:ascii="Angsana New" w:hAnsi="Angsana New" w:cs="Angsana New"/>
                <w:sz w:val="30"/>
                <w:szCs w:val="30"/>
              </w:rPr>
              <w:t>83,208</w:t>
            </w:r>
          </w:p>
        </w:tc>
      </w:tr>
      <w:tr w:rsidR="007E4957" w:rsidRPr="00623946" w14:paraId="1D9AE0FC" w14:textId="68C49449" w:rsidTr="00711C6F">
        <w:trPr>
          <w:cantSplit/>
          <w:trHeight w:val="270"/>
        </w:trPr>
        <w:tc>
          <w:tcPr>
            <w:tcW w:w="5670" w:type="dxa"/>
          </w:tcPr>
          <w:p w14:paraId="17830353" w14:textId="77777777" w:rsidR="007E4957" w:rsidRPr="0062394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18234F03" w14:textId="00CF5782" w:rsidR="007E4957" w:rsidRPr="00981D51" w:rsidRDefault="007E4957" w:rsidP="00012AF7">
            <w:pPr>
              <w:pStyle w:val="acctmergecolhdg"/>
              <w:tabs>
                <w:tab w:val="left" w:pos="1367"/>
              </w:tabs>
              <w:spacing w:line="240" w:lineRule="atLeast"/>
              <w:ind w:right="27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2865358" w14:textId="77777777" w:rsidR="007E4957" w:rsidRPr="00981D51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879A18A" w14:textId="0B4C2078" w:rsidR="007E4957" w:rsidRPr="00981D51" w:rsidRDefault="007E4957" w:rsidP="00012AF7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981D51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12,952</w:t>
            </w:r>
          </w:p>
        </w:tc>
      </w:tr>
      <w:tr w:rsidR="007E4957" w:rsidRPr="00623946" w14:paraId="4932C781" w14:textId="4D370FFC" w:rsidTr="00711C6F">
        <w:trPr>
          <w:cantSplit/>
          <w:trHeight w:val="270"/>
        </w:trPr>
        <w:tc>
          <w:tcPr>
            <w:tcW w:w="5670" w:type="dxa"/>
          </w:tcPr>
          <w:p w14:paraId="59B5F48B" w14:textId="77777777" w:rsidR="007E4957" w:rsidRPr="0062394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</w:tcPr>
          <w:p w14:paraId="34735FE6" w14:textId="2D5CB493" w:rsidR="007E4957" w:rsidRPr="00981D51" w:rsidRDefault="007E4957" w:rsidP="00012AF7">
            <w:pPr>
              <w:pStyle w:val="acctmergecolhdg"/>
              <w:tabs>
                <w:tab w:val="left" w:pos="1367"/>
              </w:tabs>
              <w:spacing w:line="240" w:lineRule="atLeast"/>
              <w:ind w:right="27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C47FC6" w14:textId="77777777" w:rsidR="007E4957" w:rsidRPr="00981D51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546D231E" w14:textId="76380FD6" w:rsidR="007E4957" w:rsidRPr="00981D51" w:rsidRDefault="007E4957" w:rsidP="00012AF7">
            <w:pPr>
              <w:pStyle w:val="acctmergecolhdg"/>
              <w:tabs>
                <w:tab w:val="left" w:pos="1367"/>
              </w:tabs>
              <w:spacing w:line="240" w:lineRule="atLeast"/>
              <w:ind w:right="18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81D51">
              <w:rPr>
                <w:rFonts w:ascii="Angsana New" w:hAnsi="Angsana New" w:cs="Angsana New"/>
                <w:sz w:val="30"/>
                <w:szCs w:val="30"/>
              </w:rPr>
              <w:t>96,160</w:t>
            </w:r>
          </w:p>
        </w:tc>
      </w:tr>
      <w:tr w:rsidR="007E4957" w:rsidRPr="006C637B" w14:paraId="0E1366B3" w14:textId="79E9174D" w:rsidTr="00711C6F">
        <w:trPr>
          <w:cantSplit/>
          <w:trHeight w:val="270"/>
        </w:trPr>
        <w:tc>
          <w:tcPr>
            <w:tcW w:w="5670" w:type="dxa"/>
          </w:tcPr>
          <w:p w14:paraId="3C1C8E9C" w14:textId="77777777" w:rsidR="007E4957" w:rsidRPr="006C637B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620" w:type="dxa"/>
          </w:tcPr>
          <w:p w14:paraId="2E97BBFB" w14:textId="77777777" w:rsidR="007E4957" w:rsidRPr="006C637B" w:rsidRDefault="007E4957" w:rsidP="00012AF7">
            <w:pPr>
              <w:ind w:right="27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</w:tcPr>
          <w:p w14:paraId="52506698" w14:textId="77777777" w:rsidR="007E4957" w:rsidRPr="006C637B" w:rsidRDefault="007E4957" w:rsidP="003F667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7E2FEA44" w14:textId="1066C997" w:rsidR="007E4957" w:rsidRPr="006C637B" w:rsidRDefault="007E4957" w:rsidP="00012AF7">
            <w:pPr>
              <w:ind w:right="187"/>
              <w:jc w:val="right"/>
              <w:rPr>
                <w:rFonts w:asciiTheme="majorBidi" w:hAnsiTheme="majorBidi" w:cstheme="majorBidi"/>
              </w:rPr>
            </w:pPr>
          </w:p>
        </w:tc>
      </w:tr>
      <w:tr w:rsidR="007E4957" w:rsidRPr="00623946" w14:paraId="40E3BB8B" w14:textId="0F3B384E" w:rsidTr="00711C6F">
        <w:trPr>
          <w:cantSplit/>
          <w:trHeight w:val="270"/>
        </w:trPr>
        <w:tc>
          <w:tcPr>
            <w:tcW w:w="5670" w:type="dxa"/>
          </w:tcPr>
          <w:p w14:paraId="1957A4B1" w14:textId="77777777" w:rsidR="007E4957" w:rsidRPr="0062394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</w:p>
        </w:tc>
        <w:tc>
          <w:tcPr>
            <w:tcW w:w="1620" w:type="dxa"/>
          </w:tcPr>
          <w:p w14:paraId="5255CE9A" w14:textId="4E649545" w:rsidR="007E4957" w:rsidRPr="00AB718B" w:rsidRDefault="007E4957" w:rsidP="00012AF7">
            <w:pPr>
              <w:pStyle w:val="acctmergecolhdg"/>
              <w:tabs>
                <w:tab w:val="left" w:pos="1390"/>
              </w:tabs>
              <w:spacing w:line="240" w:lineRule="atLeast"/>
              <w:ind w:right="27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589,497</w:t>
            </w:r>
          </w:p>
        </w:tc>
        <w:tc>
          <w:tcPr>
            <w:tcW w:w="270" w:type="dxa"/>
          </w:tcPr>
          <w:p w14:paraId="56F8A842" w14:textId="77777777" w:rsidR="007E4957" w:rsidRDefault="007E4957" w:rsidP="003F667C">
            <w:pPr>
              <w:pStyle w:val="acctmergecolhdg"/>
              <w:tabs>
                <w:tab w:val="left" w:pos="1390"/>
              </w:tabs>
              <w:spacing w:line="240" w:lineRule="atLeast"/>
              <w:ind w:right="77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6DEBB6B7" w14:textId="717CACA8" w:rsidR="007E4957" w:rsidRDefault="007E4957" w:rsidP="00012AF7">
            <w:pPr>
              <w:pStyle w:val="acctmergecolhdg"/>
              <w:tabs>
                <w:tab w:val="left" w:pos="1390"/>
              </w:tabs>
              <w:spacing w:line="240" w:lineRule="atLeast"/>
              <w:ind w:right="18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623946" w14:paraId="6B75A04B" w14:textId="06CD7508" w:rsidTr="00711C6F">
        <w:trPr>
          <w:cantSplit/>
          <w:trHeight w:val="270"/>
        </w:trPr>
        <w:tc>
          <w:tcPr>
            <w:tcW w:w="5670" w:type="dxa"/>
          </w:tcPr>
          <w:p w14:paraId="7B9E95EA" w14:textId="77777777" w:rsidR="007E4957" w:rsidRPr="00623946" w:rsidRDefault="007E4957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1620" w:type="dxa"/>
          </w:tcPr>
          <w:p w14:paraId="0DEA2AB8" w14:textId="3654CADD" w:rsidR="007E4957" w:rsidRPr="00AB718B" w:rsidRDefault="007E4957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12AF7">
              <w:rPr>
                <w:rFonts w:ascii="Angsana New" w:hAnsi="Angsana New" w:cs="Angsana New"/>
                <w:sz w:val="30"/>
                <w:szCs w:val="30"/>
              </w:rPr>
              <w:t>(271,331)</w:t>
            </w:r>
          </w:p>
        </w:tc>
        <w:tc>
          <w:tcPr>
            <w:tcW w:w="270" w:type="dxa"/>
          </w:tcPr>
          <w:p w14:paraId="0A391826" w14:textId="77777777" w:rsidR="007E4957" w:rsidRDefault="007E4957" w:rsidP="003F667C">
            <w:pPr>
              <w:pStyle w:val="acctmergecolhdg"/>
              <w:tabs>
                <w:tab w:val="left" w:pos="1390"/>
              </w:tabs>
              <w:spacing w:line="240" w:lineRule="atLeast"/>
              <w:ind w:right="77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130F72C6" w14:textId="1C5BD64D" w:rsidR="007E4957" w:rsidRDefault="007E4957" w:rsidP="00012AF7">
            <w:pPr>
              <w:pStyle w:val="acctmergecolhdg"/>
              <w:tabs>
                <w:tab w:val="left" w:pos="1390"/>
              </w:tabs>
              <w:spacing w:line="240" w:lineRule="atLeast"/>
              <w:ind w:right="18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623946" w14:paraId="14F8F5D5" w14:textId="52B2D89D" w:rsidTr="00711C6F">
        <w:trPr>
          <w:cantSplit/>
          <w:trHeight w:val="270"/>
        </w:trPr>
        <w:tc>
          <w:tcPr>
            <w:tcW w:w="5670" w:type="dxa"/>
          </w:tcPr>
          <w:p w14:paraId="1A935A14" w14:textId="31407A17" w:rsidR="007E4957" w:rsidRPr="00623946" w:rsidRDefault="007E4957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กำไร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ขาดทุนเบ็ดเสร็จรวม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1F37C6C" w14:textId="78F47379" w:rsidR="007E4957" w:rsidRPr="00012AF7" w:rsidRDefault="007E4957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12AF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(271,331)</w:t>
            </w:r>
          </w:p>
        </w:tc>
        <w:tc>
          <w:tcPr>
            <w:tcW w:w="270" w:type="dxa"/>
          </w:tcPr>
          <w:p w14:paraId="435B4D4A" w14:textId="77777777" w:rsidR="007E4957" w:rsidRDefault="007E4957" w:rsidP="003F667C">
            <w:pPr>
              <w:pStyle w:val="acctmergecolhdg"/>
              <w:tabs>
                <w:tab w:val="left" w:pos="1390"/>
              </w:tabs>
              <w:spacing w:line="240" w:lineRule="atLeast"/>
              <w:ind w:right="7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322CF233" w14:textId="4B602AEB" w:rsidR="007E4957" w:rsidRDefault="007E4957" w:rsidP="00012AF7">
            <w:pPr>
              <w:pStyle w:val="acctmergecolhdg"/>
              <w:tabs>
                <w:tab w:val="left" w:pos="1390"/>
              </w:tabs>
              <w:spacing w:line="240" w:lineRule="atLeast"/>
              <w:ind w:right="18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4957" w:rsidRPr="00623946" w14:paraId="335786B2" w14:textId="75DE5C82" w:rsidTr="00711C6F">
        <w:trPr>
          <w:cantSplit/>
          <w:trHeight w:val="270"/>
        </w:trPr>
        <w:tc>
          <w:tcPr>
            <w:tcW w:w="5670" w:type="dxa"/>
          </w:tcPr>
          <w:p w14:paraId="1F0A5757" w14:textId="77777777" w:rsidR="007E4957" w:rsidRPr="00623946" w:rsidRDefault="007E4957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14:paraId="6AC56F9B" w14:textId="7ADB94A1" w:rsidR="007E4957" w:rsidRPr="00012AF7" w:rsidRDefault="007E4957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12AF7">
              <w:rPr>
                <w:rFonts w:ascii="Angsana New" w:hAnsi="Angsana New" w:cs="Angsana New"/>
                <w:sz w:val="30"/>
                <w:szCs w:val="30"/>
              </w:rPr>
              <w:t>(118,952)</w:t>
            </w:r>
          </w:p>
        </w:tc>
        <w:tc>
          <w:tcPr>
            <w:tcW w:w="270" w:type="dxa"/>
          </w:tcPr>
          <w:p w14:paraId="627B81A2" w14:textId="77777777" w:rsidR="007E4957" w:rsidRDefault="007E4957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6E8FE3CB" w14:textId="18ED4BA4" w:rsidR="007E4957" w:rsidRPr="00012AF7" w:rsidRDefault="007E4957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12AF7">
              <w:rPr>
                <w:rFonts w:ascii="Angsana New" w:hAnsi="Angsana New"/>
                <w:b/>
                <w:bCs/>
                <w:sz w:val="30"/>
                <w:szCs w:val="30"/>
              </w:rPr>
              <w:t>(118,</w:t>
            </w:r>
            <w:r w:rsidRPr="00012AF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952</w:t>
            </w:r>
            <w:r w:rsidRPr="00012AF7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  <w:tr w:rsidR="007E4957" w:rsidRPr="00623946" w14:paraId="5849D4B5" w14:textId="2122CF05" w:rsidTr="00711C6F">
        <w:trPr>
          <w:cantSplit/>
          <w:trHeight w:val="270"/>
        </w:trPr>
        <w:tc>
          <w:tcPr>
            <w:tcW w:w="5670" w:type="dxa"/>
          </w:tcPr>
          <w:p w14:paraId="3FD71808" w14:textId="77777777" w:rsidR="007E4957" w:rsidRPr="0062394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39C1BBAE" w14:textId="7B10BF0A" w:rsidR="007E4957" w:rsidRPr="003513B9" w:rsidRDefault="007E4957" w:rsidP="0042757B">
            <w:pPr>
              <w:pStyle w:val="acctmergecolhdg"/>
              <w:spacing w:line="240" w:lineRule="atLeast"/>
              <w:ind w:right="192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B00BC51" w14:textId="77777777" w:rsidR="007E4957" w:rsidRDefault="007E4957" w:rsidP="003F667C">
            <w:pPr>
              <w:pStyle w:val="acctmergecolhdg"/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4F6CB86D" w14:textId="37290064" w:rsidR="007E4957" w:rsidRPr="00012AF7" w:rsidRDefault="007E4957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12AF7">
              <w:rPr>
                <w:rFonts w:asciiTheme="majorBidi" w:hAnsiTheme="majorBidi" w:cstheme="majorBidi"/>
                <w:sz w:val="30"/>
                <w:szCs w:val="30"/>
              </w:rPr>
              <w:t>(3,001)</w:t>
            </w:r>
          </w:p>
        </w:tc>
      </w:tr>
      <w:tr w:rsidR="007E4957" w:rsidRPr="00623946" w14:paraId="7B08FBFB" w14:textId="18EBFDA0" w:rsidTr="00711C6F">
        <w:trPr>
          <w:cantSplit/>
          <w:trHeight w:val="270"/>
        </w:trPr>
        <w:tc>
          <w:tcPr>
            <w:tcW w:w="5670" w:type="dxa"/>
          </w:tcPr>
          <w:p w14:paraId="2371FD12" w14:textId="77777777" w:rsidR="007E4957" w:rsidRPr="00965CB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65CB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</w:tcPr>
          <w:p w14:paraId="670662CB" w14:textId="4C7DEB9A" w:rsidR="007E4957" w:rsidRPr="00AB718B" w:rsidRDefault="007E4957" w:rsidP="0042757B">
            <w:pPr>
              <w:pStyle w:val="acctmergecolhdg"/>
              <w:spacing w:line="240" w:lineRule="atLeast"/>
              <w:ind w:right="192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BCABF5B" w14:textId="77777777" w:rsidR="007E4957" w:rsidRDefault="007E4957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306D964D" w14:textId="26454DEA" w:rsidR="007E4957" w:rsidRPr="00012AF7" w:rsidRDefault="007E4957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12AF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(121,953)</w:t>
            </w:r>
          </w:p>
        </w:tc>
      </w:tr>
      <w:tr w:rsidR="007E4957" w:rsidRPr="00623946" w14:paraId="54A20FCD" w14:textId="31B63BDF" w:rsidTr="00711C6F">
        <w:trPr>
          <w:cantSplit/>
        </w:trPr>
        <w:tc>
          <w:tcPr>
            <w:tcW w:w="5670" w:type="dxa"/>
          </w:tcPr>
          <w:p w14:paraId="30AD74E6" w14:textId="3CABCBE8" w:rsidR="007E4957" w:rsidRPr="00623946" w:rsidRDefault="007E4957" w:rsidP="003F667C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</w:t>
            </w: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ขาดทุนเบ็ดเสร็จอื่นที่แบ่งให้กับส่วนได้เสียที่ไม่มีอำนาจควบคุม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bottom"/>
          </w:tcPr>
          <w:p w14:paraId="096A789F" w14:textId="0C48C4C3" w:rsidR="007E4957" w:rsidRPr="00012AF7" w:rsidRDefault="007E4957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12AF7">
              <w:rPr>
                <w:rFonts w:ascii="Angsana New" w:hAnsi="Angsana New"/>
                <w:sz w:val="30"/>
                <w:szCs w:val="30"/>
              </w:rPr>
              <w:t>(118,952)</w:t>
            </w:r>
          </w:p>
        </w:tc>
        <w:tc>
          <w:tcPr>
            <w:tcW w:w="270" w:type="dxa"/>
          </w:tcPr>
          <w:p w14:paraId="464AED28" w14:textId="77777777" w:rsidR="007E4957" w:rsidRDefault="007E4957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3723BAD2" w14:textId="04D3A418" w:rsidR="007E4957" w:rsidRPr="00012AF7" w:rsidRDefault="007E4957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12AF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(118,952)</w:t>
            </w:r>
          </w:p>
        </w:tc>
      </w:tr>
      <w:tr w:rsidR="007E4957" w:rsidRPr="00623946" w14:paraId="199DF606" w14:textId="70C2D7D6" w:rsidTr="00711C6F">
        <w:trPr>
          <w:cantSplit/>
        </w:trPr>
        <w:tc>
          <w:tcPr>
            <w:tcW w:w="5670" w:type="dxa"/>
          </w:tcPr>
          <w:p w14:paraId="68451379" w14:textId="77777777" w:rsidR="007E4957" w:rsidRPr="0062394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3D08E74B" w14:textId="0D8D39B1" w:rsidR="007E4957" w:rsidRPr="003513B9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3070D38" w14:textId="77777777" w:rsidR="007E4957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DDF2CDE" w14:textId="4378F976" w:rsidR="007E4957" w:rsidRPr="00012AF7" w:rsidRDefault="007E4957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12AF7">
              <w:rPr>
                <w:rFonts w:asciiTheme="majorBidi" w:hAnsiTheme="majorBidi" w:cstheme="majorBidi"/>
                <w:sz w:val="30"/>
                <w:szCs w:val="30"/>
              </w:rPr>
              <w:t>(3,755)</w:t>
            </w:r>
          </w:p>
        </w:tc>
      </w:tr>
      <w:tr w:rsidR="007E4957" w:rsidRPr="00965CB6" w14:paraId="75080562" w14:textId="75C931DD" w:rsidTr="00711C6F">
        <w:trPr>
          <w:cantSplit/>
        </w:trPr>
        <w:tc>
          <w:tcPr>
            <w:tcW w:w="5670" w:type="dxa"/>
          </w:tcPr>
          <w:p w14:paraId="5BF40C7C" w14:textId="77777777" w:rsidR="007E4957" w:rsidRPr="00965CB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65CB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</w:tcPr>
          <w:p w14:paraId="3C8FD5C0" w14:textId="7DEAE0FC" w:rsidR="007E4957" w:rsidRPr="00965CB6" w:rsidRDefault="007E4957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D9B005A" w14:textId="77777777" w:rsidR="007E4957" w:rsidRDefault="007E4957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428AD6CF" w14:textId="1092DFA9" w:rsidR="007E4957" w:rsidRPr="00012AF7" w:rsidRDefault="007E4957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12AF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(122,707)</w:t>
            </w:r>
          </w:p>
        </w:tc>
      </w:tr>
      <w:tr w:rsidR="007E4957" w:rsidRPr="00965CB6" w14:paraId="5AB1DC6C" w14:textId="77777777" w:rsidTr="00711C6F">
        <w:trPr>
          <w:cantSplit/>
        </w:trPr>
        <w:tc>
          <w:tcPr>
            <w:tcW w:w="5670" w:type="dxa"/>
          </w:tcPr>
          <w:p w14:paraId="168AB586" w14:textId="77777777" w:rsidR="007E4957" w:rsidRPr="00965CB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62628A47" w14:textId="77777777" w:rsidR="007E4957" w:rsidRPr="00965CB6" w:rsidRDefault="007E4957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95FB343" w14:textId="77777777" w:rsidR="007E4957" w:rsidRDefault="007E4957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76CF9A3" w14:textId="77777777" w:rsidR="007E4957" w:rsidRDefault="007E4957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/>
                <w:bCs/>
                <w:sz w:val="30"/>
                <w:szCs w:val="30"/>
              </w:rPr>
            </w:pPr>
          </w:p>
        </w:tc>
      </w:tr>
      <w:tr w:rsidR="00711C6F" w:rsidRPr="00965CB6" w14:paraId="3B41E6DE" w14:textId="77777777" w:rsidTr="00711C6F">
        <w:trPr>
          <w:cantSplit/>
        </w:trPr>
        <w:tc>
          <w:tcPr>
            <w:tcW w:w="5670" w:type="dxa"/>
          </w:tcPr>
          <w:p w14:paraId="0A32F6F1" w14:textId="77777777" w:rsidR="00711C6F" w:rsidRPr="00965CB6" w:rsidRDefault="00711C6F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603837F1" w14:textId="77777777" w:rsidR="00711C6F" w:rsidRPr="00965CB6" w:rsidRDefault="00711C6F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C701D3" w14:textId="77777777" w:rsidR="00711C6F" w:rsidRDefault="00711C6F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589DDD5C" w14:textId="77777777" w:rsidR="00711C6F" w:rsidRDefault="00711C6F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/>
                <w:bCs/>
                <w:sz w:val="30"/>
                <w:szCs w:val="30"/>
              </w:rPr>
            </w:pPr>
          </w:p>
        </w:tc>
      </w:tr>
      <w:tr w:rsidR="007E4957" w:rsidRPr="00623946" w14:paraId="0EFA7F9E" w14:textId="7EE46EF7" w:rsidTr="00711C6F">
        <w:trPr>
          <w:cantSplit/>
        </w:trPr>
        <w:tc>
          <w:tcPr>
            <w:tcW w:w="5670" w:type="dxa"/>
            <w:vAlign w:val="bottom"/>
          </w:tcPr>
          <w:p w14:paraId="6F3C365F" w14:textId="5E90CAB3" w:rsidR="007E4957" w:rsidRPr="0083040D" w:rsidRDefault="007E4957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83040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lastRenderedPageBreak/>
              <w:t>กระแสเงินสด</w:t>
            </w:r>
            <w:r w:rsidRPr="0083040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ใช้ไปใน</w:t>
            </w:r>
            <w:r w:rsidRPr="0083040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กิจกรรมดำเนินงาน</w:t>
            </w:r>
          </w:p>
        </w:tc>
        <w:tc>
          <w:tcPr>
            <w:tcW w:w="1620" w:type="dxa"/>
            <w:vAlign w:val="bottom"/>
          </w:tcPr>
          <w:p w14:paraId="73FEBF36" w14:textId="177A846F" w:rsidR="007E4957" w:rsidRPr="0083040D" w:rsidRDefault="007E4957" w:rsidP="00012AF7">
            <w:pPr>
              <w:pStyle w:val="acctmergecolhdg"/>
              <w:spacing w:line="240" w:lineRule="atLeast"/>
              <w:ind w:right="9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83040D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(</w:t>
            </w:r>
            <w:r w:rsidR="0083040D" w:rsidRPr="0083040D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43,130</w:t>
            </w:r>
            <w:r w:rsidRPr="0083040D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5E4B67EC" w14:textId="77777777" w:rsidR="007E4957" w:rsidRPr="00E86284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1C81F91C" w14:textId="6E69721B" w:rsidR="007E4957" w:rsidRPr="00E86284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</w:tr>
      <w:tr w:rsidR="007E4957" w:rsidRPr="00623946" w14:paraId="25762892" w14:textId="413E78EB" w:rsidTr="00711C6F">
        <w:trPr>
          <w:cantSplit/>
        </w:trPr>
        <w:tc>
          <w:tcPr>
            <w:tcW w:w="5670" w:type="dxa"/>
            <w:vAlign w:val="bottom"/>
          </w:tcPr>
          <w:p w14:paraId="3AFE93C2" w14:textId="2EF21601" w:rsidR="007E4957" w:rsidRPr="0083040D" w:rsidRDefault="007E4957" w:rsidP="003F667C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83040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กระแสเงินสด</w:t>
            </w:r>
            <w:r w:rsidRPr="0083040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ใช้ไปใน</w:t>
            </w:r>
            <w:r w:rsidRPr="0083040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กิจกรรมลงทุน</w:t>
            </w:r>
          </w:p>
        </w:tc>
        <w:tc>
          <w:tcPr>
            <w:tcW w:w="1620" w:type="dxa"/>
            <w:vAlign w:val="bottom"/>
          </w:tcPr>
          <w:p w14:paraId="53775EA1" w14:textId="72EC27EC" w:rsidR="007E4957" w:rsidRPr="0083040D" w:rsidRDefault="007E4957" w:rsidP="00012AF7">
            <w:pPr>
              <w:pStyle w:val="acctmergecolhdg"/>
              <w:spacing w:line="240" w:lineRule="atLeast"/>
              <w:ind w:right="9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83040D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(</w:t>
            </w:r>
            <w:r w:rsidR="0083040D" w:rsidRPr="0083040D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22,369</w:t>
            </w:r>
            <w:r w:rsidRPr="0083040D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34BE88A8" w14:textId="77777777" w:rsidR="007E4957" w:rsidRPr="00E86284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14B1AFBB" w14:textId="0DDEBB27" w:rsidR="007E4957" w:rsidRPr="00E86284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</w:tr>
      <w:tr w:rsidR="007E4957" w:rsidRPr="00623946" w14:paraId="2A6309DE" w14:textId="7FAF6309" w:rsidTr="00711C6F">
        <w:trPr>
          <w:cantSplit/>
        </w:trPr>
        <w:tc>
          <w:tcPr>
            <w:tcW w:w="5670" w:type="dxa"/>
          </w:tcPr>
          <w:p w14:paraId="40FF39F6" w14:textId="77777777" w:rsidR="007E4957" w:rsidRPr="0083040D" w:rsidRDefault="007E4957" w:rsidP="003F667C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3040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กระแสเงินสดจากกิจกรรมจัดหาเงิน </w:t>
            </w:r>
          </w:p>
          <w:p w14:paraId="1A5F72CD" w14:textId="77777777" w:rsidR="007E4957" w:rsidRPr="0083040D" w:rsidRDefault="007E4957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83040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   </w:t>
            </w:r>
            <w:r w:rsidRPr="0083040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3040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เงินปันผลที่จ่ายให้กับส่วนได้เสียที่ไม่มีอำนาจควบคุม</w:t>
            </w:r>
            <w:r w:rsidRPr="008304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: </w:t>
            </w:r>
            <w:r w:rsidRPr="0083040D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ไม่มี</w:t>
            </w:r>
            <w:r w:rsidRPr="0083040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48DBA67" w14:textId="77777777" w:rsidR="007E4957" w:rsidRPr="0083040D" w:rsidRDefault="007E4957" w:rsidP="00012AF7">
            <w:pPr>
              <w:pStyle w:val="acctmergecolhdg"/>
              <w:spacing w:line="240" w:lineRule="atLeast"/>
              <w:ind w:right="9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  <w:p w14:paraId="5AC3F38B" w14:textId="23E7ADA9" w:rsidR="007E4957" w:rsidRPr="0083040D" w:rsidRDefault="0083040D" w:rsidP="00012AF7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83040D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57,017</w:t>
            </w:r>
          </w:p>
        </w:tc>
        <w:tc>
          <w:tcPr>
            <w:tcW w:w="270" w:type="dxa"/>
          </w:tcPr>
          <w:p w14:paraId="277902FB" w14:textId="77777777" w:rsidR="007E4957" w:rsidRPr="00E86284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067742C4" w14:textId="0C8D656F" w:rsidR="007E4957" w:rsidRPr="00E86284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</w:tr>
      <w:tr w:rsidR="007E4957" w:rsidRPr="00623946" w14:paraId="3F570DD7" w14:textId="2848FB4C" w:rsidTr="00711C6F">
        <w:trPr>
          <w:cantSplit/>
        </w:trPr>
        <w:tc>
          <w:tcPr>
            <w:tcW w:w="5670" w:type="dxa"/>
          </w:tcPr>
          <w:p w14:paraId="347E527B" w14:textId="53BDDE19" w:rsidR="007E4957" w:rsidRPr="0083040D" w:rsidRDefault="007E4957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040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เงินสดและรายการเทียบเท่าเงินสดลดล</w:t>
            </w:r>
            <w:r w:rsidRPr="0083040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ง</w:t>
            </w:r>
            <w:r w:rsidRPr="0083040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6D2F0170" w14:textId="73838141" w:rsidR="007E4957" w:rsidRPr="0083040D" w:rsidRDefault="007E4957" w:rsidP="00012AF7">
            <w:pPr>
              <w:pStyle w:val="acctmergecolhdg"/>
              <w:spacing w:line="240" w:lineRule="atLeast"/>
              <w:ind w:right="9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3040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83040D" w:rsidRPr="0083040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8,482</w:t>
            </w:r>
            <w:r w:rsidRPr="0083040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49CC2468" w14:textId="77777777" w:rsidR="007E4957" w:rsidRPr="00E86284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12DD5EE4" w14:textId="68741EBD" w:rsidR="007E4957" w:rsidRPr="00E86284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</w:tbl>
    <w:p w14:paraId="09BAB72B" w14:textId="77777777" w:rsidR="005B3451" w:rsidRPr="007E4957" w:rsidRDefault="005B3451" w:rsidP="00B26A08">
      <w:pPr>
        <w:tabs>
          <w:tab w:val="num" w:pos="720"/>
        </w:tabs>
        <w:ind w:left="540" w:right="-45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70"/>
        <w:gridCol w:w="1620"/>
        <w:gridCol w:w="270"/>
        <w:gridCol w:w="1620"/>
      </w:tblGrid>
      <w:tr w:rsidR="007E4957" w:rsidRPr="00573F3F" w14:paraId="2C238CCC" w14:textId="13DFCB4F" w:rsidTr="00711C6F">
        <w:trPr>
          <w:cantSplit/>
          <w:tblHeader/>
        </w:trPr>
        <w:tc>
          <w:tcPr>
            <w:tcW w:w="5670" w:type="dxa"/>
            <w:vAlign w:val="bottom"/>
          </w:tcPr>
          <w:p w14:paraId="5B1199BA" w14:textId="77777777" w:rsidR="007E4957" w:rsidRPr="00623946" w:rsidRDefault="007E4957" w:rsidP="00AE7C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0B8742CF" w14:textId="77099075" w:rsidR="007E4957" w:rsidRPr="007E4957" w:rsidRDefault="007E4957" w:rsidP="00AE7CE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</w:pPr>
            <w:r w:rsidRPr="007E4957"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 xml:space="preserve">31 </w:t>
            </w:r>
            <w:r w:rsidRPr="007E4957"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7E4957"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>2561</w:t>
            </w:r>
          </w:p>
        </w:tc>
      </w:tr>
      <w:tr w:rsidR="007E4957" w:rsidRPr="00623946" w14:paraId="3E495141" w14:textId="5F1AC003" w:rsidTr="00711C6F">
        <w:trPr>
          <w:cantSplit/>
          <w:tblHeader/>
        </w:trPr>
        <w:tc>
          <w:tcPr>
            <w:tcW w:w="5670" w:type="dxa"/>
            <w:vAlign w:val="bottom"/>
          </w:tcPr>
          <w:p w14:paraId="6ADD42DA" w14:textId="77777777" w:rsidR="007E4957" w:rsidRPr="00623946" w:rsidRDefault="007E4957" w:rsidP="00AE7C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455A8FBE" w14:textId="77777777" w:rsidR="007E4957" w:rsidRPr="00623946" w:rsidRDefault="007E4957" w:rsidP="00AE7CE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623946"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  <w:t>บริษัท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 xml:space="preserve"> </w:t>
            </w:r>
            <w:r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bidi="th-TH"/>
              </w:rPr>
              <w:t>เลเท็กซ์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 xml:space="preserve"> </w:t>
            </w:r>
            <w:r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bidi="th-TH"/>
              </w:rPr>
              <w:t xml:space="preserve">ซิสเทมส์ จำกัด 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>(</w:t>
            </w:r>
            <w:r>
              <w:rPr>
                <w:rFonts w:asciiTheme="majorBidi" w:hAnsiTheme="majorBidi" w:cstheme="majorBidi" w:hint="cs"/>
                <w:b w:val="0"/>
                <w:sz w:val="30"/>
                <w:szCs w:val="30"/>
                <w:cs/>
                <w:lang w:val="en-US" w:bidi="th-TH"/>
              </w:rPr>
              <w:t>มหาชน</w:t>
            </w:r>
            <w:r>
              <w:rPr>
                <w:rFonts w:asciiTheme="majorBidi" w:hAnsiTheme="majorBidi" w:cstheme="majorBidi"/>
                <w:b w:val="0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684CA455" w14:textId="77777777" w:rsidR="007E4957" w:rsidRDefault="007E4957" w:rsidP="003F667C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620" w:type="dxa"/>
            <w:vAlign w:val="bottom"/>
          </w:tcPr>
          <w:p w14:paraId="20451180" w14:textId="18900641" w:rsidR="007E4957" w:rsidRPr="0019474F" w:rsidRDefault="007E4957" w:rsidP="003F667C">
            <w:pPr>
              <w:pStyle w:val="acctmergecolhdg"/>
              <w:spacing w:line="240" w:lineRule="atLeast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19474F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7E4957" w:rsidRPr="00623946" w14:paraId="32A6DFBD" w14:textId="14BD303F" w:rsidTr="00711C6F">
        <w:trPr>
          <w:cantSplit/>
          <w:tblHeader/>
        </w:trPr>
        <w:tc>
          <w:tcPr>
            <w:tcW w:w="5670" w:type="dxa"/>
            <w:vAlign w:val="bottom"/>
          </w:tcPr>
          <w:p w14:paraId="1DBEED4D" w14:textId="77777777" w:rsidR="007E4957" w:rsidRPr="00623946" w:rsidRDefault="007E4957" w:rsidP="00AE7CE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38F0A512" w14:textId="2EB411B1" w:rsidR="007E4957" w:rsidRPr="00FE426C" w:rsidRDefault="007E4957" w:rsidP="00AE7CE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lang w:bidi="th-TH"/>
              </w:rPr>
            </w:pPr>
            <w:r w:rsidRPr="00FE426C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lang w:bidi="th-TH"/>
              </w:rPr>
              <w:t>(</w:t>
            </w:r>
            <w:r w:rsidRPr="00FE426C">
              <w:rPr>
                <w:rFonts w:asciiTheme="majorBidi" w:hAnsiTheme="majorBidi" w:cstheme="majorBidi" w:hint="cs"/>
                <w:b w:val="0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FE426C">
              <w:rPr>
                <w:rFonts w:asciiTheme="majorBidi" w:hAnsiTheme="majorBidi" w:cstheme="majorBidi"/>
                <w:b w:val="0"/>
                <w:i/>
                <w:iCs/>
                <w:sz w:val="30"/>
                <w:szCs w:val="30"/>
                <w:lang w:bidi="th-TH"/>
              </w:rPr>
              <w:t>)</w:t>
            </w:r>
          </w:p>
        </w:tc>
      </w:tr>
      <w:tr w:rsidR="007E4957" w:rsidRPr="00623946" w14:paraId="45E1824E" w14:textId="02F9889F" w:rsidTr="00711C6F">
        <w:trPr>
          <w:cantSplit/>
        </w:trPr>
        <w:tc>
          <w:tcPr>
            <w:tcW w:w="5670" w:type="dxa"/>
            <w:vAlign w:val="bottom"/>
          </w:tcPr>
          <w:p w14:paraId="46E22336" w14:textId="77777777" w:rsidR="007E4957" w:rsidRPr="00623946" w:rsidRDefault="007E4957" w:rsidP="00AE7CE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620" w:type="dxa"/>
            <w:vAlign w:val="bottom"/>
          </w:tcPr>
          <w:p w14:paraId="6C6DA861" w14:textId="77777777" w:rsidR="007E4957" w:rsidRPr="00623946" w:rsidRDefault="007E4957" w:rsidP="00012AF7">
            <w:pPr>
              <w:pStyle w:val="acctmergecolhdg"/>
              <w:spacing w:line="240" w:lineRule="atLeast"/>
              <w:ind w:right="189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43.84 %</w:t>
            </w:r>
          </w:p>
        </w:tc>
        <w:tc>
          <w:tcPr>
            <w:tcW w:w="270" w:type="dxa"/>
          </w:tcPr>
          <w:p w14:paraId="013F554F" w14:textId="77777777" w:rsidR="007E4957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39FAF083" w14:textId="56C93D3E" w:rsidR="007E4957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6C637B" w14:paraId="6D677BBD" w14:textId="6AE9A6A2" w:rsidTr="00711C6F">
        <w:trPr>
          <w:cantSplit/>
        </w:trPr>
        <w:tc>
          <w:tcPr>
            <w:tcW w:w="5670" w:type="dxa"/>
          </w:tcPr>
          <w:p w14:paraId="7750C7EB" w14:textId="77777777" w:rsidR="007E4957" w:rsidRPr="003F667C" w:rsidRDefault="007E4957" w:rsidP="00AE7CE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18"/>
                <w:szCs w:val="18"/>
                <w:cs/>
                <w:lang w:bidi="th-TH"/>
              </w:rPr>
            </w:pPr>
          </w:p>
        </w:tc>
        <w:tc>
          <w:tcPr>
            <w:tcW w:w="1620" w:type="dxa"/>
          </w:tcPr>
          <w:p w14:paraId="71127D8D" w14:textId="77777777" w:rsidR="007E4957" w:rsidRPr="003F667C" w:rsidRDefault="007E4957" w:rsidP="00012AF7">
            <w:pPr>
              <w:pStyle w:val="acctmergecolhdg"/>
              <w:spacing w:line="240" w:lineRule="atLeast"/>
              <w:ind w:right="189"/>
              <w:jc w:val="right"/>
              <w:rPr>
                <w:rFonts w:asciiTheme="majorBidi" w:hAnsiTheme="majorBidi" w:cstheme="majorBidi"/>
                <w:b w:val="0"/>
                <w:bCs/>
                <w:sz w:val="18"/>
                <w:szCs w:val="18"/>
              </w:rPr>
            </w:pPr>
          </w:p>
        </w:tc>
        <w:tc>
          <w:tcPr>
            <w:tcW w:w="270" w:type="dxa"/>
          </w:tcPr>
          <w:p w14:paraId="3F30CC4E" w14:textId="77777777" w:rsidR="007E4957" w:rsidRPr="003F667C" w:rsidRDefault="007E4957" w:rsidP="00AE7CE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18"/>
                <w:szCs w:val="18"/>
              </w:rPr>
            </w:pPr>
          </w:p>
        </w:tc>
        <w:tc>
          <w:tcPr>
            <w:tcW w:w="1620" w:type="dxa"/>
          </w:tcPr>
          <w:p w14:paraId="20AA8BEA" w14:textId="75B86CBF" w:rsidR="007E4957" w:rsidRPr="003F667C" w:rsidRDefault="007E4957" w:rsidP="00AE7CE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18"/>
                <w:szCs w:val="18"/>
              </w:rPr>
            </w:pPr>
          </w:p>
        </w:tc>
      </w:tr>
      <w:tr w:rsidR="007E4957" w:rsidRPr="00AB718B" w14:paraId="790AF9BF" w14:textId="49C65B9C" w:rsidTr="00711C6F">
        <w:trPr>
          <w:cantSplit/>
        </w:trPr>
        <w:tc>
          <w:tcPr>
            <w:tcW w:w="5670" w:type="dxa"/>
          </w:tcPr>
          <w:p w14:paraId="3602E2B1" w14:textId="77777777" w:rsidR="007E4957" w:rsidRPr="00623946" w:rsidRDefault="007E4957" w:rsidP="00AE7CE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620" w:type="dxa"/>
          </w:tcPr>
          <w:p w14:paraId="27BF82D5" w14:textId="77777777" w:rsidR="007E4957" w:rsidRPr="00AB718B" w:rsidRDefault="007E4957" w:rsidP="00012AF7">
            <w:pPr>
              <w:pStyle w:val="acctmergecolhdg"/>
              <w:tabs>
                <w:tab w:val="left" w:pos="1415"/>
              </w:tabs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AB718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399,412</w:t>
            </w:r>
          </w:p>
        </w:tc>
        <w:tc>
          <w:tcPr>
            <w:tcW w:w="270" w:type="dxa"/>
          </w:tcPr>
          <w:p w14:paraId="6F999BB0" w14:textId="77777777" w:rsidR="007E4957" w:rsidRPr="00AB718B" w:rsidRDefault="007E4957" w:rsidP="00105188">
            <w:pPr>
              <w:pStyle w:val="acctmergecolhdg"/>
              <w:tabs>
                <w:tab w:val="left" w:pos="1415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59B55413" w14:textId="4E1AA786" w:rsidR="007E4957" w:rsidRPr="00AB718B" w:rsidRDefault="007E4957" w:rsidP="00105188">
            <w:pPr>
              <w:pStyle w:val="acctmergecolhdg"/>
              <w:tabs>
                <w:tab w:val="left" w:pos="1415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F626F6" w14:paraId="552FF8C3" w14:textId="1C674607" w:rsidTr="00711C6F">
        <w:trPr>
          <w:cantSplit/>
        </w:trPr>
        <w:tc>
          <w:tcPr>
            <w:tcW w:w="5670" w:type="dxa"/>
          </w:tcPr>
          <w:p w14:paraId="351C0275" w14:textId="77777777" w:rsidR="007E4957" w:rsidRPr="00623946" w:rsidRDefault="007E4957" w:rsidP="00AE7CE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620" w:type="dxa"/>
          </w:tcPr>
          <w:p w14:paraId="0E9715E7" w14:textId="77777777" w:rsidR="007E4957" w:rsidRPr="00F626F6" w:rsidRDefault="007E4957" w:rsidP="00012AF7">
            <w:pPr>
              <w:pStyle w:val="acctmergecolhdg"/>
              <w:tabs>
                <w:tab w:val="left" w:pos="1427"/>
              </w:tabs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754,744</w:t>
            </w:r>
          </w:p>
        </w:tc>
        <w:tc>
          <w:tcPr>
            <w:tcW w:w="270" w:type="dxa"/>
          </w:tcPr>
          <w:p w14:paraId="7CFA4633" w14:textId="77777777" w:rsidR="007E4957" w:rsidRDefault="007E4957" w:rsidP="00105188">
            <w:pPr>
              <w:pStyle w:val="acctmergecolhdg"/>
              <w:tabs>
                <w:tab w:val="left" w:pos="1427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40F64E50" w14:textId="72F6B13C" w:rsidR="007E4957" w:rsidRDefault="007E4957" w:rsidP="00105188">
            <w:pPr>
              <w:pStyle w:val="acctmergecolhdg"/>
              <w:tabs>
                <w:tab w:val="left" w:pos="1427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F626F6" w14:paraId="131180D0" w14:textId="44272FC0" w:rsidTr="00711C6F">
        <w:trPr>
          <w:cantSplit/>
        </w:trPr>
        <w:tc>
          <w:tcPr>
            <w:tcW w:w="5670" w:type="dxa"/>
          </w:tcPr>
          <w:p w14:paraId="2C67335F" w14:textId="77777777" w:rsidR="007E4957" w:rsidRPr="00623946" w:rsidRDefault="007E4957" w:rsidP="00AE7CE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620" w:type="dxa"/>
          </w:tcPr>
          <w:p w14:paraId="0E2A97E2" w14:textId="77777777" w:rsidR="007E4957" w:rsidRPr="00012AF7" w:rsidRDefault="007E4957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12AF7">
              <w:rPr>
                <w:rFonts w:ascii="Angsana New" w:hAnsi="Angsana New"/>
                <w:sz w:val="30"/>
                <w:szCs w:val="30"/>
              </w:rPr>
              <w:t>(330,531)</w:t>
            </w:r>
          </w:p>
        </w:tc>
        <w:tc>
          <w:tcPr>
            <w:tcW w:w="270" w:type="dxa"/>
          </w:tcPr>
          <w:p w14:paraId="2320D6D2" w14:textId="77777777" w:rsidR="007E4957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2E5FA6AD" w14:textId="28641907" w:rsidR="007E4957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F626F6" w14:paraId="3AD0913D" w14:textId="268A1118" w:rsidTr="00711C6F">
        <w:trPr>
          <w:cantSplit/>
        </w:trPr>
        <w:tc>
          <w:tcPr>
            <w:tcW w:w="5670" w:type="dxa"/>
          </w:tcPr>
          <w:p w14:paraId="21875886" w14:textId="77777777" w:rsidR="007E4957" w:rsidRPr="00623946" w:rsidRDefault="007E4957" w:rsidP="00AE7CE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05BBF8E" w14:textId="77777777" w:rsidR="007E4957" w:rsidRPr="00012AF7" w:rsidRDefault="007E4957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12AF7">
              <w:rPr>
                <w:rFonts w:ascii="Angsana New" w:hAnsi="Angsana New"/>
                <w:sz w:val="30"/>
                <w:szCs w:val="30"/>
              </w:rPr>
              <w:t>(362,493)</w:t>
            </w:r>
          </w:p>
        </w:tc>
        <w:tc>
          <w:tcPr>
            <w:tcW w:w="270" w:type="dxa"/>
          </w:tcPr>
          <w:p w14:paraId="06356C2E" w14:textId="77777777" w:rsidR="007E4957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19BE7BD2" w14:textId="3DDDEF63" w:rsidR="007E4957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AB718B" w14:paraId="59858C67" w14:textId="3BA0E04F" w:rsidTr="00711C6F">
        <w:trPr>
          <w:cantSplit/>
        </w:trPr>
        <w:tc>
          <w:tcPr>
            <w:tcW w:w="5670" w:type="dxa"/>
          </w:tcPr>
          <w:p w14:paraId="6E60A527" w14:textId="77777777" w:rsidR="007E4957" w:rsidRPr="00623946" w:rsidRDefault="007E4957" w:rsidP="00AE7CE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CACBAC3" w14:textId="77777777" w:rsidR="007E4957" w:rsidRPr="00AB718B" w:rsidRDefault="007E4957" w:rsidP="00012AF7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B718B">
              <w:rPr>
                <w:rFonts w:ascii="Angsana New" w:hAnsi="Angsana New" w:cs="Angsana New"/>
                <w:sz w:val="30"/>
                <w:szCs w:val="30"/>
              </w:rPr>
              <w:t>461,132</w:t>
            </w:r>
          </w:p>
        </w:tc>
        <w:tc>
          <w:tcPr>
            <w:tcW w:w="270" w:type="dxa"/>
          </w:tcPr>
          <w:p w14:paraId="3E0B6BA3" w14:textId="77777777" w:rsidR="007E4957" w:rsidRPr="00AB718B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5CA194F" w14:textId="4A83D190" w:rsidR="007E4957" w:rsidRPr="00AB718B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4957" w:rsidRPr="00623946" w14:paraId="3545E161" w14:textId="5539A0AC" w:rsidTr="00711C6F">
        <w:trPr>
          <w:cantSplit/>
        </w:trPr>
        <w:tc>
          <w:tcPr>
            <w:tcW w:w="5670" w:type="dxa"/>
          </w:tcPr>
          <w:p w14:paraId="736822C8" w14:textId="77777777" w:rsidR="007E4957" w:rsidRPr="00623946" w:rsidRDefault="007E4957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D0B4AEA" w14:textId="77777777" w:rsidR="007E4957" w:rsidRPr="00623946" w:rsidRDefault="007E4957" w:rsidP="00012AF7">
            <w:pPr>
              <w:pStyle w:val="acctmergecolhdg"/>
              <w:spacing w:line="240" w:lineRule="atLeast"/>
              <w:ind w:right="189"/>
              <w:jc w:val="righ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202,160</w:t>
            </w:r>
          </w:p>
        </w:tc>
        <w:tc>
          <w:tcPr>
            <w:tcW w:w="270" w:type="dxa"/>
          </w:tcPr>
          <w:p w14:paraId="78A6E970" w14:textId="77777777" w:rsidR="007E4957" w:rsidRDefault="007E4957" w:rsidP="003F667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1ED5D06F" w14:textId="572D1C63" w:rsidR="007E4957" w:rsidRPr="007E4957" w:rsidRDefault="007E4957" w:rsidP="0042757B">
            <w:pPr>
              <w:pStyle w:val="acctmergecolhdg"/>
              <w:spacing w:line="240" w:lineRule="atLeast"/>
              <w:ind w:right="1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7E4957">
              <w:rPr>
                <w:rFonts w:ascii="Angsana New" w:hAnsi="Angsana New" w:cs="Angsana New"/>
                <w:sz w:val="30"/>
                <w:szCs w:val="30"/>
              </w:rPr>
              <w:t>202,160</w:t>
            </w:r>
          </w:p>
        </w:tc>
      </w:tr>
      <w:tr w:rsidR="007E4957" w:rsidRPr="00623946" w14:paraId="61630549" w14:textId="0BAA0606" w:rsidTr="00711C6F">
        <w:trPr>
          <w:cantSplit/>
          <w:trHeight w:val="270"/>
        </w:trPr>
        <w:tc>
          <w:tcPr>
            <w:tcW w:w="5670" w:type="dxa"/>
          </w:tcPr>
          <w:p w14:paraId="54E40F24" w14:textId="77777777" w:rsidR="007E4957" w:rsidRPr="0062394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4C25CE2A" w14:textId="233901C4" w:rsidR="007E4957" w:rsidRPr="00623946" w:rsidRDefault="007E4957" w:rsidP="0042757B">
            <w:pPr>
              <w:ind w:right="191" w:firstLine="10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DF7FB8" w14:textId="77777777" w:rsidR="007E4957" w:rsidRDefault="007E4957" w:rsidP="003F667C">
            <w:pPr>
              <w:ind w:firstLine="1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4B5C38A" w14:textId="365667F9" w:rsidR="007E4957" w:rsidRDefault="007E4957" w:rsidP="0042757B">
            <w:pPr>
              <w:ind w:right="186" w:firstLine="10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16,707</w:t>
            </w:r>
          </w:p>
        </w:tc>
      </w:tr>
      <w:tr w:rsidR="007E4957" w:rsidRPr="00623946" w14:paraId="736D46A9" w14:textId="1C1B30D2" w:rsidTr="00711C6F">
        <w:trPr>
          <w:cantSplit/>
          <w:trHeight w:val="270"/>
        </w:trPr>
        <w:tc>
          <w:tcPr>
            <w:tcW w:w="5670" w:type="dxa"/>
          </w:tcPr>
          <w:p w14:paraId="2ECEAE2B" w14:textId="77777777" w:rsidR="007E4957" w:rsidRPr="0062394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</w:tcPr>
          <w:p w14:paraId="49FC69A2" w14:textId="5D058B53" w:rsidR="007E4957" w:rsidRPr="005B2558" w:rsidRDefault="007E4957" w:rsidP="0042757B">
            <w:pPr>
              <w:ind w:right="191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2A16C109" w14:textId="77777777" w:rsidR="007E4957" w:rsidRPr="005B2558" w:rsidRDefault="007E4957" w:rsidP="003F667C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5A2C97CB" w14:textId="38337B87" w:rsidR="007E4957" w:rsidRPr="005B2558" w:rsidRDefault="007E4957" w:rsidP="0042757B">
            <w:pPr>
              <w:ind w:right="186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  <w:r w:rsidRPr="005B2558">
              <w:rPr>
                <w:rFonts w:ascii="Angsana New" w:hAnsi="Angsana New"/>
                <w:b/>
                <w:sz w:val="30"/>
                <w:szCs w:val="30"/>
              </w:rPr>
              <w:t>218,867</w:t>
            </w:r>
          </w:p>
        </w:tc>
      </w:tr>
      <w:tr w:rsidR="007E4957" w:rsidRPr="006C637B" w14:paraId="5D87D290" w14:textId="7BC826BA" w:rsidTr="00711C6F">
        <w:trPr>
          <w:cantSplit/>
          <w:trHeight w:val="270"/>
        </w:trPr>
        <w:tc>
          <w:tcPr>
            <w:tcW w:w="5670" w:type="dxa"/>
          </w:tcPr>
          <w:p w14:paraId="423CC74B" w14:textId="77777777" w:rsidR="007E4957" w:rsidRPr="003F667C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20" w:type="dxa"/>
          </w:tcPr>
          <w:p w14:paraId="30B65280" w14:textId="77777777" w:rsidR="007E4957" w:rsidRPr="003F667C" w:rsidRDefault="007E4957" w:rsidP="0042757B">
            <w:pPr>
              <w:ind w:right="191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</w:tcPr>
          <w:p w14:paraId="617C7B79" w14:textId="77777777" w:rsidR="007E4957" w:rsidRPr="003F667C" w:rsidRDefault="007E4957" w:rsidP="003F667C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4882A18F" w14:textId="45F84BB0" w:rsidR="007E4957" w:rsidRPr="003F667C" w:rsidRDefault="007E4957" w:rsidP="0042757B">
            <w:pPr>
              <w:ind w:right="186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7E4957" w:rsidRPr="00AB718B" w14:paraId="41C23FE8" w14:textId="567CCBAE" w:rsidTr="00711C6F">
        <w:trPr>
          <w:cantSplit/>
          <w:trHeight w:val="270"/>
        </w:trPr>
        <w:tc>
          <w:tcPr>
            <w:tcW w:w="5670" w:type="dxa"/>
          </w:tcPr>
          <w:p w14:paraId="3EA5C4E4" w14:textId="77777777" w:rsidR="007E4957" w:rsidRPr="0062394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</w:p>
        </w:tc>
        <w:tc>
          <w:tcPr>
            <w:tcW w:w="1620" w:type="dxa"/>
          </w:tcPr>
          <w:p w14:paraId="787F2BDA" w14:textId="77777777" w:rsidR="007E4957" w:rsidRPr="00AB718B" w:rsidRDefault="007E4957" w:rsidP="0042757B">
            <w:pPr>
              <w:pStyle w:val="acctmergecolhdg"/>
              <w:spacing w:line="240" w:lineRule="atLeast"/>
              <w:ind w:right="191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AB718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831,734</w:t>
            </w:r>
          </w:p>
        </w:tc>
        <w:tc>
          <w:tcPr>
            <w:tcW w:w="270" w:type="dxa"/>
          </w:tcPr>
          <w:p w14:paraId="471A302F" w14:textId="77777777" w:rsidR="007E4957" w:rsidRPr="00AB718B" w:rsidRDefault="007E4957" w:rsidP="003F667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0C9EBF29" w14:textId="7F99B74E" w:rsidR="007E4957" w:rsidRPr="00AB718B" w:rsidRDefault="007E4957" w:rsidP="0042757B">
            <w:pPr>
              <w:pStyle w:val="acctmergecolhdg"/>
              <w:spacing w:line="240" w:lineRule="atLeast"/>
              <w:ind w:right="186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AB718B" w14:paraId="23B4ED19" w14:textId="41183F6B" w:rsidTr="00711C6F">
        <w:trPr>
          <w:cantSplit/>
          <w:trHeight w:val="270"/>
        </w:trPr>
        <w:tc>
          <w:tcPr>
            <w:tcW w:w="5670" w:type="dxa"/>
          </w:tcPr>
          <w:p w14:paraId="541A8EE8" w14:textId="77777777" w:rsidR="007E4957" w:rsidRPr="00623946" w:rsidRDefault="007E4957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กำไร</w:t>
            </w:r>
          </w:p>
        </w:tc>
        <w:tc>
          <w:tcPr>
            <w:tcW w:w="1620" w:type="dxa"/>
          </w:tcPr>
          <w:p w14:paraId="19E93C24" w14:textId="77777777" w:rsidR="007E4957" w:rsidRPr="00AB718B" w:rsidRDefault="007E4957" w:rsidP="0042757B">
            <w:pPr>
              <w:pStyle w:val="acctmergecolhdg"/>
              <w:spacing w:line="240" w:lineRule="atLeast"/>
              <w:ind w:right="191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AB718B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119,875</w:t>
            </w:r>
          </w:p>
        </w:tc>
        <w:tc>
          <w:tcPr>
            <w:tcW w:w="270" w:type="dxa"/>
          </w:tcPr>
          <w:p w14:paraId="5E8C2351" w14:textId="77777777" w:rsidR="007E4957" w:rsidRPr="00AB718B" w:rsidRDefault="007E4957" w:rsidP="003F667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5A45B633" w14:textId="52B756DC" w:rsidR="007E4957" w:rsidRPr="00AB718B" w:rsidRDefault="007E4957" w:rsidP="0042757B">
            <w:pPr>
              <w:pStyle w:val="acctmergecolhdg"/>
              <w:spacing w:line="240" w:lineRule="atLeast"/>
              <w:ind w:right="186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AB718B" w14:paraId="5C4A5990" w14:textId="3F6BA38F" w:rsidTr="00711C6F">
        <w:trPr>
          <w:cantSplit/>
          <w:trHeight w:val="270"/>
        </w:trPr>
        <w:tc>
          <w:tcPr>
            <w:tcW w:w="5670" w:type="dxa"/>
          </w:tcPr>
          <w:p w14:paraId="6EF89E83" w14:textId="77777777" w:rsidR="007E4957" w:rsidRPr="00623946" w:rsidRDefault="007E4957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2E5FDE7" w14:textId="77777777" w:rsidR="007E4957" w:rsidRPr="00AB718B" w:rsidRDefault="007E4957" w:rsidP="0042757B">
            <w:pPr>
              <w:pStyle w:val="acctmergecolhdg"/>
              <w:tabs>
                <w:tab w:val="left" w:pos="1415"/>
              </w:tabs>
              <w:spacing w:line="240" w:lineRule="atLeast"/>
              <w:ind w:right="1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119,053</w:t>
            </w:r>
          </w:p>
        </w:tc>
        <w:tc>
          <w:tcPr>
            <w:tcW w:w="270" w:type="dxa"/>
          </w:tcPr>
          <w:p w14:paraId="78B6D970" w14:textId="77777777" w:rsidR="007E4957" w:rsidRDefault="007E4957" w:rsidP="003F667C">
            <w:pPr>
              <w:pStyle w:val="acctmergecolhdg"/>
              <w:tabs>
                <w:tab w:val="left" w:pos="1415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1F6E8768" w14:textId="4133BBC2" w:rsidR="007E4957" w:rsidRDefault="007E4957" w:rsidP="0042757B">
            <w:pPr>
              <w:pStyle w:val="acctmergecolhdg"/>
              <w:tabs>
                <w:tab w:val="left" w:pos="1415"/>
              </w:tabs>
              <w:spacing w:line="240" w:lineRule="atLeast"/>
              <w:ind w:right="1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11C6F" w:rsidRPr="003513B9" w14:paraId="41558F33" w14:textId="77777777" w:rsidTr="00711C6F">
        <w:trPr>
          <w:cantSplit/>
          <w:trHeight w:val="270"/>
        </w:trPr>
        <w:tc>
          <w:tcPr>
            <w:tcW w:w="5670" w:type="dxa"/>
          </w:tcPr>
          <w:p w14:paraId="6B83A410" w14:textId="77777777" w:rsidR="00711C6F" w:rsidRPr="00623946" w:rsidRDefault="00711C6F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620" w:type="dxa"/>
          </w:tcPr>
          <w:p w14:paraId="3439E530" w14:textId="77777777" w:rsidR="00711C6F" w:rsidRPr="003513B9" w:rsidRDefault="00711C6F" w:rsidP="0042757B">
            <w:pPr>
              <w:pStyle w:val="acctmergecolhdg"/>
              <w:spacing w:line="240" w:lineRule="atLeast"/>
              <w:ind w:right="191" w:firstLine="107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C1A2127" w14:textId="77777777" w:rsidR="00711C6F" w:rsidRPr="003513B9" w:rsidRDefault="00711C6F" w:rsidP="003F667C">
            <w:pPr>
              <w:pStyle w:val="acctmergecolhdg"/>
              <w:spacing w:line="240" w:lineRule="atLeast"/>
              <w:ind w:firstLine="107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0176B049" w14:textId="77777777" w:rsidR="00711C6F" w:rsidRPr="007E4957" w:rsidRDefault="00711C6F" w:rsidP="0042757B">
            <w:pPr>
              <w:pStyle w:val="acctmergecolhdg"/>
              <w:spacing w:line="240" w:lineRule="atLeast"/>
              <w:ind w:right="186" w:firstLine="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1C6F" w:rsidRPr="003513B9" w14:paraId="42EE597B" w14:textId="77777777" w:rsidTr="00711C6F">
        <w:trPr>
          <w:cantSplit/>
          <w:trHeight w:val="270"/>
        </w:trPr>
        <w:tc>
          <w:tcPr>
            <w:tcW w:w="5670" w:type="dxa"/>
          </w:tcPr>
          <w:p w14:paraId="439F766D" w14:textId="77777777" w:rsidR="00711C6F" w:rsidRPr="00623946" w:rsidRDefault="00711C6F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620" w:type="dxa"/>
          </w:tcPr>
          <w:p w14:paraId="578EFFA6" w14:textId="77777777" w:rsidR="00711C6F" w:rsidRPr="003513B9" w:rsidRDefault="00711C6F" w:rsidP="0042757B">
            <w:pPr>
              <w:pStyle w:val="acctmergecolhdg"/>
              <w:spacing w:line="240" w:lineRule="atLeast"/>
              <w:ind w:right="191" w:firstLine="107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3F26B28" w14:textId="77777777" w:rsidR="00711C6F" w:rsidRPr="003513B9" w:rsidRDefault="00711C6F" w:rsidP="003F667C">
            <w:pPr>
              <w:pStyle w:val="acctmergecolhdg"/>
              <w:spacing w:line="240" w:lineRule="atLeast"/>
              <w:ind w:firstLine="107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2605ADEE" w14:textId="77777777" w:rsidR="00711C6F" w:rsidRPr="007E4957" w:rsidRDefault="00711C6F" w:rsidP="0042757B">
            <w:pPr>
              <w:pStyle w:val="acctmergecolhdg"/>
              <w:spacing w:line="240" w:lineRule="atLeast"/>
              <w:ind w:right="186" w:firstLine="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E4957" w:rsidRPr="003513B9" w14:paraId="52B60C5D" w14:textId="3A298CDD" w:rsidTr="00711C6F">
        <w:trPr>
          <w:cantSplit/>
          <w:trHeight w:val="270"/>
        </w:trPr>
        <w:tc>
          <w:tcPr>
            <w:tcW w:w="5670" w:type="dxa"/>
          </w:tcPr>
          <w:p w14:paraId="12EA97A9" w14:textId="77777777" w:rsidR="007E4957" w:rsidRPr="00623946" w:rsidRDefault="007E4957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lastRenderedPageBreak/>
              <w:t>กำไรที่แบ่งให้กับส่วนได้เสียที่ไม่มีอำนาจควบคุม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14:paraId="4CC8E996" w14:textId="77777777" w:rsidR="007E4957" w:rsidRPr="003513B9" w:rsidRDefault="007E4957" w:rsidP="003B4D8E">
            <w:pPr>
              <w:pStyle w:val="acctmergecolhdg"/>
              <w:spacing w:line="240" w:lineRule="atLeast"/>
              <w:ind w:right="189" w:firstLine="10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3513B9">
              <w:rPr>
                <w:rFonts w:ascii="Angsana New" w:hAnsi="Angsana New"/>
                <w:b w:val="0"/>
                <w:bCs/>
                <w:sz w:val="30"/>
                <w:szCs w:val="30"/>
              </w:rPr>
              <w:t>52,553</w:t>
            </w:r>
          </w:p>
        </w:tc>
        <w:tc>
          <w:tcPr>
            <w:tcW w:w="270" w:type="dxa"/>
          </w:tcPr>
          <w:p w14:paraId="330C547E" w14:textId="77777777" w:rsidR="007E4957" w:rsidRPr="003513B9" w:rsidRDefault="007E4957" w:rsidP="003F667C">
            <w:pPr>
              <w:pStyle w:val="acctmergecolhdg"/>
              <w:spacing w:line="240" w:lineRule="atLeast"/>
              <w:ind w:firstLine="107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670DD70B" w14:textId="4A68D6FC" w:rsidR="007E4957" w:rsidRPr="007E4957" w:rsidRDefault="007E4957" w:rsidP="003B4D8E">
            <w:pPr>
              <w:pStyle w:val="acctmergecolhdg"/>
              <w:spacing w:line="240" w:lineRule="atLeast"/>
              <w:ind w:right="189" w:firstLine="10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E4957">
              <w:rPr>
                <w:rFonts w:ascii="Angsana New" w:hAnsi="Angsana New"/>
                <w:sz w:val="30"/>
                <w:szCs w:val="30"/>
              </w:rPr>
              <w:t>52,553</w:t>
            </w:r>
          </w:p>
        </w:tc>
      </w:tr>
      <w:tr w:rsidR="007E4957" w:rsidRPr="003513B9" w14:paraId="614C15C3" w14:textId="18FFBC41" w:rsidTr="00711C6F">
        <w:trPr>
          <w:cantSplit/>
          <w:trHeight w:val="270"/>
        </w:trPr>
        <w:tc>
          <w:tcPr>
            <w:tcW w:w="5670" w:type="dxa"/>
          </w:tcPr>
          <w:p w14:paraId="2D0522B4" w14:textId="77777777" w:rsidR="007E4957" w:rsidRPr="0062394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620" w:type="dxa"/>
          </w:tcPr>
          <w:p w14:paraId="391121D7" w14:textId="08F86E3F" w:rsidR="007E4957" w:rsidRPr="003513B9" w:rsidRDefault="007E4957" w:rsidP="003B4D8E">
            <w:pPr>
              <w:pStyle w:val="acctmergecolhdg"/>
              <w:spacing w:line="240" w:lineRule="atLeast"/>
              <w:ind w:right="189" w:firstLine="179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68F56AB" w14:textId="77777777" w:rsidR="007E4957" w:rsidRPr="003513B9" w:rsidRDefault="007E4957" w:rsidP="003F667C">
            <w:pPr>
              <w:pStyle w:val="acctmergecolhdg"/>
              <w:spacing w:line="240" w:lineRule="atLeast"/>
              <w:ind w:firstLine="179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25E5DBBD" w14:textId="7B124288" w:rsidR="007E4957" w:rsidRPr="003B4D8E" w:rsidRDefault="007E4957" w:rsidP="003B4D8E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B4D8E">
              <w:rPr>
                <w:rFonts w:ascii="Angsana New" w:hAnsi="Angsana New"/>
                <w:sz w:val="30"/>
                <w:szCs w:val="30"/>
              </w:rPr>
              <w:t>(8,</w:t>
            </w:r>
            <w:r w:rsidRPr="003B4D8E">
              <w:rPr>
                <w:rFonts w:asciiTheme="majorBidi" w:hAnsiTheme="majorBidi" w:cstheme="majorBidi"/>
                <w:sz w:val="30"/>
                <w:szCs w:val="30"/>
              </w:rPr>
              <w:t>467</w:t>
            </w:r>
            <w:r w:rsidRPr="003B4D8E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E4957" w:rsidRPr="00AB718B" w14:paraId="7DED18C6" w14:textId="7E2B9821" w:rsidTr="00711C6F">
        <w:trPr>
          <w:cantSplit/>
          <w:trHeight w:val="270"/>
        </w:trPr>
        <w:tc>
          <w:tcPr>
            <w:tcW w:w="5670" w:type="dxa"/>
          </w:tcPr>
          <w:p w14:paraId="3EEBBFD1" w14:textId="77777777" w:rsidR="007E4957" w:rsidRPr="00965CB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65CB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</w:tcPr>
          <w:p w14:paraId="752A96EE" w14:textId="3DAA0DDA" w:rsidR="007E4957" w:rsidRPr="00AB718B" w:rsidRDefault="007E4957" w:rsidP="003B4D8E">
            <w:pPr>
              <w:pStyle w:val="acctmergecolhdg"/>
              <w:spacing w:line="240" w:lineRule="atLeast"/>
              <w:ind w:right="189" w:firstLine="107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A453972" w14:textId="77777777" w:rsidR="007E4957" w:rsidRDefault="007E4957" w:rsidP="003F667C">
            <w:pPr>
              <w:pStyle w:val="acctmergecolhdg"/>
              <w:spacing w:line="240" w:lineRule="atLeast"/>
              <w:ind w:firstLine="107"/>
              <w:rPr>
                <w:rFonts w:ascii="Angsana New" w:hAnsi="Angsana New" w:cs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69782C36" w14:textId="43FC89F4" w:rsidR="007E4957" w:rsidRDefault="007E4957" w:rsidP="003B4D8E">
            <w:pPr>
              <w:pStyle w:val="acctmergecolhdg"/>
              <w:spacing w:line="240" w:lineRule="atLeast"/>
              <w:ind w:right="189" w:firstLine="107"/>
              <w:jc w:val="right"/>
              <w:rPr>
                <w:rFonts w:ascii="Angsana New" w:hAnsi="Angsana New" w:cs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Cs/>
                <w:sz w:val="30"/>
                <w:szCs w:val="30"/>
                <w:lang w:val="en-US" w:bidi="th-TH"/>
              </w:rPr>
              <w:t>44,086</w:t>
            </w:r>
          </w:p>
        </w:tc>
      </w:tr>
      <w:tr w:rsidR="007E4957" w:rsidRPr="00623946" w14:paraId="42C8B5B2" w14:textId="42450822" w:rsidTr="00711C6F">
        <w:trPr>
          <w:cantSplit/>
        </w:trPr>
        <w:tc>
          <w:tcPr>
            <w:tcW w:w="5670" w:type="dxa"/>
          </w:tcPr>
          <w:p w14:paraId="0BDC6EED" w14:textId="77777777" w:rsidR="007E4957" w:rsidRPr="00623946" w:rsidRDefault="007E4957" w:rsidP="003F667C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กำไรขาดทุนเบ็ดเสร็จอื่นที่แบ่งให้กับส่วนได้เสียที่ไม่มีอำนาจควบคุม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bottom"/>
          </w:tcPr>
          <w:p w14:paraId="22982B7A" w14:textId="77777777" w:rsidR="007E4957" w:rsidRPr="00105188" w:rsidRDefault="007E4957" w:rsidP="003B4D8E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theme="minorBidi"/>
                <w:b w:val="0"/>
                <w:bCs/>
                <w:sz w:val="30"/>
                <w:szCs w:val="38"/>
                <w:cs/>
                <w:lang w:bidi="th-TH"/>
              </w:rPr>
            </w:pPr>
            <w:r w:rsidRPr="003513B9">
              <w:rPr>
                <w:rFonts w:ascii="Angsana New" w:hAnsi="Angsana New"/>
                <w:b w:val="0"/>
                <w:bCs/>
                <w:sz w:val="30"/>
                <w:szCs w:val="30"/>
              </w:rPr>
              <w:t>52,192</w:t>
            </w:r>
          </w:p>
        </w:tc>
        <w:tc>
          <w:tcPr>
            <w:tcW w:w="270" w:type="dxa"/>
          </w:tcPr>
          <w:p w14:paraId="588EA6E8" w14:textId="77777777" w:rsidR="007E4957" w:rsidRPr="003513B9" w:rsidRDefault="007E4957" w:rsidP="003F667C">
            <w:pPr>
              <w:pStyle w:val="acctmergecolhdg"/>
              <w:tabs>
                <w:tab w:val="left" w:pos="1377"/>
              </w:tabs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6D55C522" w14:textId="5CB9A227" w:rsidR="007E4957" w:rsidRPr="007E4957" w:rsidRDefault="007E4957" w:rsidP="003B4D8E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E4957">
              <w:rPr>
                <w:rFonts w:ascii="Angsana New" w:hAnsi="Angsana New"/>
                <w:sz w:val="30"/>
                <w:szCs w:val="30"/>
              </w:rPr>
              <w:t>52,192</w:t>
            </w:r>
          </w:p>
        </w:tc>
      </w:tr>
      <w:tr w:rsidR="007E4957" w:rsidRPr="006C637B" w14:paraId="23301A61" w14:textId="0E789FD1" w:rsidTr="00711C6F">
        <w:trPr>
          <w:cantSplit/>
        </w:trPr>
        <w:tc>
          <w:tcPr>
            <w:tcW w:w="5670" w:type="dxa"/>
          </w:tcPr>
          <w:p w14:paraId="28EF475B" w14:textId="77777777" w:rsidR="007E4957" w:rsidRPr="0062394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7E9131CA" w14:textId="3EC9F49F" w:rsidR="007E4957" w:rsidRPr="003513B9" w:rsidRDefault="007E4957" w:rsidP="003B4D8E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F5A7331" w14:textId="77777777" w:rsidR="007E4957" w:rsidRPr="003513B9" w:rsidRDefault="007E4957" w:rsidP="003F667C">
            <w:pPr>
              <w:pStyle w:val="acctmergecolhdg"/>
              <w:spacing w:line="240" w:lineRule="atLeast"/>
              <w:ind w:right="-76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497CF25" w14:textId="73A5EBF8" w:rsidR="007E4957" w:rsidRPr="003B4D8E" w:rsidRDefault="007E4957" w:rsidP="003B4D8E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B4D8E">
              <w:rPr>
                <w:rFonts w:ascii="Angsana New" w:hAnsi="Angsana New"/>
                <w:sz w:val="30"/>
                <w:szCs w:val="30"/>
              </w:rPr>
              <w:t>(9,</w:t>
            </w:r>
            <w:r w:rsidRPr="003B4D8E">
              <w:rPr>
                <w:rFonts w:asciiTheme="majorBidi" w:hAnsiTheme="majorBidi" w:cstheme="majorBidi"/>
                <w:sz w:val="30"/>
                <w:szCs w:val="30"/>
              </w:rPr>
              <w:t>218</w:t>
            </w:r>
            <w:r w:rsidRPr="003B4D8E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E4957" w:rsidRPr="00AB718B" w14:paraId="338BC782" w14:textId="0EF29D74" w:rsidTr="00711C6F">
        <w:trPr>
          <w:cantSplit/>
        </w:trPr>
        <w:tc>
          <w:tcPr>
            <w:tcW w:w="5670" w:type="dxa"/>
          </w:tcPr>
          <w:p w14:paraId="0770C8CB" w14:textId="77777777" w:rsidR="007E4957" w:rsidRPr="00965CB6" w:rsidRDefault="007E4957" w:rsidP="003F667C">
            <w:pPr>
              <w:pStyle w:val="ListBullet3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65CB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</w:tcPr>
          <w:p w14:paraId="0CD3C726" w14:textId="64BA53FF" w:rsidR="007E4957" w:rsidRPr="00965CB6" w:rsidRDefault="007E4957" w:rsidP="003B4D8E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3D76FCD" w14:textId="77777777" w:rsidR="007E4957" w:rsidRPr="00965CB6" w:rsidRDefault="007E4957" w:rsidP="003F667C">
            <w:pPr>
              <w:pStyle w:val="acctmergecolhdg"/>
              <w:spacing w:line="240" w:lineRule="atLeast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0C8F2AE8" w14:textId="0C020070" w:rsidR="007E4957" w:rsidRPr="00965CB6" w:rsidRDefault="007E4957" w:rsidP="003B4D8E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/>
                <w:bCs/>
                <w:sz w:val="30"/>
                <w:szCs w:val="30"/>
              </w:rPr>
            </w:pPr>
            <w:r w:rsidRPr="00965CB6">
              <w:rPr>
                <w:rFonts w:ascii="Angsana New" w:hAnsi="Angsana New"/>
                <w:bCs/>
                <w:sz w:val="30"/>
                <w:szCs w:val="30"/>
              </w:rPr>
              <w:t>42,974</w:t>
            </w:r>
          </w:p>
        </w:tc>
      </w:tr>
      <w:tr w:rsidR="007E4957" w:rsidRPr="00F626F6" w14:paraId="23610BDE" w14:textId="6B6DCFDC" w:rsidTr="00711C6F">
        <w:trPr>
          <w:cantSplit/>
          <w:trHeight w:val="107"/>
        </w:trPr>
        <w:tc>
          <w:tcPr>
            <w:tcW w:w="5670" w:type="dxa"/>
          </w:tcPr>
          <w:p w14:paraId="1471A3BD" w14:textId="77777777" w:rsidR="007E4957" w:rsidRPr="00711C6F" w:rsidRDefault="007E4957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2"/>
                <w:szCs w:val="2"/>
              </w:rPr>
            </w:pPr>
          </w:p>
        </w:tc>
        <w:tc>
          <w:tcPr>
            <w:tcW w:w="1620" w:type="dxa"/>
          </w:tcPr>
          <w:p w14:paraId="66A35782" w14:textId="77777777" w:rsidR="007E4957" w:rsidRPr="00711C6F" w:rsidRDefault="007E4957" w:rsidP="003B4D8E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2"/>
                <w:szCs w:val="2"/>
              </w:rPr>
            </w:pPr>
          </w:p>
        </w:tc>
        <w:tc>
          <w:tcPr>
            <w:tcW w:w="270" w:type="dxa"/>
          </w:tcPr>
          <w:p w14:paraId="12A3CBE5" w14:textId="77777777" w:rsidR="007E4957" w:rsidRPr="00711C6F" w:rsidRDefault="007E4957" w:rsidP="003F667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6ECC12FF" w14:textId="3AE8DE45" w:rsidR="007E4957" w:rsidRPr="00711C6F" w:rsidRDefault="007E4957" w:rsidP="003F667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"/>
                <w:szCs w:val="2"/>
              </w:rPr>
            </w:pPr>
          </w:p>
        </w:tc>
      </w:tr>
      <w:tr w:rsidR="007E4957" w:rsidRPr="00F626F6" w14:paraId="343A6F29" w14:textId="2601A604" w:rsidTr="00711C6F">
        <w:trPr>
          <w:cantSplit/>
        </w:trPr>
        <w:tc>
          <w:tcPr>
            <w:tcW w:w="5670" w:type="dxa"/>
            <w:vAlign w:val="bottom"/>
          </w:tcPr>
          <w:p w14:paraId="5D10FDDE" w14:textId="77777777" w:rsidR="007E4957" w:rsidRPr="00623946" w:rsidRDefault="007E4957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620" w:type="dxa"/>
            <w:vAlign w:val="bottom"/>
          </w:tcPr>
          <w:p w14:paraId="6FE80CA8" w14:textId="77777777" w:rsidR="007E4957" w:rsidRPr="0080166D" w:rsidRDefault="007E4957" w:rsidP="003B4D8E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80166D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88,024</w:t>
            </w:r>
          </w:p>
        </w:tc>
        <w:tc>
          <w:tcPr>
            <w:tcW w:w="270" w:type="dxa"/>
          </w:tcPr>
          <w:p w14:paraId="7ACAC319" w14:textId="77777777" w:rsidR="007E4957" w:rsidRPr="0080166D" w:rsidRDefault="007E4957" w:rsidP="003F667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284AB827" w14:textId="30D1C6F7" w:rsidR="007E4957" w:rsidRPr="0080166D" w:rsidRDefault="007E4957" w:rsidP="003F667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</w:tr>
      <w:tr w:rsidR="007E4957" w:rsidRPr="00F626F6" w14:paraId="75862D19" w14:textId="55877BB2" w:rsidTr="00711C6F">
        <w:trPr>
          <w:cantSplit/>
        </w:trPr>
        <w:tc>
          <w:tcPr>
            <w:tcW w:w="5670" w:type="dxa"/>
            <w:vAlign w:val="bottom"/>
          </w:tcPr>
          <w:p w14:paraId="40C7418D" w14:textId="77777777" w:rsidR="007E4957" w:rsidRPr="00623946" w:rsidRDefault="007E4957" w:rsidP="003F667C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กระแสเงินสดจากกิจกรรมลงทุน</w:t>
            </w:r>
          </w:p>
        </w:tc>
        <w:tc>
          <w:tcPr>
            <w:tcW w:w="1620" w:type="dxa"/>
            <w:vAlign w:val="bottom"/>
          </w:tcPr>
          <w:p w14:paraId="372A86E7" w14:textId="77777777" w:rsidR="007E4957" w:rsidRPr="003B4D8E" w:rsidRDefault="007E4957" w:rsidP="003B4D8E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B4D8E">
              <w:rPr>
                <w:rFonts w:ascii="Angsana New" w:hAnsi="Angsana New"/>
                <w:sz w:val="30"/>
                <w:szCs w:val="30"/>
              </w:rPr>
              <w:t>(338,531)</w:t>
            </w:r>
          </w:p>
        </w:tc>
        <w:tc>
          <w:tcPr>
            <w:tcW w:w="270" w:type="dxa"/>
          </w:tcPr>
          <w:p w14:paraId="06326EF1" w14:textId="77777777" w:rsidR="007E4957" w:rsidRPr="0080166D" w:rsidRDefault="007E4957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49A13919" w14:textId="4FABA053" w:rsidR="007E4957" w:rsidRPr="0080166D" w:rsidRDefault="007E4957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</w:tr>
      <w:tr w:rsidR="007E4957" w:rsidRPr="00AB718B" w14:paraId="5148FE70" w14:textId="49186154" w:rsidTr="00711C6F">
        <w:trPr>
          <w:cantSplit/>
        </w:trPr>
        <w:tc>
          <w:tcPr>
            <w:tcW w:w="5670" w:type="dxa"/>
          </w:tcPr>
          <w:p w14:paraId="377D087A" w14:textId="77777777" w:rsidR="007E4957" w:rsidRPr="00623946" w:rsidRDefault="007E4957" w:rsidP="003F667C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กระแสเงินสดจากกิจกรรมจัดหาเงิน </w:t>
            </w:r>
          </w:p>
          <w:p w14:paraId="52BAF57A" w14:textId="21F69595" w:rsidR="007E4957" w:rsidRPr="00623946" w:rsidRDefault="007E4957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   </w:t>
            </w:r>
            <w:r w:rsidRPr="0062394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62394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เงินปันผลที่จ่ายให้กับส่วนได้เสียที่ไม่มีอำนาจควบคุม</w:t>
            </w:r>
            <w:r w:rsidR="00711C6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:</w:t>
            </w:r>
            <w:r w:rsidR="00711C6F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62394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1F020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6,287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พันบาท</w:t>
            </w:r>
            <w:r w:rsidRPr="0062394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9683C42" w14:textId="77777777" w:rsidR="007E4957" w:rsidRDefault="007E4957" w:rsidP="003B4D8E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89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  <w:p w14:paraId="4BB04423" w14:textId="77777777" w:rsidR="00711C6F" w:rsidRDefault="00711C6F" w:rsidP="003B4D8E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  <w:p w14:paraId="5EDCA23E" w14:textId="274636C7" w:rsidR="007E4957" w:rsidRPr="0080166D" w:rsidRDefault="007E4957" w:rsidP="003B4D8E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80166D">
              <w:rPr>
                <w:rFonts w:ascii="Angsana New" w:hAnsi="Angsana New"/>
                <w:b w:val="0"/>
                <w:bCs/>
                <w:sz w:val="30"/>
                <w:szCs w:val="30"/>
              </w:rPr>
              <w:t>210</w:t>
            </w:r>
            <w:r w:rsidRPr="0080166D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,407</w:t>
            </w:r>
          </w:p>
        </w:tc>
        <w:tc>
          <w:tcPr>
            <w:tcW w:w="270" w:type="dxa"/>
          </w:tcPr>
          <w:p w14:paraId="64539816" w14:textId="77777777" w:rsidR="007E4957" w:rsidRDefault="007E4957" w:rsidP="003F667C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620" w:type="dxa"/>
          </w:tcPr>
          <w:p w14:paraId="475AA6E9" w14:textId="57D6BE69" w:rsidR="007E4957" w:rsidRDefault="007E4957" w:rsidP="003F667C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E4957" w:rsidRPr="00623946" w14:paraId="79462BC4" w14:textId="7BC218D9" w:rsidTr="00711C6F">
        <w:trPr>
          <w:cantSplit/>
        </w:trPr>
        <w:tc>
          <w:tcPr>
            <w:tcW w:w="5670" w:type="dxa"/>
          </w:tcPr>
          <w:p w14:paraId="7855E753" w14:textId="6802FE2A" w:rsidR="007E4957" w:rsidRPr="00623946" w:rsidRDefault="007E4957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เงินสดและรายการเทียบเท่าเงินสดลดลงสุทธิ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29856CA" w14:textId="77777777" w:rsidR="007E4957" w:rsidRPr="003B4D8E" w:rsidRDefault="007E4957" w:rsidP="003B4D8E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B4D8E">
              <w:rPr>
                <w:rFonts w:ascii="Angsana New" w:hAnsi="Angsana New"/>
                <w:b/>
                <w:bCs/>
                <w:sz w:val="30"/>
                <w:szCs w:val="30"/>
              </w:rPr>
              <w:t>(40,100)</w:t>
            </w:r>
          </w:p>
        </w:tc>
        <w:tc>
          <w:tcPr>
            <w:tcW w:w="270" w:type="dxa"/>
          </w:tcPr>
          <w:p w14:paraId="3C598F6B" w14:textId="77777777" w:rsidR="007E4957" w:rsidRPr="0080166D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604045B9" w14:textId="75FE6AF1" w:rsidR="007E4957" w:rsidRPr="0080166D" w:rsidRDefault="007E4957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</w:tbl>
    <w:p w14:paraId="1409FABD" w14:textId="77777777" w:rsidR="00606985" w:rsidRPr="007E2CDC" w:rsidRDefault="00606985" w:rsidP="00B26A08">
      <w:pPr>
        <w:tabs>
          <w:tab w:val="num" w:pos="720"/>
        </w:tabs>
        <w:ind w:left="540" w:right="-45"/>
        <w:jc w:val="thaiDistribute"/>
        <w:rPr>
          <w:rFonts w:asciiTheme="majorBidi" w:hAnsiTheme="majorBidi" w:cstheme="majorBidi"/>
          <w:b/>
          <w:bCs/>
          <w:sz w:val="12"/>
          <w:szCs w:val="12"/>
        </w:rPr>
      </w:pPr>
    </w:p>
    <w:p w14:paraId="5DE4D3F0" w14:textId="77777777" w:rsidR="00697F67" w:rsidRPr="00573F3F" w:rsidRDefault="00697F67" w:rsidP="00697F67">
      <w:pPr>
        <w:numPr>
          <w:ilvl w:val="0"/>
          <w:numId w:val="1"/>
        </w:numPr>
        <w:ind w:left="540" w:right="-45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เงินลงทุนระยะยาวอื่น</w:t>
      </w:r>
    </w:p>
    <w:p w14:paraId="2EA38FA1" w14:textId="77777777" w:rsidR="00697F67" w:rsidRPr="007E2CDC" w:rsidRDefault="00697F67" w:rsidP="00697F67">
      <w:pPr>
        <w:ind w:right="-45"/>
        <w:jc w:val="thaiDistribute"/>
        <w:rPr>
          <w:rFonts w:asciiTheme="majorBidi" w:hAnsiTheme="majorBidi" w:cstheme="majorBidi"/>
          <w:sz w:val="8"/>
          <w:szCs w:val="8"/>
          <w:lang w:val="en-GB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61"/>
        <w:gridCol w:w="1053"/>
        <w:gridCol w:w="278"/>
        <w:gridCol w:w="1066"/>
        <w:gridCol w:w="241"/>
        <w:gridCol w:w="1059"/>
        <w:gridCol w:w="248"/>
        <w:gridCol w:w="964"/>
      </w:tblGrid>
      <w:tr w:rsidR="00697F67" w:rsidRPr="00547276" w14:paraId="086D8B05" w14:textId="77777777" w:rsidTr="00711C6F">
        <w:tc>
          <w:tcPr>
            <w:tcW w:w="2352" w:type="pct"/>
          </w:tcPr>
          <w:p w14:paraId="53C9ED7A" w14:textId="77777777" w:rsidR="00697F67" w:rsidRPr="00547276" w:rsidRDefault="00697F67" w:rsidP="007F524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3" w:type="pct"/>
            <w:gridSpan w:val="3"/>
          </w:tcPr>
          <w:p w14:paraId="04A840EF" w14:textId="77777777" w:rsidR="00697F67" w:rsidRPr="00547276" w:rsidRDefault="00697F67" w:rsidP="007F524E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0" w:type="pct"/>
          </w:tcPr>
          <w:p w14:paraId="45CFBB9C" w14:textId="77777777" w:rsidR="00697F67" w:rsidRPr="00547276" w:rsidRDefault="00697F67" w:rsidP="007F524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5" w:type="pct"/>
            <w:gridSpan w:val="3"/>
          </w:tcPr>
          <w:p w14:paraId="4D5D1EA5" w14:textId="77777777" w:rsidR="00697F67" w:rsidRPr="00547276" w:rsidRDefault="00697F67" w:rsidP="007F524E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97F67" w:rsidRPr="00547276" w14:paraId="180800D5" w14:textId="77777777" w:rsidTr="00711C6F">
        <w:tc>
          <w:tcPr>
            <w:tcW w:w="2352" w:type="pct"/>
          </w:tcPr>
          <w:p w14:paraId="6D7AE195" w14:textId="77777777" w:rsidR="00697F67" w:rsidRPr="00547276" w:rsidRDefault="00697F67" w:rsidP="007F524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68" w:type="pct"/>
          </w:tcPr>
          <w:p w14:paraId="1E2CF5C3" w14:textId="77777777" w:rsidR="00697F67" w:rsidRPr="00547276" w:rsidRDefault="00B26A08" w:rsidP="007F524E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50" w:type="pct"/>
          </w:tcPr>
          <w:p w14:paraId="3DDCEB38" w14:textId="77777777" w:rsidR="00697F67" w:rsidRPr="00547276" w:rsidRDefault="00697F67" w:rsidP="007F524E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</w:tcPr>
          <w:p w14:paraId="5F3891B8" w14:textId="77777777" w:rsidR="00697F67" w:rsidRPr="00547276" w:rsidRDefault="00B26A08" w:rsidP="007F524E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  <w:tc>
          <w:tcPr>
            <w:tcW w:w="130" w:type="pct"/>
          </w:tcPr>
          <w:p w14:paraId="183B1989" w14:textId="77777777" w:rsidR="00697F67" w:rsidRPr="00547276" w:rsidRDefault="00697F67" w:rsidP="007F524E">
            <w:pPr>
              <w:pStyle w:val="BodyText"/>
              <w:ind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71" w:type="pct"/>
          </w:tcPr>
          <w:p w14:paraId="2E4F6082" w14:textId="77777777" w:rsidR="00697F67" w:rsidRPr="00547276" w:rsidRDefault="00B26A08" w:rsidP="007F524E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34" w:type="pct"/>
          </w:tcPr>
          <w:p w14:paraId="3636167F" w14:textId="77777777" w:rsidR="00697F67" w:rsidRPr="00547276" w:rsidRDefault="00697F67" w:rsidP="007F524E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</w:tcPr>
          <w:p w14:paraId="5409D39D" w14:textId="77777777" w:rsidR="00697F67" w:rsidRPr="00547276" w:rsidRDefault="00B26A08" w:rsidP="007F524E">
            <w:pPr>
              <w:pStyle w:val="BodyText"/>
              <w:ind w:left="-115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697F67" w:rsidRPr="00547276" w14:paraId="5C16EFEA" w14:textId="77777777" w:rsidTr="00711C6F">
        <w:tc>
          <w:tcPr>
            <w:tcW w:w="2352" w:type="pct"/>
          </w:tcPr>
          <w:p w14:paraId="0614BA35" w14:textId="77777777" w:rsidR="00697F67" w:rsidRPr="00547276" w:rsidRDefault="00697F67" w:rsidP="007F524E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48" w:type="pct"/>
            <w:gridSpan w:val="7"/>
          </w:tcPr>
          <w:p w14:paraId="64383A06" w14:textId="77777777" w:rsidR="00697F67" w:rsidRPr="00547276" w:rsidRDefault="00697F67" w:rsidP="007F524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7F2D4A" w:rsidRPr="00547276" w14:paraId="49C2398B" w14:textId="77777777" w:rsidTr="00711C6F">
        <w:tc>
          <w:tcPr>
            <w:tcW w:w="2352" w:type="pct"/>
          </w:tcPr>
          <w:p w14:paraId="76FEC7E2" w14:textId="77777777" w:rsidR="007F2D4A" w:rsidRPr="00547276" w:rsidRDefault="007F2D4A" w:rsidP="007F2D4A">
            <w:pPr>
              <w:ind w:left="9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หลักทรัพย์จดทะเบียนเผื่อขาย</w:t>
            </w:r>
          </w:p>
        </w:tc>
        <w:tc>
          <w:tcPr>
            <w:tcW w:w="568" w:type="pct"/>
          </w:tcPr>
          <w:p w14:paraId="27472E2D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1,249</w:t>
            </w:r>
          </w:p>
        </w:tc>
        <w:tc>
          <w:tcPr>
            <w:tcW w:w="150" w:type="pct"/>
          </w:tcPr>
          <w:p w14:paraId="70C33E99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5" w:type="pct"/>
          </w:tcPr>
          <w:p w14:paraId="0D457403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1,249</w:t>
            </w:r>
          </w:p>
        </w:tc>
        <w:tc>
          <w:tcPr>
            <w:tcW w:w="130" w:type="pct"/>
          </w:tcPr>
          <w:p w14:paraId="3C805774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</w:tcPr>
          <w:p w14:paraId="22A7D81B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1,249</w:t>
            </w:r>
          </w:p>
        </w:tc>
        <w:tc>
          <w:tcPr>
            <w:tcW w:w="134" w:type="pct"/>
          </w:tcPr>
          <w:p w14:paraId="1C1A4AEB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</w:tcPr>
          <w:p w14:paraId="37B8DB4F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1,249</w:t>
            </w:r>
          </w:p>
        </w:tc>
      </w:tr>
      <w:tr w:rsidR="007F2D4A" w:rsidRPr="00547276" w14:paraId="6F6F6506" w14:textId="77777777" w:rsidTr="00711C6F">
        <w:tc>
          <w:tcPr>
            <w:tcW w:w="2352" w:type="pct"/>
            <w:shd w:val="clear" w:color="auto" w:fill="auto"/>
          </w:tcPr>
          <w:p w14:paraId="3B266D27" w14:textId="77777777" w:rsidR="007F2D4A" w:rsidRPr="00547276" w:rsidRDefault="007F2D4A" w:rsidP="007F2D4A">
            <w:pPr>
              <w:ind w:left="9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568" w:type="pct"/>
            <w:shd w:val="clear" w:color="auto" w:fill="auto"/>
          </w:tcPr>
          <w:p w14:paraId="4C363AF9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" w:type="pct"/>
            <w:shd w:val="clear" w:color="auto" w:fill="auto"/>
          </w:tcPr>
          <w:p w14:paraId="57813913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37766D8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14:paraId="66B1373F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37A1505E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4294EFE1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66C35A63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F2D4A" w:rsidRPr="00547276" w14:paraId="76E86BA0" w14:textId="77777777" w:rsidTr="00711C6F">
        <w:tc>
          <w:tcPr>
            <w:tcW w:w="2352" w:type="pct"/>
            <w:shd w:val="clear" w:color="auto" w:fill="auto"/>
          </w:tcPr>
          <w:p w14:paraId="1F8387F3" w14:textId="77777777" w:rsidR="007F2D4A" w:rsidRPr="00547276" w:rsidRDefault="007F2D4A" w:rsidP="007F2D4A">
            <w:pPr>
              <w:ind w:left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บริษัท ด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๊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อกเตอร์บู จำกัด</w:t>
            </w:r>
          </w:p>
        </w:tc>
        <w:tc>
          <w:tcPr>
            <w:tcW w:w="568" w:type="pct"/>
            <w:shd w:val="clear" w:color="auto" w:fill="auto"/>
          </w:tcPr>
          <w:p w14:paraId="140336FE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5,100</w:t>
            </w:r>
          </w:p>
        </w:tc>
        <w:tc>
          <w:tcPr>
            <w:tcW w:w="150" w:type="pct"/>
            <w:shd w:val="clear" w:color="auto" w:fill="auto"/>
          </w:tcPr>
          <w:p w14:paraId="5A616D36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66A7A0A2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5,100</w:t>
            </w:r>
          </w:p>
        </w:tc>
        <w:tc>
          <w:tcPr>
            <w:tcW w:w="130" w:type="pct"/>
            <w:shd w:val="clear" w:color="auto" w:fill="auto"/>
          </w:tcPr>
          <w:p w14:paraId="47CA55E5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384E1360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5,100</w:t>
            </w:r>
          </w:p>
        </w:tc>
        <w:tc>
          <w:tcPr>
            <w:tcW w:w="134" w:type="pct"/>
            <w:shd w:val="clear" w:color="auto" w:fill="auto"/>
          </w:tcPr>
          <w:p w14:paraId="264A13E8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02EA7072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5,100</w:t>
            </w:r>
          </w:p>
        </w:tc>
      </w:tr>
      <w:tr w:rsidR="007F2D4A" w:rsidRPr="00547276" w14:paraId="1F08D241" w14:textId="77777777" w:rsidTr="00711C6F">
        <w:tc>
          <w:tcPr>
            <w:tcW w:w="2352" w:type="pct"/>
            <w:shd w:val="clear" w:color="auto" w:fill="auto"/>
          </w:tcPr>
          <w:p w14:paraId="4D75CB64" w14:textId="77777777" w:rsidR="007F2D4A" w:rsidRPr="00547276" w:rsidRDefault="007F2D4A" w:rsidP="007F2D4A">
            <w:pPr>
              <w:ind w:left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ยูนิเวอร์แซล สตีลดรัม จำกัด</w:t>
            </w:r>
          </w:p>
        </w:tc>
        <w:tc>
          <w:tcPr>
            <w:tcW w:w="568" w:type="pct"/>
            <w:shd w:val="clear" w:color="auto" w:fill="auto"/>
          </w:tcPr>
          <w:p w14:paraId="3B08AC3F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3,000</w:t>
            </w:r>
          </w:p>
        </w:tc>
        <w:tc>
          <w:tcPr>
            <w:tcW w:w="150" w:type="pct"/>
            <w:shd w:val="clear" w:color="auto" w:fill="auto"/>
          </w:tcPr>
          <w:p w14:paraId="56C4BC76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547ED0F5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3,000</w:t>
            </w:r>
          </w:p>
        </w:tc>
        <w:tc>
          <w:tcPr>
            <w:tcW w:w="130" w:type="pct"/>
            <w:shd w:val="clear" w:color="auto" w:fill="auto"/>
          </w:tcPr>
          <w:p w14:paraId="20233BE5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02BD8175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3,000</w:t>
            </w:r>
          </w:p>
        </w:tc>
        <w:tc>
          <w:tcPr>
            <w:tcW w:w="134" w:type="pct"/>
            <w:shd w:val="clear" w:color="auto" w:fill="auto"/>
          </w:tcPr>
          <w:p w14:paraId="3B1C20FF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412AB905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3,000</w:t>
            </w:r>
          </w:p>
        </w:tc>
      </w:tr>
      <w:tr w:rsidR="007F2D4A" w:rsidRPr="00547276" w14:paraId="108D539B" w14:textId="77777777" w:rsidTr="00711C6F">
        <w:tc>
          <w:tcPr>
            <w:tcW w:w="2352" w:type="pct"/>
            <w:shd w:val="clear" w:color="auto" w:fill="auto"/>
          </w:tcPr>
          <w:p w14:paraId="3076CE7F" w14:textId="77777777" w:rsidR="007F2D4A" w:rsidRPr="00547276" w:rsidRDefault="007F2D4A" w:rsidP="007F2D4A">
            <w:pPr>
              <w:ind w:left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สยามสตีลคอนเทนเนอร์ จำกัด</w:t>
            </w:r>
          </w:p>
        </w:tc>
        <w:tc>
          <w:tcPr>
            <w:tcW w:w="568" w:type="pct"/>
            <w:shd w:val="clear" w:color="auto" w:fill="auto"/>
          </w:tcPr>
          <w:p w14:paraId="58DCB188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  <w:tc>
          <w:tcPr>
            <w:tcW w:w="150" w:type="pct"/>
            <w:shd w:val="clear" w:color="auto" w:fill="auto"/>
          </w:tcPr>
          <w:p w14:paraId="25938E9E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28D2FF91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  <w:tc>
          <w:tcPr>
            <w:tcW w:w="130" w:type="pct"/>
            <w:shd w:val="clear" w:color="auto" w:fill="auto"/>
          </w:tcPr>
          <w:p w14:paraId="41A3320C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2CC3BE11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  <w:tc>
          <w:tcPr>
            <w:tcW w:w="134" w:type="pct"/>
            <w:shd w:val="clear" w:color="auto" w:fill="auto"/>
          </w:tcPr>
          <w:p w14:paraId="6C5F657E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22C59261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</w:tr>
      <w:tr w:rsidR="007F2D4A" w:rsidRPr="00547276" w14:paraId="0EE0E5CE" w14:textId="77777777" w:rsidTr="00711C6F">
        <w:tc>
          <w:tcPr>
            <w:tcW w:w="2352" w:type="pct"/>
            <w:shd w:val="clear" w:color="auto" w:fill="auto"/>
          </w:tcPr>
          <w:p w14:paraId="18CD15E9" w14:textId="77777777" w:rsidR="007F2D4A" w:rsidRPr="00547276" w:rsidRDefault="007F2D4A" w:rsidP="007F2D4A">
            <w:pPr>
              <w:ind w:left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ร่วมทุนยางพาราไทย จำกัด</w:t>
            </w:r>
          </w:p>
        </w:tc>
        <w:tc>
          <w:tcPr>
            <w:tcW w:w="568" w:type="pct"/>
            <w:shd w:val="clear" w:color="auto" w:fill="auto"/>
          </w:tcPr>
          <w:p w14:paraId="0ECE52C1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100,000</w:t>
            </w:r>
          </w:p>
        </w:tc>
        <w:tc>
          <w:tcPr>
            <w:tcW w:w="150" w:type="pct"/>
            <w:shd w:val="clear" w:color="auto" w:fill="auto"/>
          </w:tcPr>
          <w:p w14:paraId="1C49780D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498F5E91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100,000</w:t>
            </w:r>
          </w:p>
        </w:tc>
        <w:tc>
          <w:tcPr>
            <w:tcW w:w="130" w:type="pct"/>
            <w:shd w:val="clear" w:color="auto" w:fill="auto"/>
          </w:tcPr>
          <w:p w14:paraId="1C2BC455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5617BAAF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100,000</w:t>
            </w:r>
          </w:p>
        </w:tc>
        <w:tc>
          <w:tcPr>
            <w:tcW w:w="134" w:type="pct"/>
            <w:shd w:val="clear" w:color="auto" w:fill="auto"/>
          </w:tcPr>
          <w:p w14:paraId="6761A230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27980ABE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100,000</w:t>
            </w:r>
          </w:p>
        </w:tc>
      </w:tr>
      <w:tr w:rsidR="007F2D4A" w:rsidRPr="00547276" w14:paraId="49463FC4" w14:textId="77777777" w:rsidTr="00711C6F">
        <w:tc>
          <w:tcPr>
            <w:tcW w:w="2352" w:type="pct"/>
            <w:shd w:val="clear" w:color="auto" w:fill="auto"/>
          </w:tcPr>
          <w:p w14:paraId="64DCCDF3" w14:textId="77777777" w:rsidR="007F2D4A" w:rsidRPr="00547276" w:rsidRDefault="007F2D4A" w:rsidP="007F2D4A">
            <w:pPr>
              <w:ind w:left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</w:tcPr>
          <w:p w14:paraId="05D5D360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111,349</w:t>
            </w:r>
          </w:p>
        </w:tc>
        <w:tc>
          <w:tcPr>
            <w:tcW w:w="150" w:type="pct"/>
            <w:shd w:val="clear" w:color="auto" w:fill="auto"/>
          </w:tcPr>
          <w:p w14:paraId="771AB328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565808F4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111,349</w:t>
            </w:r>
          </w:p>
        </w:tc>
        <w:tc>
          <w:tcPr>
            <w:tcW w:w="130" w:type="pct"/>
            <w:shd w:val="clear" w:color="auto" w:fill="auto"/>
          </w:tcPr>
          <w:p w14:paraId="0A5C6990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shd w:val="clear" w:color="auto" w:fill="auto"/>
          </w:tcPr>
          <w:p w14:paraId="164A6287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111,349</w:t>
            </w:r>
          </w:p>
        </w:tc>
        <w:tc>
          <w:tcPr>
            <w:tcW w:w="134" w:type="pct"/>
            <w:shd w:val="clear" w:color="auto" w:fill="auto"/>
          </w:tcPr>
          <w:p w14:paraId="3EB284C6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</w:tcPr>
          <w:p w14:paraId="619C6E74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111,349</w:t>
            </w:r>
          </w:p>
        </w:tc>
      </w:tr>
      <w:tr w:rsidR="007F2D4A" w:rsidRPr="00547276" w14:paraId="514366DC" w14:textId="77777777" w:rsidTr="00711C6F">
        <w:tc>
          <w:tcPr>
            <w:tcW w:w="2352" w:type="pct"/>
            <w:shd w:val="clear" w:color="auto" w:fill="auto"/>
          </w:tcPr>
          <w:p w14:paraId="27092410" w14:textId="77777777" w:rsidR="007F2D4A" w:rsidRPr="00547276" w:rsidRDefault="007F2D4A" w:rsidP="007F2D4A">
            <w:pPr>
              <w:ind w:left="9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568" w:type="pct"/>
            <w:shd w:val="clear" w:color="auto" w:fill="auto"/>
          </w:tcPr>
          <w:p w14:paraId="24B935D5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(30,149)</w:t>
            </w:r>
          </w:p>
        </w:tc>
        <w:tc>
          <w:tcPr>
            <w:tcW w:w="150" w:type="pct"/>
            <w:shd w:val="clear" w:color="auto" w:fill="auto"/>
          </w:tcPr>
          <w:p w14:paraId="7052F2CF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3939E583" w14:textId="77777777" w:rsidR="007F2D4A" w:rsidRPr="00547276" w:rsidRDefault="007F2D4A" w:rsidP="007F2D4A">
            <w:pPr>
              <w:tabs>
                <w:tab w:val="decimal" w:pos="783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(30,149)</w:t>
            </w:r>
          </w:p>
        </w:tc>
        <w:tc>
          <w:tcPr>
            <w:tcW w:w="130" w:type="pct"/>
            <w:shd w:val="clear" w:color="auto" w:fill="auto"/>
          </w:tcPr>
          <w:p w14:paraId="7D26A53B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4E9DD60C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(30,149)</w:t>
            </w:r>
          </w:p>
        </w:tc>
        <w:tc>
          <w:tcPr>
            <w:tcW w:w="134" w:type="pct"/>
            <w:shd w:val="clear" w:color="auto" w:fill="auto"/>
          </w:tcPr>
          <w:p w14:paraId="18296FE4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08B63607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(30,149)</w:t>
            </w:r>
          </w:p>
        </w:tc>
      </w:tr>
      <w:tr w:rsidR="007F2D4A" w:rsidRPr="00547276" w14:paraId="1EE9FB08" w14:textId="77777777" w:rsidTr="00711C6F">
        <w:trPr>
          <w:trHeight w:val="211"/>
        </w:trPr>
        <w:tc>
          <w:tcPr>
            <w:tcW w:w="2352" w:type="pct"/>
            <w:shd w:val="clear" w:color="auto" w:fill="auto"/>
          </w:tcPr>
          <w:p w14:paraId="21CDE83B" w14:textId="77777777" w:rsidR="007F2D4A" w:rsidRPr="00547276" w:rsidRDefault="007F2D4A" w:rsidP="007F2D4A">
            <w:pPr>
              <w:ind w:left="90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52DEE5" w14:textId="77777777" w:rsidR="007F2D4A" w:rsidRPr="00547276" w:rsidRDefault="007F2D4A" w:rsidP="00DA174F">
            <w:pPr>
              <w:tabs>
                <w:tab w:val="decimal" w:pos="773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81,200</w:t>
            </w:r>
          </w:p>
        </w:tc>
        <w:tc>
          <w:tcPr>
            <w:tcW w:w="150" w:type="pct"/>
            <w:shd w:val="clear" w:color="auto" w:fill="auto"/>
          </w:tcPr>
          <w:p w14:paraId="4D3DF1A0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6B5978" w14:textId="77777777" w:rsidR="007F2D4A" w:rsidRPr="00547276" w:rsidRDefault="007F2D4A" w:rsidP="00DA174F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81,200</w:t>
            </w:r>
          </w:p>
        </w:tc>
        <w:tc>
          <w:tcPr>
            <w:tcW w:w="130" w:type="pct"/>
            <w:shd w:val="clear" w:color="auto" w:fill="auto"/>
          </w:tcPr>
          <w:p w14:paraId="1D544256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81ACBE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81,200</w:t>
            </w:r>
          </w:p>
        </w:tc>
        <w:tc>
          <w:tcPr>
            <w:tcW w:w="134" w:type="pct"/>
            <w:shd w:val="clear" w:color="auto" w:fill="auto"/>
          </w:tcPr>
          <w:p w14:paraId="3DCCC426" w14:textId="77777777" w:rsidR="007F2D4A" w:rsidRPr="00547276" w:rsidRDefault="007F2D4A" w:rsidP="007F2D4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8DB873" w14:textId="77777777" w:rsidR="007F2D4A" w:rsidRPr="00547276" w:rsidRDefault="007F2D4A" w:rsidP="007F2D4A">
            <w:pPr>
              <w:tabs>
                <w:tab w:val="decimal" w:pos="80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81,200</w:t>
            </w:r>
          </w:p>
        </w:tc>
      </w:tr>
    </w:tbl>
    <w:p w14:paraId="1E8537C4" w14:textId="3DFD5AC8" w:rsidR="00C93512" w:rsidRPr="00547276" w:rsidRDefault="0070007B" w:rsidP="00E655CA">
      <w:pPr>
        <w:ind w:left="45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  <w:r w:rsidR="00C93512" w:rsidRPr="00547276">
        <w:rPr>
          <w:rFonts w:asciiTheme="majorBidi" w:hAnsiTheme="majorBidi" w:cstheme="majorBidi"/>
          <w:sz w:val="30"/>
          <w:szCs w:val="30"/>
          <w:cs/>
        </w:rPr>
        <w:lastRenderedPageBreak/>
        <w:t>ในระหว่างปี 256</w:t>
      </w:r>
      <w:r w:rsidR="001F651C">
        <w:rPr>
          <w:rFonts w:asciiTheme="majorBidi" w:hAnsiTheme="majorBidi" w:cstheme="majorBidi"/>
          <w:sz w:val="30"/>
          <w:szCs w:val="30"/>
        </w:rPr>
        <w:t>1</w:t>
      </w:r>
      <w:r w:rsidR="00C93512" w:rsidRPr="00547276">
        <w:rPr>
          <w:rFonts w:asciiTheme="majorBidi" w:hAnsiTheme="majorBidi" w:cstheme="majorBidi"/>
          <w:sz w:val="30"/>
          <w:szCs w:val="30"/>
          <w:cs/>
        </w:rPr>
        <w:t xml:space="preserve"> ผู้บริหารของบริษัทเชื่อว่ามูลค่าเงินลงทุนในบริษัท ร่วมทุนยางพาราไทย จำกัด อาจเกิดการด้อยค่า จากผลการประเมินดังกล่าวบริษัทบันทึกผลขาดทุนจากการด้อยค่าของเงินลงทุนในบริษัท</w:t>
      </w:r>
      <w:r w:rsidR="00E655CA">
        <w:rPr>
          <w:rFonts w:asciiTheme="majorBidi" w:hAnsiTheme="majorBidi" w:cstheme="majorBidi"/>
          <w:sz w:val="30"/>
          <w:szCs w:val="30"/>
        </w:rPr>
        <w:t xml:space="preserve"> </w:t>
      </w:r>
      <w:r w:rsidR="00C93512" w:rsidRPr="00547276">
        <w:rPr>
          <w:rFonts w:asciiTheme="majorBidi" w:hAnsiTheme="majorBidi" w:cstheme="majorBidi"/>
          <w:sz w:val="30"/>
          <w:szCs w:val="30"/>
          <w:cs/>
        </w:rPr>
        <w:t>ร่วมทุนยางพาราไทย</w:t>
      </w:r>
      <w:r w:rsidR="00E655CA">
        <w:rPr>
          <w:rFonts w:asciiTheme="majorBidi" w:hAnsiTheme="majorBidi" w:cstheme="majorBidi"/>
          <w:sz w:val="30"/>
          <w:szCs w:val="30"/>
        </w:rPr>
        <w:t xml:space="preserve"> </w:t>
      </w:r>
      <w:r w:rsidR="00C93512" w:rsidRPr="00547276">
        <w:rPr>
          <w:rFonts w:asciiTheme="majorBidi" w:hAnsiTheme="majorBidi" w:cstheme="majorBidi"/>
          <w:sz w:val="30"/>
          <w:szCs w:val="30"/>
          <w:cs/>
        </w:rPr>
        <w:t>จำกัด จำนวน</w:t>
      </w:r>
      <w:r w:rsidR="00C93512" w:rsidRPr="00547276">
        <w:rPr>
          <w:rFonts w:asciiTheme="majorBidi" w:hAnsiTheme="majorBidi" w:cstheme="majorBidi"/>
          <w:sz w:val="30"/>
          <w:szCs w:val="30"/>
        </w:rPr>
        <w:t> 18.8 </w:t>
      </w:r>
      <w:r w:rsidR="00C93512" w:rsidRPr="00547276">
        <w:rPr>
          <w:rFonts w:asciiTheme="majorBidi" w:hAnsiTheme="majorBidi" w:cstheme="majorBidi"/>
          <w:sz w:val="30"/>
          <w:szCs w:val="30"/>
          <w:cs/>
        </w:rPr>
        <w:t>ล้านบาทในงบกำไรขาดทุนเบ็ดเสร็จรวมและงบกำไรเบ็ดเสร็จเฉพาะกิจการ</w:t>
      </w:r>
      <w:r w:rsidR="00DE12E4">
        <w:rPr>
          <w:rFonts w:asciiTheme="majorBidi" w:hAnsiTheme="majorBidi" w:cstheme="majorBidi" w:hint="cs"/>
          <w:sz w:val="30"/>
          <w:szCs w:val="30"/>
          <w:cs/>
        </w:rPr>
        <w:t xml:space="preserve">สำหรับปีสิ้นสุดวันที่ </w:t>
      </w:r>
      <w:r w:rsidR="00DE12E4">
        <w:rPr>
          <w:rFonts w:asciiTheme="majorBidi" w:hAnsiTheme="majorBidi" w:cstheme="majorBidi"/>
          <w:sz w:val="30"/>
          <w:szCs w:val="30"/>
        </w:rPr>
        <w:br/>
        <w:t xml:space="preserve">31 </w:t>
      </w:r>
      <w:r w:rsidR="00DE12E4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DE12E4">
        <w:rPr>
          <w:rFonts w:asciiTheme="majorBidi" w:hAnsiTheme="majorBidi" w:cstheme="majorBidi"/>
          <w:sz w:val="30"/>
          <w:szCs w:val="30"/>
        </w:rPr>
        <w:t>2561</w:t>
      </w:r>
      <w:r w:rsidR="00C93512"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77B91625" w14:textId="77777777" w:rsidR="00072993" w:rsidRPr="007E2CDC" w:rsidRDefault="00697F67" w:rsidP="001306AC">
      <w:pPr>
        <w:tabs>
          <w:tab w:val="left" w:pos="720"/>
        </w:tabs>
        <w:ind w:left="450" w:right="-27"/>
        <w:jc w:val="thaiDistribute"/>
        <w:rPr>
          <w:rFonts w:asciiTheme="majorBidi" w:hAnsiTheme="majorBidi" w:cstheme="majorBidi"/>
          <w:sz w:val="22"/>
          <w:szCs w:val="22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1306AC" w:rsidRPr="00547276">
        <w:rPr>
          <w:rFonts w:asciiTheme="majorBidi" w:hAnsiTheme="majorBidi" w:cstheme="majorBidi"/>
          <w:sz w:val="30"/>
          <w:szCs w:val="30"/>
        </w:rPr>
        <w:t xml:space="preserve"> </w:t>
      </w:r>
    </w:p>
    <w:p w14:paraId="12936F46" w14:textId="77777777" w:rsidR="00573558" w:rsidRPr="00547276" w:rsidRDefault="001306AC" w:rsidP="001306AC">
      <w:pPr>
        <w:tabs>
          <w:tab w:val="left" w:pos="720"/>
        </w:tabs>
        <w:ind w:left="450" w:right="-27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547276">
        <w:rPr>
          <w:rFonts w:asciiTheme="majorBidi" w:hAnsiTheme="majorBidi" w:cstheme="majorBidi"/>
          <w:sz w:val="30"/>
          <w:szCs w:val="30"/>
        </w:rPr>
        <w:t>/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บริษัทไม่มีเงินลงทุนที่จดทะเบียนในตลาดหลักทรัพย์ ดังนั้นจึงไม่มีราคาที่เปิดเผยต่อสาธารณะชน  </w:t>
      </w:r>
    </w:p>
    <w:p w14:paraId="3D207E36" w14:textId="77777777" w:rsidR="00C93512" w:rsidRPr="007E2CDC" w:rsidRDefault="00C93512" w:rsidP="001306AC">
      <w:pPr>
        <w:tabs>
          <w:tab w:val="left" w:pos="720"/>
        </w:tabs>
        <w:ind w:left="450" w:right="-27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14:paraId="2296B6C9" w14:textId="77777777" w:rsidR="00DA2BFE" w:rsidRPr="006A275E" w:rsidRDefault="00DA2BFE" w:rsidP="00573558">
      <w:pPr>
        <w:numPr>
          <w:ilvl w:val="0"/>
          <w:numId w:val="1"/>
        </w:numPr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6A275E">
        <w:rPr>
          <w:rFonts w:asciiTheme="majorBidi" w:hAnsiTheme="majorBidi" w:cstheme="majorBidi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0AEEF658" w14:textId="77777777" w:rsidR="00DA2BFE" w:rsidRPr="00547276" w:rsidRDefault="00DA2BFE" w:rsidP="00DA2BFE">
      <w:pPr>
        <w:ind w:right="-45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3138"/>
        <w:gridCol w:w="1077"/>
        <w:gridCol w:w="1080"/>
        <w:gridCol w:w="270"/>
        <w:gridCol w:w="1009"/>
        <w:gridCol w:w="270"/>
        <w:gridCol w:w="1078"/>
        <w:gridCol w:w="270"/>
        <w:gridCol w:w="988"/>
      </w:tblGrid>
      <w:tr w:rsidR="00190A85" w:rsidRPr="004A47D2" w14:paraId="06DD40B3" w14:textId="77777777" w:rsidTr="00193359">
        <w:trPr>
          <w:tblHeader/>
        </w:trPr>
        <w:tc>
          <w:tcPr>
            <w:tcW w:w="3138" w:type="dxa"/>
          </w:tcPr>
          <w:p w14:paraId="0C6D3FBA" w14:textId="77777777" w:rsidR="00190A85" w:rsidRPr="004A47D2" w:rsidRDefault="00190A85" w:rsidP="00193359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bookmarkStart w:id="2" w:name="_Hlk32412064"/>
          </w:p>
        </w:tc>
        <w:tc>
          <w:tcPr>
            <w:tcW w:w="1077" w:type="dxa"/>
          </w:tcPr>
          <w:p w14:paraId="5632670F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59" w:type="dxa"/>
            <w:gridSpan w:val="3"/>
          </w:tcPr>
          <w:p w14:paraId="66A895E5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C8B5E29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36" w:type="dxa"/>
            <w:gridSpan w:val="3"/>
          </w:tcPr>
          <w:p w14:paraId="39A84148" w14:textId="77777777" w:rsidR="00190A85" w:rsidRPr="004A47D2" w:rsidRDefault="00190A85" w:rsidP="00193359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90A85" w:rsidRPr="004A47D2" w14:paraId="4757E9BB" w14:textId="77777777" w:rsidTr="00193359">
        <w:trPr>
          <w:tblHeader/>
        </w:trPr>
        <w:tc>
          <w:tcPr>
            <w:tcW w:w="3138" w:type="dxa"/>
          </w:tcPr>
          <w:p w14:paraId="7107C8D3" w14:textId="77777777" w:rsidR="00190A85" w:rsidRPr="004A47D2" w:rsidRDefault="00190A85" w:rsidP="00193359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7" w:type="dxa"/>
          </w:tcPr>
          <w:p w14:paraId="52B03086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4C4277D8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vAlign w:val="center"/>
          </w:tcPr>
          <w:p w14:paraId="2CFC7A47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  <w:vAlign w:val="center"/>
          </w:tcPr>
          <w:p w14:paraId="6CEBC357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14:paraId="2BB1E0BC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vAlign w:val="center"/>
          </w:tcPr>
          <w:p w14:paraId="62075726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vAlign w:val="center"/>
          </w:tcPr>
          <w:p w14:paraId="4EA73840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  <w:vAlign w:val="center"/>
          </w:tcPr>
          <w:p w14:paraId="0025DB3A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190A85" w:rsidRPr="004A47D2" w14:paraId="6A20ADA9" w14:textId="77777777" w:rsidTr="00193359">
        <w:trPr>
          <w:tblHeader/>
        </w:trPr>
        <w:tc>
          <w:tcPr>
            <w:tcW w:w="3138" w:type="dxa"/>
          </w:tcPr>
          <w:p w14:paraId="12AE847A" w14:textId="77777777" w:rsidR="00190A85" w:rsidRPr="004A47D2" w:rsidRDefault="00190A85" w:rsidP="00193359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7" w:type="dxa"/>
          </w:tcPr>
          <w:p w14:paraId="4C1D0081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4965" w:type="dxa"/>
            <w:gridSpan w:val="7"/>
          </w:tcPr>
          <w:p w14:paraId="0FA939F2" w14:textId="77777777" w:rsidR="00190A85" w:rsidRPr="004A47D2" w:rsidRDefault="00190A85" w:rsidP="00193359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5B60D7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4A47D2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90A85" w:rsidRPr="004A47D2" w14:paraId="0A284354" w14:textId="77777777" w:rsidTr="00193359">
        <w:tc>
          <w:tcPr>
            <w:tcW w:w="4215" w:type="dxa"/>
            <w:gridSpan w:val="2"/>
          </w:tcPr>
          <w:p w14:paraId="02B327CE" w14:textId="77777777" w:rsidR="00190A85" w:rsidRPr="004A47D2" w:rsidRDefault="00190A85" w:rsidP="0019335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4A47D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4A47D2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มกราคม</w:t>
            </w:r>
            <w:r w:rsidRPr="004A47D2">
              <w:rPr>
                <w:rFonts w:asciiTheme="majorBidi" w:hAnsiTheme="majorBidi" w:cstheme="majorBidi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1080" w:type="dxa"/>
          </w:tcPr>
          <w:p w14:paraId="2E0AC388" w14:textId="77777777" w:rsidR="00190A85" w:rsidRPr="004A47D2" w:rsidRDefault="00465959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</w:t>
            </w:r>
            <w:r w:rsidR="005B60D7">
              <w:rPr>
                <w:rFonts w:asciiTheme="majorBidi" w:hAnsiTheme="majorBidi" w:cstheme="majorBidi"/>
                <w:sz w:val="30"/>
                <w:szCs w:val="30"/>
              </w:rPr>
              <w:t>1,070</w:t>
            </w:r>
          </w:p>
        </w:tc>
        <w:tc>
          <w:tcPr>
            <w:tcW w:w="270" w:type="dxa"/>
          </w:tcPr>
          <w:p w14:paraId="6DFC0D00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</w:tcPr>
          <w:p w14:paraId="798BAC9C" w14:textId="77777777" w:rsidR="00190A85" w:rsidRPr="004A47D2" w:rsidRDefault="00365C98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</w:rPr>
              <w:t>557,950</w:t>
            </w:r>
          </w:p>
        </w:tc>
        <w:tc>
          <w:tcPr>
            <w:tcW w:w="270" w:type="dxa"/>
          </w:tcPr>
          <w:p w14:paraId="7E69E75C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</w:tcPr>
          <w:p w14:paraId="3FDDBD04" w14:textId="77777777" w:rsidR="00190A85" w:rsidRPr="005B60D7" w:rsidRDefault="005B60D7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120,590</w:t>
            </w:r>
          </w:p>
        </w:tc>
        <w:tc>
          <w:tcPr>
            <w:tcW w:w="270" w:type="dxa"/>
          </w:tcPr>
          <w:p w14:paraId="38A92163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</w:tcPr>
          <w:p w14:paraId="4B72B220" w14:textId="77777777" w:rsidR="00190A85" w:rsidRPr="004A47D2" w:rsidRDefault="00365C98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</w:rPr>
              <w:t>120,450</w:t>
            </w:r>
          </w:p>
        </w:tc>
      </w:tr>
      <w:tr w:rsidR="00190A85" w:rsidRPr="004A47D2" w14:paraId="644164C3" w14:textId="77777777" w:rsidTr="00193359">
        <w:tc>
          <w:tcPr>
            <w:tcW w:w="4215" w:type="dxa"/>
            <w:gridSpan w:val="2"/>
          </w:tcPr>
          <w:p w14:paraId="45ABAEDA" w14:textId="77777777" w:rsidR="00190A85" w:rsidRPr="004A47D2" w:rsidRDefault="00190A85" w:rsidP="00193359">
            <w:pPr>
              <w:ind w:left="252" w:hanging="252"/>
              <w:rPr>
                <w:rFonts w:asciiTheme="majorBidi" w:hAnsiTheme="majorBidi" w:cstheme="majorBidi"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Pr="004A47D2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4A47D2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4A47D2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4A47D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จากการปรับปรุงมูลค่ายุติธรรม </w:t>
            </w:r>
          </w:p>
        </w:tc>
        <w:tc>
          <w:tcPr>
            <w:tcW w:w="1080" w:type="dxa"/>
          </w:tcPr>
          <w:p w14:paraId="665FCA05" w14:textId="77777777" w:rsidR="00190A85" w:rsidRPr="004A47D2" w:rsidRDefault="005B60D7" w:rsidP="00FB10B5">
            <w:pPr>
              <w:pStyle w:val="acctfourfigures"/>
              <w:tabs>
                <w:tab w:val="clear" w:pos="765"/>
              </w:tabs>
              <w:spacing w:line="240" w:lineRule="atLeast"/>
              <w:ind w:left="-79" w:right="-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(13,380)</w:t>
            </w:r>
          </w:p>
        </w:tc>
        <w:tc>
          <w:tcPr>
            <w:tcW w:w="270" w:type="dxa"/>
          </w:tcPr>
          <w:p w14:paraId="03D60015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</w:tcPr>
          <w:p w14:paraId="43CDC613" w14:textId="77777777" w:rsidR="00190A85" w:rsidRPr="004A47D2" w:rsidRDefault="00365C98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</w:rPr>
              <w:t>3,120</w:t>
            </w:r>
          </w:p>
        </w:tc>
        <w:tc>
          <w:tcPr>
            <w:tcW w:w="270" w:type="dxa"/>
          </w:tcPr>
          <w:p w14:paraId="48349354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</w:tcPr>
          <w:p w14:paraId="2404E1D9" w14:textId="77777777" w:rsidR="00190A85" w:rsidRPr="004A47D2" w:rsidRDefault="005B60D7" w:rsidP="00E400BA">
            <w:pPr>
              <w:pStyle w:val="acctfourfigures"/>
              <w:tabs>
                <w:tab w:val="clear" w:pos="765"/>
              </w:tabs>
              <w:spacing w:line="240" w:lineRule="atLeast"/>
              <w:ind w:left="-79" w:right="-5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(11,980)</w:t>
            </w:r>
          </w:p>
        </w:tc>
        <w:tc>
          <w:tcPr>
            <w:tcW w:w="270" w:type="dxa"/>
          </w:tcPr>
          <w:p w14:paraId="6A58FD9F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</w:tcPr>
          <w:p w14:paraId="7306BB03" w14:textId="77777777" w:rsidR="00190A85" w:rsidRPr="004A47D2" w:rsidRDefault="00365C98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</w:rPr>
              <w:t>140</w:t>
            </w:r>
          </w:p>
        </w:tc>
      </w:tr>
      <w:tr w:rsidR="00190A85" w:rsidRPr="004A47D2" w14:paraId="383636FC" w14:textId="77777777" w:rsidTr="00E340E3">
        <w:tc>
          <w:tcPr>
            <w:tcW w:w="4215" w:type="dxa"/>
            <w:gridSpan w:val="2"/>
          </w:tcPr>
          <w:p w14:paraId="3BC384A7" w14:textId="77777777" w:rsidR="00190A85" w:rsidRPr="004A47D2" w:rsidRDefault="00190A85" w:rsidP="0019335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4A47D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4A47D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ธันวาคม</w:t>
            </w:r>
            <w:r w:rsidRPr="004A47D2"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6C4BF27" w14:textId="77777777" w:rsidR="00190A85" w:rsidRPr="004A47D2" w:rsidRDefault="005B60D7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547,690</w:t>
            </w:r>
          </w:p>
        </w:tc>
        <w:tc>
          <w:tcPr>
            <w:tcW w:w="270" w:type="dxa"/>
          </w:tcPr>
          <w:p w14:paraId="54E615C1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19DD7E1C" w14:textId="77777777" w:rsidR="00190A85" w:rsidRPr="004A47D2" w:rsidRDefault="00365C98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561,070</w:t>
            </w:r>
          </w:p>
        </w:tc>
        <w:tc>
          <w:tcPr>
            <w:tcW w:w="270" w:type="dxa"/>
          </w:tcPr>
          <w:p w14:paraId="613BA859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48B656AB" w14:textId="77777777" w:rsidR="00190A85" w:rsidRPr="004A47D2" w:rsidRDefault="005B60D7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108,610</w:t>
            </w:r>
          </w:p>
        </w:tc>
        <w:tc>
          <w:tcPr>
            <w:tcW w:w="270" w:type="dxa"/>
          </w:tcPr>
          <w:p w14:paraId="1627AD06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14:paraId="0B257CED" w14:textId="77777777" w:rsidR="00190A85" w:rsidRPr="004A47D2" w:rsidRDefault="00365C98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120,590</w:t>
            </w:r>
          </w:p>
        </w:tc>
      </w:tr>
      <w:tr w:rsidR="00E340E3" w:rsidRPr="004A47D2" w14:paraId="0F55D57A" w14:textId="77777777" w:rsidTr="00423BAE">
        <w:tc>
          <w:tcPr>
            <w:tcW w:w="4215" w:type="dxa"/>
            <w:gridSpan w:val="2"/>
          </w:tcPr>
          <w:p w14:paraId="12E845CE" w14:textId="77777777" w:rsidR="00E340E3" w:rsidRPr="004A47D2" w:rsidRDefault="00E340E3" w:rsidP="0019335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73CAA4A8" w14:textId="77777777" w:rsidR="00E340E3" w:rsidRPr="004A47D2" w:rsidRDefault="00E340E3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01BC368" w14:textId="77777777" w:rsidR="00E340E3" w:rsidRPr="004A47D2" w:rsidRDefault="00E340E3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double" w:sz="4" w:space="0" w:color="auto"/>
            </w:tcBorders>
          </w:tcPr>
          <w:p w14:paraId="042448B9" w14:textId="77777777" w:rsidR="00E340E3" w:rsidRPr="004A47D2" w:rsidRDefault="00E340E3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F068FCF" w14:textId="77777777" w:rsidR="00E340E3" w:rsidRPr="004A47D2" w:rsidRDefault="00E340E3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double" w:sz="4" w:space="0" w:color="auto"/>
            </w:tcBorders>
          </w:tcPr>
          <w:p w14:paraId="39C7F7A7" w14:textId="77777777" w:rsidR="00E340E3" w:rsidRPr="004A47D2" w:rsidRDefault="00E340E3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7749A75" w14:textId="77777777" w:rsidR="00E340E3" w:rsidRPr="004A47D2" w:rsidRDefault="00E340E3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</w:tcPr>
          <w:p w14:paraId="5F565DB5" w14:textId="77777777" w:rsidR="00E340E3" w:rsidRPr="004A47D2" w:rsidRDefault="00E340E3" w:rsidP="0019335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6AEB724C" w14:textId="77777777" w:rsidR="0065543C" w:rsidRDefault="0065543C"/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6844"/>
        <w:gridCol w:w="1078"/>
        <w:gridCol w:w="270"/>
        <w:gridCol w:w="988"/>
      </w:tblGrid>
      <w:tr w:rsidR="00190A85" w:rsidRPr="004A47D2" w14:paraId="3E000037" w14:textId="77777777" w:rsidTr="007358AB">
        <w:trPr>
          <w:trHeight w:val="20"/>
          <w:tblHeader/>
        </w:trPr>
        <w:tc>
          <w:tcPr>
            <w:tcW w:w="6844" w:type="dxa"/>
          </w:tcPr>
          <w:bookmarkEnd w:id="2"/>
          <w:p w14:paraId="658CCAAA" w14:textId="77777777" w:rsidR="00190A85" w:rsidRPr="004A47D2" w:rsidRDefault="00190A85" w:rsidP="00193359">
            <w:pPr>
              <w:ind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yellow"/>
                <w:cs/>
              </w:rPr>
            </w:pPr>
            <w:r w:rsidRPr="004A47D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4A47D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4A47D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78" w:type="dxa"/>
            <w:vAlign w:val="center"/>
          </w:tcPr>
          <w:p w14:paraId="6547BBBD" w14:textId="77777777" w:rsidR="00190A85" w:rsidRPr="004A47D2" w:rsidRDefault="00190A85" w:rsidP="00193359">
            <w:pPr>
              <w:pStyle w:val="BodyText"/>
              <w:ind w:left="-113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4A47D2">
              <w:rPr>
                <w:rFonts w:asciiTheme="majorBidi" w:hAnsiTheme="majorBidi"/>
                <w:sz w:val="30"/>
                <w:szCs w:val="30"/>
                <w:cs/>
              </w:rPr>
              <w:t>2562</w:t>
            </w:r>
          </w:p>
        </w:tc>
        <w:tc>
          <w:tcPr>
            <w:tcW w:w="270" w:type="dxa"/>
            <w:vAlign w:val="center"/>
          </w:tcPr>
          <w:p w14:paraId="0BFA35A7" w14:textId="77777777" w:rsidR="00190A85" w:rsidRPr="004A47D2" w:rsidRDefault="00190A85" w:rsidP="00193359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88" w:type="dxa"/>
            <w:vAlign w:val="center"/>
          </w:tcPr>
          <w:p w14:paraId="18E9020A" w14:textId="77777777" w:rsidR="00190A85" w:rsidRPr="004A47D2" w:rsidRDefault="00190A85" w:rsidP="00193359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4A47D2">
              <w:rPr>
                <w:rFonts w:asciiTheme="majorBidi" w:hAnsiTheme="majorBidi"/>
                <w:sz w:val="30"/>
                <w:szCs w:val="30"/>
                <w:cs/>
              </w:rPr>
              <w:t>2561</w:t>
            </w:r>
          </w:p>
        </w:tc>
      </w:tr>
      <w:tr w:rsidR="00190A85" w:rsidRPr="004A47D2" w14:paraId="0482A0DB" w14:textId="77777777" w:rsidTr="007358AB">
        <w:trPr>
          <w:trHeight w:val="20"/>
          <w:tblHeader/>
        </w:trPr>
        <w:tc>
          <w:tcPr>
            <w:tcW w:w="6844" w:type="dxa"/>
          </w:tcPr>
          <w:p w14:paraId="21151BDE" w14:textId="77777777" w:rsidR="00190A85" w:rsidRPr="004A47D2" w:rsidRDefault="00190A85" w:rsidP="0019335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2336" w:type="dxa"/>
            <w:gridSpan w:val="3"/>
          </w:tcPr>
          <w:p w14:paraId="41DADDFA" w14:textId="77777777" w:rsidR="00190A85" w:rsidRPr="004A47D2" w:rsidRDefault="00190A85" w:rsidP="00193359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4A47D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7E48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4A47D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190A85" w:rsidRPr="004A47D2" w14:paraId="43AF575E" w14:textId="77777777" w:rsidTr="007358AB">
        <w:trPr>
          <w:trHeight w:val="20"/>
        </w:trPr>
        <w:tc>
          <w:tcPr>
            <w:tcW w:w="6844" w:type="dxa"/>
          </w:tcPr>
          <w:p w14:paraId="2261ADA7" w14:textId="77777777" w:rsidR="00190A85" w:rsidRPr="004A47D2" w:rsidRDefault="00190A85" w:rsidP="0019335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A47D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จำนวนเงินที่รับรู้ในกำไรหรือขาดทุนที่เกี่ยวกับอสังหาริมทรัพย์เพื่อการลงทุน</w:t>
            </w:r>
          </w:p>
        </w:tc>
        <w:tc>
          <w:tcPr>
            <w:tcW w:w="2336" w:type="dxa"/>
            <w:gridSpan w:val="3"/>
          </w:tcPr>
          <w:p w14:paraId="184FAD12" w14:textId="77777777" w:rsidR="00190A85" w:rsidRPr="004A47D2" w:rsidRDefault="00190A85" w:rsidP="00193359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190A85" w:rsidRPr="004A47D2" w14:paraId="7B6E0C2B" w14:textId="77777777" w:rsidTr="007358AB">
        <w:trPr>
          <w:trHeight w:val="20"/>
        </w:trPr>
        <w:tc>
          <w:tcPr>
            <w:tcW w:w="6844" w:type="dxa"/>
          </w:tcPr>
          <w:p w14:paraId="38B78418" w14:textId="77777777" w:rsidR="00190A85" w:rsidRPr="004A47D2" w:rsidRDefault="00190A85" w:rsidP="0019335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078" w:type="dxa"/>
          </w:tcPr>
          <w:p w14:paraId="7353697A" w14:textId="77777777" w:rsidR="00190A85" w:rsidRPr="007E4859" w:rsidRDefault="009668D0" w:rsidP="0019335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7,020</w:t>
            </w:r>
          </w:p>
        </w:tc>
        <w:tc>
          <w:tcPr>
            <w:tcW w:w="270" w:type="dxa"/>
          </w:tcPr>
          <w:p w14:paraId="62026893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</w:tcPr>
          <w:p w14:paraId="1172C7F7" w14:textId="77777777" w:rsidR="00190A85" w:rsidRPr="004A47D2" w:rsidRDefault="009668D0" w:rsidP="0019335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7,0</w:t>
            </w:r>
            <w:r w:rsidR="007E4859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</w:tr>
      <w:tr w:rsidR="00190A85" w:rsidRPr="004A47D2" w14:paraId="014BBE93" w14:textId="77777777" w:rsidTr="007358AB">
        <w:trPr>
          <w:trHeight w:val="20"/>
        </w:trPr>
        <w:tc>
          <w:tcPr>
            <w:tcW w:w="6844" w:type="dxa"/>
          </w:tcPr>
          <w:p w14:paraId="47D5CBBA" w14:textId="77777777" w:rsidR="00190A85" w:rsidRPr="004A47D2" w:rsidRDefault="00190A85" w:rsidP="0019335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078" w:type="dxa"/>
          </w:tcPr>
          <w:p w14:paraId="6FF56D05" w14:textId="77777777" w:rsidR="00190A85" w:rsidRPr="004A47D2" w:rsidRDefault="00190A85" w:rsidP="0019335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564397A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</w:tcPr>
          <w:p w14:paraId="60FDBD15" w14:textId="77777777" w:rsidR="00190A85" w:rsidRPr="004A47D2" w:rsidRDefault="00190A85" w:rsidP="0019335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90A85" w:rsidRPr="004A47D2" w14:paraId="6F9B6EC4" w14:textId="77777777" w:rsidTr="007358AB">
        <w:trPr>
          <w:trHeight w:val="20"/>
        </w:trPr>
        <w:tc>
          <w:tcPr>
            <w:tcW w:w="6844" w:type="dxa"/>
          </w:tcPr>
          <w:p w14:paraId="51DACF1D" w14:textId="77777777" w:rsidR="00190A85" w:rsidRPr="004A47D2" w:rsidRDefault="00190A85" w:rsidP="00190A85">
            <w:pPr>
              <w:pStyle w:val="ListParagraph"/>
              <w:numPr>
                <w:ilvl w:val="0"/>
                <w:numId w:val="3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48" w:hanging="2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A47D2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="0006281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062814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(ขาดทุน) </w:t>
            </w:r>
            <w:r w:rsidRPr="004A47D2">
              <w:rPr>
                <w:rFonts w:asciiTheme="majorBidi" w:hAnsiTheme="majorBidi" w:cstheme="majorBidi"/>
                <w:sz w:val="30"/>
                <w:szCs w:val="30"/>
                <w:cs/>
              </w:rPr>
              <w:t>ที่ยังไม่เกิดขึ้นจากการปรับปรุงมูลค่ายุติธรรม</w:t>
            </w:r>
          </w:p>
        </w:tc>
        <w:tc>
          <w:tcPr>
            <w:tcW w:w="1078" w:type="dxa"/>
          </w:tcPr>
          <w:p w14:paraId="524870D7" w14:textId="77777777" w:rsidR="00190A85" w:rsidRPr="004A47D2" w:rsidRDefault="007E4859" w:rsidP="00F359B6">
            <w:pPr>
              <w:pStyle w:val="acctfourfigures"/>
              <w:tabs>
                <w:tab w:val="clear" w:pos="765"/>
              </w:tabs>
              <w:spacing w:line="240" w:lineRule="auto"/>
              <w:ind w:right="-4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(13,380)</w:t>
            </w:r>
          </w:p>
        </w:tc>
        <w:tc>
          <w:tcPr>
            <w:tcW w:w="270" w:type="dxa"/>
          </w:tcPr>
          <w:p w14:paraId="401DBD39" w14:textId="77777777" w:rsidR="00190A85" w:rsidRPr="004A47D2" w:rsidRDefault="00190A85" w:rsidP="0019335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</w:tcPr>
          <w:p w14:paraId="4FF11ABC" w14:textId="77777777" w:rsidR="00190A85" w:rsidRPr="004A47D2" w:rsidRDefault="007E4859" w:rsidP="0019335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3,120</w:t>
            </w:r>
            <w:r w:rsidR="00FB10B5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                                          </w:t>
            </w:r>
          </w:p>
        </w:tc>
      </w:tr>
      <w:tr w:rsidR="00190A85" w:rsidRPr="004A47D2" w14:paraId="10AB864F" w14:textId="77777777" w:rsidTr="007358AB">
        <w:trPr>
          <w:trHeight w:val="20"/>
        </w:trPr>
        <w:tc>
          <w:tcPr>
            <w:tcW w:w="6844" w:type="dxa"/>
          </w:tcPr>
          <w:p w14:paraId="38F5588E" w14:textId="77777777" w:rsidR="00190A85" w:rsidRPr="004A47D2" w:rsidRDefault="00190A85" w:rsidP="00190A85">
            <w:pPr>
              <w:pStyle w:val="ListParagraph"/>
              <w:ind w:left="248" w:hanging="268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78" w:type="dxa"/>
          </w:tcPr>
          <w:p w14:paraId="37530319" w14:textId="77777777" w:rsidR="00190A85" w:rsidRPr="004A47D2" w:rsidRDefault="00190A85" w:rsidP="00190A85">
            <w:pPr>
              <w:pStyle w:val="acctfourfigures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AAA2D0" w14:textId="77777777" w:rsidR="00190A85" w:rsidRPr="004A47D2" w:rsidRDefault="00190A85" w:rsidP="00190A85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</w:tcPr>
          <w:p w14:paraId="5B34B909" w14:textId="77777777" w:rsidR="00190A85" w:rsidRPr="004A47D2" w:rsidRDefault="00190A85" w:rsidP="00190A85">
            <w:pPr>
              <w:pStyle w:val="acctfourfigures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0F3F" w:rsidRPr="004A47D2" w14:paraId="04833A3A" w14:textId="77777777" w:rsidTr="000A5D04">
        <w:trPr>
          <w:trHeight w:val="20"/>
        </w:trPr>
        <w:tc>
          <w:tcPr>
            <w:tcW w:w="6844" w:type="dxa"/>
          </w:tcPr>
          <w:p w14:paraId="1F4C37BA" w14:textId="77777777" w:rsidR="006E0F3F" w:rsidRPr="004A47D2" w:rsidRDefault="006E0F3F" w:rsidP="006E0F3F">
            <w:pPr>
              <w:pStyle w:val="ListParagraph"/>
              <w:ind w:left="248" w:hanging="26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E0F3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E0F3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6E0F3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 </w:t>
            </w:r>
            <w:r w:rsidRPr="006E0F3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078" w:type="dxa"/>
            <w:vAlign w:val="center"/>
          </w:tcPr>
          <w:p w14:paraId="4A02A8CC" w14:textId="77777777" w:rsidR="006E0F3F" w:rsidRPr="004A47D2" w:rsidRDefault="006E0F3F" w:rsidP="006E0F3F">
            <w:pPr>
              <w:pStyle w:val="BodyText"/>
              <w:ind w:left="-113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4A47D2">
              <w:rPr>
                <w:rFonts w:asciiTheme="majorBidi" w:hAnsiTheme="majorBidi"/>
                <w:sz w:val="30"/>
                <w:szCs w:val="30"/>
                <w:cs/>
              </w:rPr>
              <w:t>2562</w:t>
            </w:r>
          </w:p>
        </w:tc>
        <w:tc>
          <w:tcPr>
            <w:tcW w:w="270" w:type="dxa"/>
            <w:vAlign w:val="center"/>
          </w:tcPr>
          <w:p w14:paraId="631265DC" w14:textId="77777777" w:rsidR="006E0F3F" w:rsidRPr="004A47D2" w:rsidRDefault="006E0F3F" w:rsidP="006E0F3F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88" w:type="dxa"/>
            <w:vAlign w:val="center"/>
          </w:tcPr>
          <w:p w14:paraId="53DA9B43" w14:textId="77777777" w:rsidR="006E0F3F" w:rsidRPr="004A47D2" w:rsidRDefault="006E0F3F" w:rsidP="006E0F3F">
            <w:pPr>
              <w:pStyle w:val="BodyText"/>
              <w:ind w:left="-108" w:right="-11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4A47D2">
              <w:rPr>
                <w:rFonts w:asciiTheme="majorBidi" w:hAnsiTheme="majorBidi"/>
                <w:sz w:val="30"/>
                <w:szCs w:val="30"/>
                <w:cs/>
              </w:rPr>
              <w:t>2561</w:t>
            </w:r>
          </w:p>
        </w:tc>
      </w:tr>
      <w:tr w:rsidR="006E0F3F" w:rsidRPr="004A47D2" w14:paraId="79A89E8E" w14:textId="77777777" w:rsidTr="007358AB">
        <w:trPr>
          <w:trHeight w:val="20"/>
          <w:tblHeader/>
        </w:trPr>
        <w:tc>
          <w:tcPr>
            <w:tcW w:w="6844" w:type="dxa"/>
          </w:tcPr>
          <w:p w14:paraId="395D713A" w14:textId="77777777" w:rsidR="006E0F3F" w:rsidRPr="006E0F3F" w:rsidRDefault="006E0F3F" w:rsidP="006E0F3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yellow"/>
              </w:rPr>
            </w:pPr>
          </w:p>
        </w:tc>
        <w:tc>
          <w:tcPr>
            <w:tcW w:w="2336" w:type="dxa"/>
            <w:gridSpan w:val="3"/>
          </w:tcPr>
          <w:p w14:paraId="50CD93B6" w14:textId="77777777" w:rsidR="006E0F3F" w:rsidRPr="004A47D2" w:rsidRDefault="006E0F3F" w:rsidP="006E0F3F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4A47D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952F6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4A47D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6E0F3F" w:rsidRPr="004A47D2" w14:paraId="4A23758D" w14:textId="77777777" w:rsidTr="007358AB">
        <w:trPr>
          <w:trHeight w:val="20"/>
        </w:trPr>
        <w:tc>
          <w:tcPr>
            <w:tcW w:w="6844" w:type="dxa"/>
          </w:tcPr>
          <w:p w14:paraId="54D7ADF0" w14:textId="77777777" w:rsidR="006E0F3F" w:rsidRPr="004A47D2" w:rsidRDefault="006E0F3F" w:rsidP="006E0F3F">
            <w:pPr>
              <w:ind w:left="-2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4A47D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จำนวนเงินขั้นต่ำที่จะได้รับในอนาคตจากสัญญาให้เช่าดำเนินงาน</w:t>
            </w:r>
          </w:p>
        </w:tc>
        <w:tc>
          <w:tcPr>
            <w:tcW w:w="1078" w:type="dxa"/>
          </w:tcPr>
          <w:p w14:paraId="7138AFDE" w14:textId="77777777" w:rsidR="006E0F3F" w:rsidRPr="004A47D2" w:rsidRDefault="006E0F3F" w:rsidP="006E0F3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6BFD621" w14:textId="77777777" w:rsidR="006E0F3F" w:rsidRPr="004A47D2" w:rsidRDefault="006E0F3F" w:rsidP="006E0F3F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</w:tcPr>
          <w:p w14:paraId="28867AD8" w14:textId="77777777" w:rsidR="006E0F3F" w:rsidRPr="004A47D2" w:rsidRDefault="006E0F3F" w:rsidP="006E0F3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E0F3F" w:rsidRPr="004A47D2" w14:paraId="53E09F0E" w14:textId="77777777" w:rsidTr="007358AB">
        <w:trPr>
          <w:trHeight w:val="20"/>
        </w:trPr>
        <w:tc>
          <w:tcPr>
            <w:tcW w:w="6844" w:type="dxa"/>
          </w:tcPr>
          <w:p w14:paraId="4D618E32" w14:textId="77777777" w:rsidR="006E0F3F" w:rsidRPr="009668D0" w:rsidRDefault="006E0F3F" w:rsidP="006E0F3F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68D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9668D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9668D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078" w:type="dxa"/>
          </w:tcPr>
          <w:p w14:paraId="3298E430" w14:textId="77777777" w:rsidR="006E0F3F" w:rsidRPr="004A47D2" w:rsidRDefault="009668D0" w:rsidP="006E0F3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7,020</w:t>
            </w:r>
          </w:p>
        </w:tc>
        <w:tc>
          <w:tcPr>
            <w:tcW w:w="270" w:type="dxa"/>
          </w:tcPr>
          <w:p w14:paraId="2E76DEFA" w14:textId="77777777" w:rsidR="006E0F3F" w:rsidRPr="004A47D2" w:rsidRDefault="006E0F3F" w:rsidP="006E0F3F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</w:tcPr>
          <w:p w14:paraId="2154F8FC" w14:textId="77777777" w:rsidR="006E0F3F" w:rsidRPr="004A47D2" w:rsidRDefault="003528D0" w:rsidP="006E0F3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1,520</w:t>
            </w:r>
          </w:p>
        </w:tc>
      </w:tr>
      <w:tr w:rsidR="006E0F3F" w:rsidRPr="004A47D2" w14:paraId="1D21FD4D" w14:textId="77777777" w:rsidTr="007358AB">
        <w:trPr>
          <w:trHeight w:val="20"/>
        </w:trPr>
        <w:tc>
          <w:tcPr>
            <w:tcW w:w="6844" w:type="dxa"/>
          </w:tcPr>
          <w:p w14:paraId="6B42CF2C" w14:textId="77777777" w:rsidR="006E0F3F" w:rsidRPr="009668D0" w:rsidRDefault="006E0F3F" w:rsidP="006E0F3F">
            <w:pPr>
              <w:ind w:left="-2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668D0">
              <w:rPr>
                <w:rFonts w:asciiTheme="majorBidi" w:hAnsiTheme="majorBidi" w:cstheme="majorBidi"/>
                <w:sz w:val="30"/>
                <w:szCs w:val="30"/>
              </w:rPr>
              <w:t xml:space="preserve">1-5 </w:t>
            </w:r>
            <w:r w:rsidRPr="009668D0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078" w:type="dxa"/>
          </w:tcPr>
          <w:p w14:paraId="7D12CB2F" w14:textId="77777777" w:rsidR="006E0F3F" w:rsidRPr="004A47D2" w:rsidRDefault="003528D0" w:rsidP="006E0F3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19,170</w:t>
            </w:r>
          </w:p>
        </w:tc>
        <w:tc>
          <w:tcPr>
            <w:tcW w:w="270" w:type="dxa"/>
          </w:tcPr>
          <w:p w14:paraId="5509C22F" w14:textId="77777777" w:rsidR="006E0F3F" w:rsidRPr="004A47D2" w:rsidRDefault="006E0F3F" w:rsidP="006E0F3F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88" w:type="dxa"/>
          </w:tcPr>
          <w:p w14:paraId="726B6581" w14:textId="77777777" w:rsidR="006E0F3F" w:rsidRPr="004A47D2" w:rsidRDefault="003528D0" w:rsidP="006E0F3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1,190</w:t>
            </w:r>
          </w:p>
        </w:tc>
      </w:tr>
      <w:tr w:rsidR="006E0F3F" w:rsidRPr="004A47D2" w14:paraId="3963296E" w14:textId="77777777" w:rsidTr="007358AB">
        <w:trPr>
          <w:trHeight w:val="20"/>
        </w:trPr>
        <w:tc>
          <w:tcPr>
            <w:tcW w:w="6844" w:type="dxa"/>
          </w:tcPr>
          <w:p w14:paraId="3BFF3B21" w14:textId="77777777" w:rsidR="006E0F3F" w:rsidRPr="009668D0" w:rsidRDefault="006E0F3F" w:rsidP="006E0F3F">
            <w:pPr>
              <w:ind w:left="-2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668D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498C37C1" w14:textId="77777777" w:rsidR="006E0F3F" w:rsidRPr="004A47D2" w:rsidRDefault="003528D0" w:rsidP="006E0F3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26,190</w:t>
            </w:r>
          </w:p>
        </w:tc>
        <w:tc>
          <w:tcPr>
            <w:tcW w:w="270" w:type="dxa"/>
          </w:tcPr>
          <w:p w14:paraId="2343CDFE" w14:textId="77777777" w:rsidR="006E0F3F" w:rsidRPr="004A47D2" w:rsidRDefault="006E0F3F" w:rsidP="006E0F3F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</w:tcPr>
          <w:p w14:paraId="7B424BCE" w14:textId="77777777" w:rsidR="006E0F3F" w:rsidRPr="004A47D2" w:rsidRDefault="003528D0" w:rsidP="006E0F3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2,710</w:t>
            </w:r>
          </w:p>
        </w:tc>
      </w:tr>
    </w:tbl>
    <w:p w14:paraId="2C3923B9" w14:textId="77777777" w:rsidR="00190A85" w:rsidRDefault="00190A85" w:rsidP="006F0881">
      <w:pPr>
        <w:tabs>
          <w:tab w:val="left" w:pos="720"/>
        </w:tabs>
        <w:ind w:right="-117"/>
        <w:jc w:val="thaiDistribute"/>
        <w:rPr>
          <w:rFonts w:asciiTheme="majorBidi" w:hAnsiTheme="majorBidi" w:cstheme="majorBidi"/>
          <w:sz w:val="30"/>
          <w:szCs w:val="30"/>
        </w:rPr>
      </w:pPr>
    </w:p>
    <w:p w14:paraId="271C43FB" w14:textId="77777777" w:rsidR="00E046E9" w:rsidRPr="00547276" w:rsidRDefault="00DA2BFE" w:rsidP="00B91279">
      <w:pPr>
        <w:tabs>
          <w:tab w:val="left" w:pos="720"/>
        </w:tabs>
        <w:ind w:left="450" w:right="63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lastRenderedPageBreak/>
        <w:t>อสังหาริมทรัพย์เพื่อการลงทุนประกอบด้วยอสังหาริมทรัพย์จำนวนหนึ่งที่ให้เช่าแก่บุคคลที่สาม สัญญาเช่าแต่ละสัญญานี้ไม่สามารถยกเลิกได้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ประกอบด้วย สัญญาเช่า</w:t>
      </w:r>
      <w:r w:rsidR="00996981" w:rsidRPr="00547276">
        <w:rPr>
          <w:rFonts w:asciiTheme="majorBidi" w:hAnsiTheme="majorBidi" w:cstheme="majorBidi"/>
          <w:sz w:val="30"/>
          <w:szCs w:val="30"/>
          <w:cs/>
        </w:rPr>
        <w:t>ที่ดินและ</w:t>
      </w:r>
      <w:r w:rsidR="00A91ECB" w:rsidRPr="00547276">
        <w:rPr>
          <w:rFonts w:asciiTheme="majorBidi" w:hAnsiTheme="majorBidi" w:cstheme="majorBidi"/>
          <w:sz w:val="30"/>
          <w:szCs w:val="30"/>
          <w:cs/>
        </w:rPr>
        <w:t>อาคาร</w:t>
      </w:r>
      <w:r w:rsidRPr="00547276">
        <w:rPr>
          <w:rFonts w:asciiTheme="majorBidi" w:hAnsiTheme="majorBidi" w:cstheme="majorBidi"/>
          <w:sz w:val="30"/>
          <w:szCs w:val="30"/>
          <w:cs/>
        </w:rPr>
        <w:t>เป็นระยะเวลา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0A638B">
        <w:rPr>
          <w:rFonts w:asciiTheme="majorBidi" w:hAnsiTheme="majorBidi" w:cstheme="majorBidi"/>
          <w:sz w:val="30"/>
          <w:szCs w:val="30"/>
        </w:rPr>
        <w:t xml:space="preserve">5 </w:t>
      </w:r>
      <w:r w:rsidR="000A638B">
        <w:rPr>
          <w:rFonts w:asciiTheme="majorBidi" w:hAnsiTheme="majorBidi" w:cstheme="majorBidi" w:hint="cs"/>
          <w:sz w:val="30"/>
          <w:szCs w:val="30"/>
          <w:cs/>
        </w:rPr>
        <w:t xml:space="preserve">ถึง </w:t>
      </w:r>
      <w:r w:rsidR="000A638B">
        <w:rPr>
          <w:rFonts w:asciiTheme="majorBidi" w:hAnsiTheme="majorBidi" w:cstheme="majorBidi"/>
          <w:sz w:val="30"/>
          <w:szCs w:val="30"/>
        </w:rPr>
        <w:t xml:space="preserve">10 </w:t>
      </w:r>
      <w:r w:rsidR="000A638B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การต่ออายุสัญญาภายหลังจะเป็นไปตามการต่อรองกับผู้เช่า ทั้งนี้ไม่มีค่าเช่าที่อาจเกิดขึ้น </w:t>
      </w:r>
    </w:p>
    <w:p w14:paraId="0268AA83" w14:textId="77777777" w:rsidR="0043564A" w:rsidRPr="00547276" w:rsidRDefault="0043564A" w:rsidP="00B91279">
      <w:pPr>
        <w:ind w:left="360" w:right="63"/>
        <w:jc w:val="thaiDistribute"/>
        <w:rPr>
          <w:rFonts w:asciiTheme="majorBidi" w:hAnsiTheme="majorBidi" w:cstheme="majorBidi"/>
          <w:sz w:val="30"/>
          <w:szCs w:val="30"/>
        </w:rPr>
      </w:pPr>
    </w:p>
    <w:p w14:paraId="04620B28" w14:textId="791178C9" w:rsidR="00AA7D22" w:rsidRPr="00547276" w:rsidRDefault="00473B5E" w:rsidP="00B91279">
      <w:pPr>
        <w:tabs>
          <w:tab w:val="left" w:pos="720"/>
        </w:tabs>
        <w:ind w:left="450" w:right="6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กลุ่มบริษัทได้นำอสังหาริมทรัพย์เพื่อการลงทุนมูลค่าสุทธิตามบัญชี จำนวนเงิน</w:t>
      </w:r>
      <w:r w:rsidR="009A783A" w:rsidRPr="00E4597B">
        <w:rPr>
          <w:rFonts w:asciiTheme="majorBidi" w:hAnsiTheme="majorBidi" w:cstheme="majorBidi"/>
          <w:sz w:val="30"/>
          <w:szCs w:val="30"/>
          <w:cs/>
        </w:rPr>
        <w:t>ประมาณ</w:t>
      </w:r>
      <w:r w:rsidR="009A783A" w:rsidRPr="00E4597B">
        <w:rPr>
          <w:rFonts w:asciiTheme="majorBidi" w:hAnsiTheme="majorBidi" w:cstheme="majorBidi"/>
          <w:sz w:val="30"/>
          <w:szCs w:val="30"/>
        </w:rPr>
        <w:t xml:space="preserve"> </w:t>
      </w:r>
      <w:r w:rsidR="004B5B85" w:rsidRPr="00E4597B">
        <w:rPr>
          <w:rFonts w:asciiTheme="majorBidi" w:hAnsiTheme="majorBidi" w:cstheme="majorBidi"/>
          <w:sz w:val="30"/>
          <w:szCs w:val="30"/>
        </w:rPr>
        <w:t>327</w:t>
      </w:r>
      <w:r w:rsidR="00815DDD" w:rsidRPr="00E4597B">
        <w:rPr>
          <w:rFonts w:asciiTheme="majorBidi" w:hAnsiTheme="majorBidi" w:cstheme="majorBidi"/>
          <w:sz w:val="30"/>
          <w:szCs w:val="30"/>
        </w:rPr>
        <w:t>.2</w:t>
      </w:r>
      <w:r w:rsidR="0076586B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5B3451">
        <w:rPr>
          <w:rFonts w:asciiTheme="majorBidi" w:hAnsiTheme="majorBidi" w:cstheme="majorBidi"/>
          <w:sz w:val="30"/>
          <w:szCs w:val="30"/>
          <w:cs/>
        </w:rPr>
        <w:t>(</w:t>
      </w:r>
      <w:r w:rsidRPr="005B3451">
        <w:rPr>
          <w:rFonts w:asciiTheme="majorBidi" w:hAnsiTheme="majorBidi" w:cstheme="majorBidi"/>
          <w:i/>
          <w:iCs/>
          <w:sz w:val="30"/>
          <w:szCs w:val="30"/>
        </w:rPr>
        <w:t>25</w:t>
      </w:r>
      <w:r w:rsidR="00B939C8" w:rsidRPr="005B3451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B26A08" w:rsidRPr="005B3451">
        <w:rPr>
          <w:rFonts w:asciiTheme="majorBidi" w:hAnsiTheme="majorBidi" w:cstheme="majorBidi"/>
          <w:i/>
          <w:iCs/>
          <w:sz w:val="30"/>
          <w:szCs w:val="30"/>
          <w:cs/>
        </w:rPr>
        <w:t>1</w:t>
      </w:r>
      <w:r w:rsidRPr="005B3451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A01215">
        <w:rPr>
          <w:rFonts w:asciiTheme="majorBidi" w:hAnsiTheme="majorBidi" w:cstheme="majorBidi"/>
          <w:i/>
          <w:iCs/>
          <w:sz w:val="30"/>
          <w:szCs w:val="30"/>
        </w:rPr>
        <w:br/>
      </w:r>
      <w:r w:rsidR="00B26A08" w:rsidRPr="005B3451">
        <w:rPr>
          <w:rFonts w:asciiTheme="majorBidi" w:hAnsiTheme="majorBidi" w:cstheme="majorBidi"/>
          <w:i/>
          <w:iCs/>
          <w:sz w:val="30"/>
          <w:szCs w:val="30"/>
          <w:cs/>
        </w:rPr>
        <w:t>244.7</w:t>
      </w:r>
      <w:r w:rsidRPr="005B3451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B3451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Pr="005B3451">
        <w:rPr>
          <w:rFonts w:asciiTheme="majorBidi" w:hAnsiTheme="majorBidi" w:cstheme="majorBidi"/>
          <w:sz w:val="30"/>
          <w:szCs w:val="30"/>
          <w:cs/>
        </w:rPr>
        <w:t xml:space="preserve">) </w:t>
      </w:r>
      <w:r w:rsidRPr="00547276">
        <w:rPr>
          <w:rFonts w:asciiTheme="majorBidi" w:hAnsiTheme="majorBidi" w:cstheme="majorBidi"/>
          <w:sz w:val="30"/>
          <w:szCs w:val="30"/>
          <w:cs/>
        </w:rPr>
        <w:t>ไปค้ำประกันวงเงินสินเชื่อที่ได้รับจากธนาคาร</w:t>
      </w:r>
      <w:r w:rsidR="003639FC" w:rsidRPr="00547276">
        <w:rPr>
          <w:rFonts w:asciiTheme="majorBidi" w:hAnsiTheme="majorBidi" w:cstheme="majorBidi"/>
          <w:sz w:val="30"/>
          <w:szCs w:val="30"/>
          <w:cs/>
        </w:rPr>
        <w:t>แห่งหนึ่ง</w:t>
      </w:r>
      <w:r w:rsidR="00AD75B0">
        <w:rPr>
          <w:rFonts w:asciiTheme="majorBidi" w:hAnsiTheme="majorBidi" w:cstheme="majorBidi"/>
          <w:sz w:val="30"/>
          <w:szCs w:val="30"/>
        </w:rPr>
        <w:t xml:space="preserve"> </w:t>
      </w:r>
      <w:r w:rsidR="00AD75B0" w:rsidRPr="00AD75B0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(ดูหมายเหตุประกอบงบการเงินข้อ </w:t>
      </w:r>
      <w:r w:rsidR="00AD75B0" w:rsidRPr="00AD75B0">
        <w:rPr>
          <w:rFonts w:asciiTheme="majorBidi" w:hAnsiTheme="majorBidi" w:cstheme="majorBidi"/>
          <w:i/>
          <w:iCs/>
          <w:sz w:val="30"/>
          <w:szCs w:val="30"/>
        </w:rPr>
        <w:t>2</w:t>
      </w:r>
      <w:r w:rsidR="00003B0B">
        <w:rPr>
          <w:rFonts w:asciiTheme="majorBidi" w:hAnsiTheme="majorBidi" w:cstheme="majorBidi"/>
          <w:i/>
          <w:iCs/>
          <w:sz w:val="30"/>
          <w:szCs w:val="30"/>
        </w:rPr>
        <w:t>1</w:t>
      </w:r>
      <w:r w:rsidR="00AD75B0" w:rsidRPr="00AD75B0">
        <w:rPr>
          <w:rFonts w:asciiTheme="majorBidi" w:hAnsiTheme="majorBidi" w:cstheme="majorBidi" w:hint="cs"/>
          <w:i/>
          <w:iCs/>
          <w:sz w:val="30"/>
          <w:szCs w:val="30"/>
          <w:cs/>
        </w:rPr>
        <w:t>)</w:t>
      </w:r>
    </w:p>
    <w:p w14:paraId="4052AD6A" w14:textId="77777777" w:rsidR="00901FA9" w:rsidRDefault="00901FA9" w:rsidP="00B91279">
      <w:pPr>
        <w:ind w:left="540" w:right="63"/>
        <w:jc w:val="thaiDistribute"/>
        <w:rPr>
          <w:rFonts w:asciiTheme="majorBidi" w:hAnsiTheme="majorBidi" w:cstheme="majorBidi"/>
          <w:sz w:val="30"/>
          <w:szCs w:val="30"/>
        </w:rPr>
      </w:pPr>
    </w:p>
    <w:p w14:paraId="3ED3889A" w14:textId="77777777" w:rsidR="00E4014A" w:rsidRPr="00547276" w:rsidRDefault="00B17AE2" w:rsidP="00B91279">
      <w:pPr>
        <w:tabs>
          <w:tab w:val="left" w:pos="477"/>
        </w:tabs>
        <w:ind w:left="450" w:right="63" w:hanging="9"/>
        <w:jc w:val="thaiDistribute"/>
        <w:rPr>
          <w:rFonts w:asciiTheme="majorBidi" w:hAnsiTheme="majorBidi" w:cstheme="majorBidi"/>
          <w:sz w:val="30"/>
          <w:szCs w:val="30"/>
        </w:rPr>
      </w:pPr>
      <w:r w:rsidRPr="00D84508">
        <w:rPr>
          <w:rFonts w:asciiTheme="majorBidi" w:hAnsiTheme="majorBidi"/>
          <w:sz w:val="30"/>
          <w:szCs w:val="30"/>
          <w:cs/>
        </w:rPr>
        <w:t>มูลค่า</w:t>
      </w:r>
      <w:r w:rsidRPr="00F71565">
        <w:rPr>
          <w:rFonts w:asciiTheme="majorBidi" w:hAnsiTheme="majorBidi"/>
          <w:sz w:val="30"/>
          <w:szCs w:val="30"/>
          <w:cs/>
        </w:rPr>
        <w:t>ยุติธรรมของอสังหาริมทรัพย์เพื่อการลงทุน ประเมินราคาโดยผู้ประเมินราคาอิสระโดยวิธีมูลค่าตลาดสำหรับ</w:t>
      </w:r>
      <w:r w:rsidR="00A3591A">
        <w:rPr>
          <w:rFonts w:asciiTheme="majorBidi" w:hAnsiTheme="majorBidi"/>
          <w:sz w:val="30"/>
          <w:szCs w:val="30"/>
        </w:rPr>
        <w:br/>
      </w:r>
      <w:r w:rsidRPr="00F71565">
        <w:rPr>
          <w:rFonts w:asciiTheme="majorBidi" w:hAnsiTheme="majorBidi"/>
          <w:sz w:val="30"/>
          <w:szCs w:val="30"/>
          <w:cs/>
        </w:rPr>
        <w:t>การใช้ประโยชน์ปัจจุบัน</w:t>
      </w:r>
      <w:r w:rsidR="00F71565">
        <w:rPr>
          <w:rFonts w:asciiTheme="majorBidi" w:hAnsiTheme="majorBidi"/>
          <w:sz w:val="30"/>
          <w:szCs w:val="30"/>
        </w:rPr>
        <w:t xml:space="preserve"> </w:t>
      </w:r>
      <w:r w:rsidRPr="00D84508">
        <w:rPr>
          <w:rFonts w:asciiTheme="majorBidi" w:hAnsiTheme="majorBidi"/>
          <w:sz w:val="30"/>
          <w:szCs w:val="30"/>
          <w:cs/>
        </w:rPr>
        <w:t>มูลค่ายุติธรรมของอสังหาริมทรัพย์เพื่อการลงทุนถูกจัดลำดับชั้นการวัดมูลค่ายุติธรรม</w:t>
      </w:r>
      <w:r w:rsidR="00A3591A">
        <w:rPr>
          <w:rFonts w:asciiTheme="majorBidi" w:hAnsiTheme="majorBidi"/>
          <w:sz w:val="30"/>
          <w:szCs w:val="30"/>
        </w:rPr>
        <w:br/>
      </w:r>
      <w:r w:rsidRPr="00D84508">
        <w:rPr>
          <w:rFonts w:asciiTheme="majorBidi" w:hAnsiTheme="majorBidi"/>
          <w:sz w:val="30"/>
          <w:szCs w:val="30"/>
          <w:cs/>
        </w:rPr>
        <w:t>อยู่ในระดับที่ 3</w:t>
      </w:r>
    </w:p>
    <w:p w14:paraId="542C42FA" w14:textId="77777777" w:rsidR="00DC6C15" w:rsidRDefault="00DC6C15">
      <w:pPr>
        <w:jc w:val="left"/>
        <w:rPr>
          <w:rFonts w:asciiTheme="majorBidi" w:hAnsiTheme="majorBidi" w:cstheme="majorBidi"/>
          <w:sz w:val="16"/>
          <w:szCs w:val="16"/>
        </w:rPr>
      </w:pPr>
    </w:p>
    <w:tbl>
      <w:tblPr>
        <w:tblW w:w="0" w:type="auto"/>
        <w:tblInd w:w="540" w:type="dxa"/>
        <w:tblLook w:val="04A0" w:firstRow="1" w:lastRow="0" w:firstColumn="1" w:lastColumn="0" w:noHBand="0" w:noVBand="1"/>
      </w:tblPr>
      <w:tblGrid>
        <w:gridCol w:w="2324"/>
        <w:gridCol w:w="236"/>
        <w:gridCol w:w="2949"/>
        <w:gridCol w:w="265"/>
        <w:gridCol w:w="3289"/>
      </w:tblGrid>
      <w:tr w:rsidR="00F636F1" w:rsidRPr="00547276" w14:paraId="6835D2FF" w14:textId="77777777" w:rsidTr="00DC6C15">
        <w:trPr>
          <w:tblHeader/>
        </w:trPr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25227" w14:textId="77777777" w:rsidR="00F636F1" w:rsidRPr="00547276" w:rsidRDefault="00F636F1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76E67A21" w14:textId="77777777" w:rsidR="00F636F1" w:rsidRPr="00547276" w:rsidRDefault="00F636F1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E84DA3" w14:textId="77777777" w:rsidR="00F636F1" w:rsidRPr="00547276" w:rsidRDefault="00F636F1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14:paraId="24F70D41" w14:textId="77777777" w:rsidR="00F636F1" w:rsidRPr="00547276" w:rsidRDefault="00F636F1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C44272" w14:textId="77777777" w:rsidR="00F636F1" w:rsidRPr="00547276" w:rsidRDefault="00F636F1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F636F1" w:rsidRPr="00547276" w14:paraId="56537176" w14:textId="77777777" w:rsidTr="00DC6C15">
        <w:trPr>
          <w:trHeight w:hRule="exact" w:val="158"/>
        </w:trPr>
        <w:tc>
          <w:tcPr>
            <w:tcW w:w="23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C7AB1" w14:textId="77777777" w:rsidR="00F636F1" w:rsidRPr="00916AC1" w:rsidRDefault="00F636F1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22BD462" w14:textId="77777777" w:rsidR="00F636F1" w:rsidRPr="00916AC1" w:rsidRDefault="00F636F1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9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7F85A5" w14:textId="77777777" w:rsidR="00F636F1" w:rsidRPr="00916AC1" w:rsidRDefault="00F636F1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14:paraId="1537072D" w14:textId="77777777" w:rsidR="00F636F1" w:rsidRPr="00916AC1" w:rsidRDefault="00F636F1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32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1B031D" w14:textId="77777777" w:rsidR="00F636F1" w:rsidRPr="00916AC1" w:rsidRDefault="00F636F1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</w:tr>
      <w:tr w:rsidR="00A46ECC" w:rsidRPr="00547276" w14:paraId="2D9D4B12" w14:textId="77777777" w:rsidTr="00DC6C15">
        <w:tc>
          <w:tcPr>
            <w:tcW w:w="2324" w:type="dxa"/>
            <w:shd w:val="clear" w:color="auto" w:fill="auto"/>
          </w:tcPr>
          <w:p w14:paraId="5A349482" w14:textId="77777777" w:rsidR="00A46ECC" w:rsidRPr="00547276" w:rsidRDefault="00A46ECC" w:rsidP="00A46ECC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วิธีเปรียบเทียบข้อมูลตลาด </w:t>
            </w:r>
          </w:p>
        </w:tc>
        <w:tc>
          <w:tcPr>
            <w:tcW w:w="236" w:type="dxa"/>
            <w:shd w:val="clear" w:color="auto" w:fill="auto"/>
          </w:tcPr>
          <w:p w14:paraId="2E32147F" w14:textId="77777777" w:rsidR="00A46ECC" w:rsidRPr="00547276" w:rsidRDefault="00A46ECC" w:rsidP="00DF203B">
            <w:pPr>
              <w:tabs>
                <w:tab w:val="left" w:pos="540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49" w:type="dxa"/>
            <w:shd w:val="clear" w:color="auto" w:fill="auto"/>
          </w:tcPr>
          <w:p w14:paraId="52491ABC" w14:textId="77777777" w:rsidR="00A46ECC" w:rsidRPr="00547276" w:rsidRDefault="00A46ECC" w:rsidP="00F83EB7">
            <w:pPr>
              <w:tabs>
                <w:tab w:val="left" w:pos="540"/>
              </w:tabs>
              <w:ind w:left="210" w:hanging="210"/>
              <w:contextualSpacing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ราคาเสนอขายและราคาซื้อขาย</w:t>
            </w:r>
            <w:r w:rsidR="00F83EB7"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จริงของอสังหาริมทรัพย์เพื่อการลงทุนเปรียบเทียบที่คล้ายคลึงกัน 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14:paraId="59938CE4" w14:textId="77777777" w:rsidR="00A46ECC" w:rsidRPr="00547276" w:rsidRDefault="00A46ECC" w:rsidP="00DF203B">
            <w:pPr>
              <w:pStyle w:val="ListParagraph"/>
              <w:tabs>
                <w:tab w:val="left" w:pos="540"/>
              </w:tabs>
              <w:ind w:left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289" w:type="dxa"/>
            <w:shd w:val="clear" w:color="auto" w:fill="auto"/>
          </w:tcPr>
          <w:p w14:paraId="0C90E491" w14:textId="77777777" w:rsidR="00A46ECC" w:rsidRPr="00547276" w:rsidRDefault="00A46ECC" w:rsidP="00F83EB7">
            <w:pPr>
              <w:pStyle w:val="ListParagraph"/>
              <w:tabs>
                <w:tab w:val="clear" w:pos="227"/>
                <w:tab w:val="left" w:pos="328"/>
                <w:tab w:val="left" w:pos="540"/>
              </w:tabs>
              <w:ind w:left="238" w:hanging="2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F636F1" w:rsidRPr="00547276" w14:paraId="0EDC402E" w14:textId="77777777" w:rsidTr="00DC6C15">
        <w:tc>
          <w:tcPr>
            <w:tcW w:w="2324" w:type="dxa"/>
            <w:shd w:val="clear" w:color="auto" w:fill="auto"/>
          </w:tcPr>
          <w:p w14:paraId="0655B474" w14:textId="77777777" w:rsidR="00F636F1" w:rsidRPr="00547276" w:rsidRDefault="00F636F1" w:rsidP="00062570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วิธี</w:t>
            </w:r>
            <w:r w:rsidR="00062570"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คิดต้นทุนทดแทน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20F8817C" w14:textId="77777777" w:rsidR="00F636F1" w:rsidRPr="00547276" w:rsidRDefault="00F636F1" w:rsidP="008D0599">
            <w:pPr>
              <w:tabs>
                <w:tab w:val="left" w:pos="540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49" w:type="dxa"/>
            <w:shd w:val="clear" w:color="auto" w:fill="auto"/>
          </w:tcPr>
          <w:p w14:paraId="788C467D" w14:textId="77777777" w:rsidR="00F636F1" w:rsidRPr="00547276" w:rsidRDefault="00062570" w:rsidP="00F83EB7">
            <w:pPr>
              <w:tabs>
                <w:tab w:val="left" w:pos="540"/>
              </w:tabs>
              <w:ind w:left="212" w:hanging="212"/>
              <w:contextualSpacing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ราคาค่าก่อสร้างและค่าเสื่อมราคาของอสังหาริมทรัพย์เพื่อการลงทุนปรับด้วยปัจจัยอื่นๆ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14:paraId="38791E73" w14:textId="77777777" w:rsidR="00F636F1" w:rsidRPr="00547276" w:rsidRDefault="00F636F1" w:rsidP="008D0599">
            <w:pPr>
              <w:pStyle w:val="ListParagraph"/>
              <w:tabs>
                <w:tab w:val="left" w:pos="540"/>
              </w:tabs>
              <w:ind w:left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289" w:type="dxa"/>
            <w:shd w:val="clear" w:color="auto" w:fill="auto"/>
          </w:tcPr>
          <w:p w14:paraId="1991F121" w14:textId="77777777" w:rsidR="00F636F1" w:rsidRPr="00547276" w:rsidRDefault="00F636F1" w:rsidP="00F83EB7">
            <w:pPr>
              <w:pStyle w:val="ListParagraph"/>
              <w:tabs>
                <w:tab w:val="left" w:pos="540"/>
              </w:tabs>
              <w:ind w:left="238" w:hanging="2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มูลค่ายุติธรรมที่ประมาณการจะเพิ่มขึ้น (ลดลง) หาก</w:t>
            </w:r>
            <w:r w:rsidR="00062570"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สภาพของทรัพย์สินและ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ราคา</w:t>
            </w:r>
            <w:r w:rsidR="00062570"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ค่าก่อสร้างเพิ่มขึ้น (ลดลง)</w:t>
            </w:r>
          </w:p>
        </w:tc>
      </w:tr>
    </w:tbl>
    <w:p w14:paraId="3296D93D" w14:textId="77777777" w:rsidR="00F636F1" w:rsidRPr="00547276" w:rsidRDefault="00F636F1" w:rsidP="00DA2BFE">
      <w:pPr>
        <w:tabs>
          <w:tab w:val="num" w:pos="540"/>
        </w:tabs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  <w:sectPr w:rsidR="00F636F1" w:rsidRPr="00547276" w:rsidSect="0081779C">
          <w:footerReference w:type="default" r:id="rId20"/>
          <w:footerReference w:type="first" r:id="rId21"/>
          <w:pgSz w:w="11907" w:h="16840" w:code="9"/>
          <w:pgMar w:top="691" w:right="1152" w:bottom="576" w:left="1152" w:header="720" w:footer="720" w:gutter="0"/>
          <w:cols w:space="720"/>
        </w:sectPr>
      </w:pPr>
    </w:p>
    <w:p w14:paraId="6018B94C" w14:textId="77777777" w:rsidR="00DA2BFE" w:rsidRPr="00B22FBE" w:rsidRDefault="00DA2BFE" w:rsidP="00432088">
      <w:pPr>
        <w:numPr>
          <w:ilvl w:val="0"/>
          <w:numId w:val="1"/>
        </w:numPr>
        <w:ind w:left="0" w:right="-45" w:firstLine="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B22FB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14:paraId="2F898508" w14:textId="77777777" w:rsidR="003C5701" w:rsidRPr="00547276" w:rsidRDefault="003C5701" w:rsidP="003C5701">
      <w:pPr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1449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510"/>
        <w:gridCol w:w="1170"/>
        <w:gridCol w:w="1186"/>
        <w:gridCol w:w="236"/>
        <w:gridCol w:w="9"/>
        <w:gridCol w:w="956"/>
        <w:gridCol w:w="25"/>
        <w:gridCol w:w="211"/>
        <w:gridCol w:w="25"/>
        <w:gridCol w:w="970"/>
        <w:gridCol w:w="25"/>
        <w:gridCol w:w="211"/>
        <w:gridCol w:w="25"/>
        <w:gridCol w:w="981"/>
        <w:gridCol w:w="25"/>
        <w:gridCol w:w="211"/>
        <w:gridCol w:w="38"/>
        <w:gridCol w:w="1004"/>
        <w:gridCol w:w="25"/>
        <w:gridCol w:w="211"/>
        <w:gridCol w:w="25"/>
        <w:gridCol w:w="954"/>
        <w:gridCol w:w="25"/>
        <w:gridCol w:w="211"/>
        <w:gridCol w:w="25"/>
        <w:gridCol w:w="936"/>
        <w:gridCol w:w="25"/>
        <w:gridCol w:w="211"/>
        <w:gridCol w:w="25"/>
        <w:gridCol w:w="974"/>
        <w:gridCol w:w="25"/>
      </w:tblGrid>
      <w:tr w:rsidR="00565DAE" w:rsidRPr="00547276" w14:paraId="7847A718" w14:textId="77777777" w:rsidTr="003A2946">
        <w:trPr>
          <w:gridAfter w:val="1"/>
          <w:wAfter w:w="25" w:type="dxa"/>
        </w:trPr>
        <w:tc>
          <w:tcPr>
            <w:tcW w:w="3510" w:type="dxa"/>
            <w:shd w:val="clear" w:color="auto" w:fill="auto"/>
          </w:tcPr>
          <w:p w14:paraId="49C15760" w14:textId="77777777" w:rsidR="00565DAE" w:rsidRPr="00547276" w:rsidRDefault="00565DAE" w:rsidP="008611C9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1941E50E" w14:textId="77777777" w:rsidR="00565DAE" w:rsidRPr="00547276" w:rsidRDefault="00565DAE" w:rsidP="008611C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785" w:type="dxa"/>
            <w:gridSpan w:val="28"/>
          </w:tcPr>
          <w:p w14:paraId="0FFD0223" w14:textId="77777777" w:rsidR="00565DAE" w:rsidRPr="00547276" w:rsidRDefault="00565DAE" w:rsidP="008611C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47276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565DAE" w:rsidRPr="00547276" w14:paraId="699D7044" w14:textId="77777777" w:rsidTr="003A2946">
        <w:trPr>
          <w:gridAfter w:val="1"/>
          <w:wAfter w:w="25" w:type="dxa"/>
        </w:trPr>
        <w:tc>
          <w:tcPr>
            <w:tcW w:w="3510" w:type="dxa"/>
            <w:shd w:val="clear" w:color="auto" w:fill="auto"/>
            <w:vAlign w:val="center"/>
          </w:tcPr>
          <w:p w14:paraId="6FE22E44" w14:textId="77777777" w:rsidR="00565DAE" w:rsidRPr="00547276" w:rsidRDefault="00565DAE" w:rsidP="008611C9">
            <w:pPr>
              <w:jc w:val="center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1170" w:type="dxa"/>
          </w:tcPr>
          <w:p w14:paraId="5315CBEE" w14:textId="77777777" w:rsidR="00565DAE" w:rsidRPr="00547276" w:rsidRDefault="00565DAE" w:rsidP="008611C9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cs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063D5297" w14:textId="77777777" w:rsidR="00565DAE" w:rsidRPr="00547276" w:rsidRDefault="00565DAE" w:rsidP="008611C9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547276">
              <w:rPr>
                <w:rFonts w:asciiTheme="majorBidi" w:hAnsiTheme="majorBidi" w:cstheme="majorBidi"/>
                <w:cs/>
              </w:rPr>
              <w:t>ที่ดินและ</w:t>
            </w:r>
            <w:r w:rsidRPr="00547276">
              <w:rPr>
                <w:rFonts w:asciiTheme="majorBidi" w:hAnsiTheme="majorBidi" w:cstheme="majorBidi"/>
                <w:cs/>
              </w:rPr>
              <w:br/>
              <w:t>ส่วนปรับปรุงที่ดิน</w:t>
            </w:r>
          </w:p>
        </w:tc>
        <w:tc>
          <w:tcPr>
            <w:tcW w:w="245" w:type="dxa"/>
            <w:gridSpan w:val="2"/>
            <w:shd w:val="clear" w:color="auto" w:fill="auto"/>
            <w:vAlign w:val="center"/>
          </w:tcPr>
          <w:p w14:paraId="79961842" w14:textId="77777777" w:rsidR="00565DAE" w:rsidRPr="00547276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0E2D9F08" w14:textId="77777777" w:rsidR="00565DAE" w:rsidRPr="00547276" w:rsidRDefault="00565DAE" w:rsidP="008611C9">
            <w:pPr>
              <w:ind w:left="-108" w:right="-108"/>
              <w:jc w:val="center"/>
              <w:rPr>
                <w:rFonts w:asciiTheme="majorBidi" w:hAnsiTheme="majorBidi" w:cstheme="majorBidi"/>
              </w:rPr>
            </w:pPr>
            <w:r w:rsidRPr="00547276">
              <w:rPr>
                <w:rFonts w:asciiTheme="majorBidi" w:hAnsiTheme="majorBidi" w:cstheme="majorBidi"/>
                <w:cs/>
              </w:rPr>
              <w:t>อาคารและ</w:t>
            </w:r>
            <w:r w:rsidRPr="00547276">
              <w:rPr>
                <w:rFonts w:asciiTheme="majorBidi" w:hAnsiTheme="majorBidi" w:cstheme="majorBidi"/>
                <w:cs/>
              </w:rPr>
              <w:br/>
              <w:t>ส่วนปรับปรุงอาคาร</w:t>
            </w:r>
          </w:p>
        </w:tc>
        <w:tc>
          <w:tcPr>
            <w:tcW w:w="236" w:type="dxa"/>
            <w:gridSpan w:val="2"/>
            <w:vAlign w:val="center"/>
          </w:tcPr>
          <w:p w14:paraId="073A9D8C" w14:textId="77777777" w:rsidR="00565DAE" w:rsidRPr="00547276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5" w:type="dxa"/>
            <w:gridSpan w:val="2"/>
            <w:vAlign w:val="center"/>
          </w:tcPr>
          <w:p w14:paraId="6EBABAB4" w14:textId="77777777" w:rsidR="00565DAE" w:rsidRPr="00547276" w:rsidRDefault="00565DAE" w:rsidP="008611C9">
            <w:pPr>
              <w:ind w:left="-108" w:right="-87"/>
              <w:jc w:val="center"/>
              <w:rPr>
                <w:rFonts w:asciiTheme="majorBidi" w:hAnsiTheme="majorBidi" w:cstheme="majorBidi"/>
              </w:rPr>
            </w:pPr>
            <w:r w:rsidRPr="00547276">
              <w:rPr>
                <w:rFonts w:asciiTheme="majorBidi" w:hAnsiTheme="majorBidi" w:cstheme="majorBidi"/>
                <w:cs/>
              </w:rPr>
              <w:br/>
            </w:r>
            <w:r w:rsidRPr="00547276">
              <w:rPr>
                <w:rFonts w:asciiTheme="majorBidi" w:hAnsiTheme="majorBidi" w:cstheme="majorBidi"/>
                <w:cs/>
              </w:rPr>
              <w:br/>
              <w:t>เครื่องจักร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C998A19" w14:textId="77777777" w:rsidR="00565DAE" w:rsidRPr="00547276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79539A8D" w14:textId="77777777" w:rsidR="00565DAE" w:rsidRPr="00547276" w:rsidRDefault="00565DAE" w:rsidP="008611C9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</w:rPr>
            </w:pPr>
            <w:r w:rsidRPr="00547276">
              <w:rPr>
                <w:rFonts w:asciiTheme="majorBidi" w:hAnsiTheme="majorBidi" w:cstheme="majorBidi"/>
                <w:cs/>
              </w:rPr>
              <w:t>อุปกรณ์</w:t>
            </w:r>
            <w:r w:rsidRPr="00547276">
              <w:rPr>
                <w:rFonts w:asciiTheme="majorBidi" w:hAnsiTheme="majorBidi" w:cstheme="majorBidi"/>
                <w:cs/>
              </w:rPr>
              <w:br/>
              <w:t>สำนักงานและอุปกรณ์อื่น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75CF947" w14:textId="77777777" w:rsidR="00565DAE" w:rsidRPr="00547276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4D3DB8D" w14:textId="77777777" w:rsidR="00565DAE" w:rsidRPr="00547276" w:rsidRDefault="00565DAE" w:rsidP="008611C9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</w:rPr>
            </w:pPr>
            <w:r w:rsidRPr="00547276">
              <w:rPr>
                <w:rFonts w:asciiTheme="majorBidi" w:hAnsiTheme="majorBidi" w:cstheme="majorBidi"/>
                <w:cs/>
              </w:rPr>
              <w:br/>
            </w:r>
            <w:r w:rsidRPr="00547276">
              <w:rPr>
                <w:rFonts w:asciiTheme="majorBidi" w:hAnsiTheme="majorBidi" w:cstheme="majorBidi"/>
                <w:cs/>
              </w:rPr>
              <w:br/>
              <w:t>ยานพาหนะ</w:t>
            </w:r>
          </w:p>
        </w:tc>
        <w:tc>
          <w:tcPr>
            <w:tcW w:w="236" w:type="dxa"/>
            <w:gridSpan w:val="2"/>
            <w:vAlign w:val="center"/>
          </w:tcPr>
          <w:p w14:paraId="2E9AAA5B" w14:textId="77777777" w:rsidR="00565DAE" w:rsidRPr="00547276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79" w:type="dxa"/>
            <w:gridSpan w:val="2"/>
            <w:vAlign w:val="center"/>
          </w:tcPr>
          <w:p w14:paraId="7E8641BE" w14:textId="77777777" w:rsidR="00565DAE" w:rsidRPr="00547276" w:rsidRDefault="00565DAE" w:rsidP="008611C9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cs/>
              </w:rPr>
            </w:pPr>
            <w:r w:rsidRPr="00547276">
              <w:rPr>
                <w:rFonts w:asciiTheme="majorBidi" w:hAnsiTheme="majorBidi" w:cstheme="majorBidi"/>
                <w:cs/>
              </w:rPr>
              <w:br/>
              <w:t>สินทรัพย์</w:t>
            </w:r>
            <w:r w:rsidRPr="00547276">
              <w:rPr>
                <w:rFonts w:asciiTheme="majorBidi" w:hAnsiTheme="majorBidi" w:cstheme="majorBidi"/>
                <w:cs/>
              </w:rPr>
              <w:br/>
              <w:t>ถาวรอื่น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7F950A4F" w14:textId="77777777" w:rsidR="00565DAE" w:rsidRPr="00547276" w:rsidRDefault="00565DAE" w:rsidP="008611C9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61" w:type="dxa"/>
            <w:gridSpan w:val="2"/>
            <w:shd w:val="clear" w:color="auto" w:fill="auto"/>
            <w:vAlign w:val="center"/>
          </w:tcPr>
          <w:p w14:paraId="13B9754F" w14:textId="77777777" w:rsidR="00565DAE" w:rsidRPr="00547276" w:rsidRDefault="00565DAE" w:rsidP="008611C9">
            <w:pPr>
              <w:tabs>
                <w:tab w:val="left" w:pos="540"/>
              </w:tabs>
              <w:ind w:left="-108" w:right="-104"/>
              <w:jc w:val="center"/>
              <w:rPr>
                <w:rFonts w:asciiTheme="majorBidi" w:hAnsiTheme="majorBidi" w:cstheme="majorBidi"/>
              </w:rPr>
            </w:pPr>
            <w:r w:rsidRPr="00547276">
              <w:rPr>
                <w:rFonts w:asciiTheme="majorBidi" w:hAnsiTheme="majorBidi" w:cstheme="majorBidi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CD60DDF" w14:textId="77777777" w:rsidR="00565DAE" w:rsidRPr="00547276" w:rsidRDefault="00565DAE" w:rsidP="008611C9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4ADF0A5D" w14:textId="77777777" w:rsidR="00565DAE" w:rsidRPr="00547276" w:rsidRDefault="00565DAE" w:rsidP="008611C9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cs/>
              </w:rPr>
            </w:pPr>
            <w:r w:rsidRPr="00547276">
              <w:rPr>
                <w:rFonts w:asciiTheme="majorBidi" w:hAnsiTheme="majorBidi" w:cstheme="majorBidi"/>
                <w:cs/>
              </w:rPr>
              <w:br/>
            </w:r>
            <w:r w:rsidRPr="00547276">
              <w:rPr>
                <w:rFonts w:asciiTheme="majorBidi" w:hAnsiTheme="majorBidi" w:cstheme="majorBidi"/>
                <w:cs/>
              </w:rPr>
              <w:br/>
              <w:t>รวม</w:t>
            </w:r>
          </w:p>
        </w:tc>
      </w:tr>
      <w:tr w:rsidR="00565DAE" w:rsidRPr="00547276" w14:paraId="0F1AB534" w14:textId="77777777" w:rsidTr="003A2946">
        <w:trPr>
          <w:gridAfter w:val="1"/>
          <w:wAfter w:w="25" w:type="dxa"/>
        </w:trPr>
        <w:tc>
          <w:tcPr>
            <w:tcW w:w="3510" w:type="dxa"/>
            <w:shd w:val="clear" w:color="auto" w:fill="auto"/>
          </w:tcPr>
          <w:p w14:paraId="57E8E2C7" w14:textId="77777777" w:rsidR="00565DAE" w:rsidRPr="00547276" w:rsidRDefault="00565DAE" w:rsidP="000A66D4">
            <w:pPr>
              <w:spacing w:line="280" w:lineRule="exact"/>
              <w:ind w:left="-18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1C50D2B9" w14:textId="77777777" w:rsidR="00565DAE" w:rsidRPr="00547276" w:rsidRDefault="003A2946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หมายเหตุ</w:t>
            </w:r>
          </w:p>
        </w:tc>
        <w:tc>
          <w:tcPr>
            <w:tcW w:w="9785" w:type="dxa"/>
            <w:gridSpan w:val="28"/>
          </w:tcPr>
          <w:p w14:paraId="63B0C24B" w14:textId="77777777" w:rsidR="00565DAE" w:rsidRPr="00547276" w:rsidRDefault="00565DAE" w:rsidP="008611C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พันบาท)</w:t>
            </w:r>
          </w:p>
        </w:tc>
      </w:tr>
      <w:tr w:rsidR="00565DAE" w:rsidRPr="00547276" w14:paraId="7CDDEB04" w14:textId="77777777" w:rsidTr="003A2946">
        <w:tc>
          <w:tcPr>
            <w:tcW w:w="3510" w:type="dxa"/>
            <w:shd w:val="clear" w:color="auto" w:fill="auto"/>
          </w:tcPr>
          <w:p w14:paraId="0EA64C55" w14:textId="77777777" w:rsidR="00565DAE" w:rsidRPr="00547276" w:rsidRDefault="00565DAE" w:rsidP="008611C9">
            <w:pPr>
              <w:ind w:left="-18"/>
              <w:rPr>
                <w:rFonts w:asciiTheme="majorBidi" w:hAnsiTheme="majorBidi" w:cstheme="majorBidi"/>
                <w:i/>
                <w:iCs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cs/>
              </w:rPr>
              <w:t>ราคาทุน/ราคาประเมินใหม่</w:t>
            </w:r>
          </w:p>
        </w:tc>
        <w:tc>
          <w:tcPr>
            <w:tcW w:w="1170" w:type="dxa"/>
          </w:tcPr>
          <w:p w14:paraId="1CCB1473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35DC42C4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DFA1B83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14:paraId="5EFE6746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60CCDDD7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Align w:val="center"/>
          </w:tcPr>
          <w:p w14:paraId="2E677326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1B93DD0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4A853991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73FE43D1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7C7CA873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555749F9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14:paraId="10BDBB96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9D23312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shd w:val="clear" w:color="auto" w:fill="auto"/>
            <w:vAlign w:val="center"/>
          </w:tcPr>
          <w:p w14:paraId="6FFE219D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35C6958" w14:textId="77777777" w:rsidR="00565DAE" w:rsidRPr="00547276" w:rsidRDefault="00565DAE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0B41F843" w14:textId="77777777" w:rsidR="00565DAE" w:rsidRPr="00547276" w:rsidRDefault="00565DAE" w:rsidP="000A66D4">
            <w:pPr>
              <w:spacing w:line="280" w:lineRule="exact"/>
              <w:jc w:val="right"/>
              <w:rPr>
                <w:rFonts w:asciiTheme="majorBidi" w:eastAsia="Times New Roman" w:hAnsiTheme="majorBidi" w:cstheme="majorBidi"/>
                <w:lang w:val="en-GB" w:bidi="ar-SA"/>
              </w:rPr>
            </w:pPr>
          </w:p>
        </w:tc>
      </w:tr>
      <w:tr w:rsidR="00B26A08" w:rsidRPr="00547276" w14:paraId="649ACEAC" w14:textId="77777777" w:rsidTr="003A2946">
        <w:tc>
          <w:tcPr>
            <w:tcW w:w="3510" w:type="dxa"/>
            <w:shd w:val="clear" w:color="auto" w:fill="auto"/>
          </w:tcPr>
          <w:p w14:paraId="688DFFFF" w14:textId="77777777" w:rsidR="00B26A08" w:rsidRPr="00547276" w:rsidRDefault="00B26A08" w:rsidP="00B26A08">
            <w:pPr>
              <w:ind w:left="-18"/>
              <w:rPr>
                <w:rFonts w:asciiTheme="majorBidi" w:hAnsiTheme="majorBidi" w:cstheme="majorBidi"/>
              </w:rPr>
            </w:pPr>
            <w:r w:rsidRPr="00547276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</w:rPr>
              <w:t xml:space="preserve">1 </w:t>
            </w:r>
            <w:r w:rsidRPr="00547276">
              <w:rPr>
                <w:rFonts w:asciiTheme="majorBidi" w:hAnsiTheme="majorBidi" w:cstheme="majorBidi"/>
                <w:cs/>
              </w:rPr>
              <w:t xml:space="preserve">มกราคม </w:t>
            </w:r>
            <w:r w:rsidRPr="00547276">
              <w:rPr>
                <w:rFonts w:asciiTheme="majorBidi" w:hAnsiTheme="majorBidi" w:cstheme="majorBidi"/>
              </w:rPr>
              <w:t>256</w:t>
            </w:r>
            <w:r w:rsidR="00380C9F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70" w:type="dxa"/>
          </w:tcPr>
          <w:p w14:paraId="2AA2CA1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423039F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1,542,077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F2B74A4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14:paraId="5126AA38" w14:textId="77777777" w:rsidR="00B26A08" w:rsidRPr="00547276" w:rsidRDefault="00B26A08" w:rsidP="00B26A08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872,422</w:t>
            </w:r>
          </w:p>
        </w:tc>
        <w:tc>
          <w:tcPr>
            <w:tcW w:w="236" w:type="dxa"/>
            <w:gridSpan w:val="2"/>
            <w:vAlign w:val="center"/>
          </w:tcPr>
          <w:p w14:paraId="535CFCB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vAlign w:val="center"/>
          </w:tcPr>
          <w:p w14:paraId="3158A2B2" w14:textId="77777777" w:rsidR="00B26A08" w:rsidRPr="00547276" w:rsidRDefault="00B26A08" w:rsidP="00B26A08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826,528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0665DCF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14:paraId="62298B3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458,327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ECDAB1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63299ED1" w14:textId="77777777" w:rsidR="00B26A08" w:rsidRPr="00547276" w:rsidRDefault="00B26A08" w:rsidP="00B26A08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135,239</w:t>
            </w:r>
          </w:p>
        </w:tc>
        <w:tc>
          <w:tcPr>
            <w:tcW w:w="236" w:type="dxa"/>
            <w:gridSpan w:val="2"/>
            <w:vAlign w:val="center"/>
          </w:tcPr>
          <w:p w14:paraId="4EBEB5B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14:paraId="054E9FC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138,821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4553F4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shd w:val="clear" w:color="auto" w:fill="auto"/>
            <w:vAlign w:val="center"/>
          </w:tcPr>
          <w:p w14:paraId="456995C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316,890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7EA2FCD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Align w:val="center"/>
          </w:tcPr>
          <w:p w14:paraId="4DCA4A8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4,2</w:t>
            </w: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90</w:t>
            </w:r>
            <w:r w:rsidRPr="00547276">
              <w:rPr>
                <w:rFonts w:asciiTheme="majorBidi" w:hAnsiTheme="majorBidi" w:cstheme="majorBidi"/>
                <w:sz w:val="24"/>
                <w:szCs w:val="24"/>
              </w:rPr>
              <w:t>,304</w:t>
            </w:r>
          </w:p>
        </w:tc>
      </w:tr>
      <w:tr w:rsidR="00B26A08" w:rsidRPr="00547276" w14:paraId="19538B6C" w14:textId="77777777" w:rsidTr="003A2946">
        <w:tc>
          <w:tcPr>
            <w:tcW w:w="3510" w:type="dxa"/>
            <w:shd w:val="clear" w:color="auto" w:fill="auto"/>
          </w:tcPr>
          <w:p w14:paraId="21F79951" w14:textId="77777777" w:rsidR="00B26A08" w:rsidRPr="00547276" w:rsidRDefault="00B26A08" w:rsidP="00B26A08">
            <w:pPr>
              <w:ind w:left="-18"/>
              <w:rPr>
                <w:rFonts w:asciiTheme="majorBidi" w:hAnsiTheme="majorBidi" w:cstheme="majorBidi"/>
                <w:cs/>
              </w:rPr>
            </w:pPr>
            <w:r w:rsidRPr="00547276">
              <w:rPr>
                <w:rFonts w:asciiTheme="majorBidi" w:hAnsiTheme="majorBidi" w:cstheme="majorBidi"/>
                <w:cs/>
              </w:rPr>
              <w:t>ได้มาจากการซื้อธุรกิจ</w:t>
            </w:r>
          </w:p>
        </w:tc>
        <w:tc>
          <w:tcPr>
            <w:tcW w:w="1170" w:type="dxa"/>
          </w:tcPr>
          <w:p w14:paraId="32C1836E" w14:textId="4DDCC3E4" w:rsidR="00B26A08" w:rsidRPr="007427FE" w:rsidRDefault="00222669" w:rsidP="007427FE">
            <w:pPr>
              <w:pStyle w:val="acctfourfigures"/>
              <w:tabs>
                <w:tab w:val="clear" w:pos="765"/>
                <w:tab w:val="decimal" w:pos="252"/>
              </w:tabs>
              <w:spacing w:line="280" w:lineRule="exact"/>
              <w:ind w:right="135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  <w:r w:rsidRPr="007427FE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  <w:t>4</w:t>
            </w:r>
            <w:r w:rsidR="007427FE" w:rsidRPr="007427FE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(ก)</w:t>
            </w:r>
          </w:p>
        </w:tc>
        <w:tc>
          <w:tcPr>
            <w:tcW w:w="1186" w:type="dxa"/>
            <w:shd w:val="clear" w:color="auto" w:fill="auto"/>
          </w:tcPr>
          <w:p w14:paraId="44DBE5F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9,858</w:t>
            </w:r>
          </w:p>
        </w:tc>
        <w:tc>
          <w:tcPr>
            <w:tcW w:w="236" w:type="dxa"/>
            <w:shd w:val="clear" w:color="auto" w:fill="auto"/>
          </w:tcPr>
          <w:p w14:paraId="4312B1EA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14:paraId="3F402EC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42,652</w:t>
            </w:r>
          </w:p>
        </w:tc>
        <w:tc>
          <w:tcPr>
            <w:tcW w:w="236" w:type="dxa"/>
            <w:gridSpan w:val="2"/>
          </w:tcPr>
          <w:p w14:paraId="1C4F812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14:paraId="311A8E7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30,641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2D8F24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37D46A3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1,88</w:t>
            </w: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6AFB653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4966F9BF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0E87FD8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14:paraId="12155E5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8D1CC1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14:paraId="03901C1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A92C15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</w:tcPr>
          <w:p w14:paraId="7B0F699C" w14:textId="77777777" w:rsidR="00B26A08" w:rsidRPr="00547276" w:rsidRDefault="00B26A08" w:rsidP="00B26A08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85,040</w:t>
            </w:r>
          </w:p>
        </w:tc>
      </w:tr>
      <w:tr w:rsidR="00B26A08" w:rsidRPr="00547276" w14:paraId="012577D2" w14:textId="77777777" w:rsidTr="003A2946">
        <w:tc>
          <w:tcPr>
            <w:tcW w:w="3510" w:type="dxa"/>
          </w:tcPr>
          <w:p w14:paraId="35186A8D" w14:textId="77777777" w:rsidR="00B26A08" w:rsidRPr="00547276" w:rsidRDefault="00B26A08" w:rsidP="00B26A08">
            <w:pPr>
              <w:ind w:left="-18"/>
              <w:rPr>
                <w:rFonts w:asciiTheme="majorBidi" w:hAnsiTheme="majorBidi" w:cstheme="majorBidi"/>
              </w:rPr>
            </w:pPr>
            <w:r w:rsidRPr="00547276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04BC858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4F5B71DF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7,000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22C4C16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14:paraId="786F93D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1,696</w:t>
            </w:r>
          </w:p>
        </w:tc>
        <w:tc>
          <w:tcPr>
            <w:tcW w:w="236" w:type="dxa"/>
            <w:gridSpan w:val="2"/>
          </w:tcPr>
          <w:p w14:paraId="6B86E97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14:paraId="31B71C5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3,923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8C66881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4EA3FA3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27,904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03C342F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74ED950F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7,668</w:t>
            </w:r>
          </w:p>
        </w:tc>
        <w:tc>
          <w:tcPr>
            <w:tcW w:w="236" w:type="dxa"/>
            <w:gridSpan w:val="2"/>
          </w:tcPr>
          <w:p w14:paraId="597C66A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14:paraId="147AAE1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1,884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174B21E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14:paraId="34E210F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272,146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FB205C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</w:tcPr>
          <w:p w14:paraId="4B93D37E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322,221</w:t>
            </w:r>
          </w:p>
        </w:tc>
      </w:tr>
      <w:tr w:rsidR="00B26A08" w:rsidRPr="00547276" w14:paraId="09521B50" w14:textId="77777777" w:rsidTr="00123B08">
        <w:tc>
          <w:tcPr>
            <w:tcW w:w="3510" w:type="dxa"/>
          </w:tcPr>
          <w:p w14:paraId="15726E1C" w14:textId="378D65B4" w:rsidR="00B26A08" w:rsidRPr="00547276" w:rsidRDefault="00B26A08" w:rsidP="00B26A08">
            <w:pPr>
              <w:ind w:left="-18"/>
              <w:rPr>
                <w:rFonts w:asciiTheme="majorBidi" w:hAnsiTheme="majorBidi" w:cstheme="majorBidi"/>
                <w:cs/>
              </w:rPr>
            </w:pPr>
            <w:r w:rsidRPr="00547276">
              <w:rPr>
                <w:rFonts w:asciiTheme="majorBidi" w:hAnsiTheme="majorBidi" w:cstheme="majorBidi"/>
                <w:cs/>
              </w:rPr>
              <w:t>โอน</w:t>
            </w:r>
          </w:p>
        </w:tc>
        <w:tc>
          <w:tcPr>
            <w:tcW w:w="1170" w:type="dxa"/>
          </w:tcPr>
          <w:p w14:paraId="61F6F23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14:paraId="59B6858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1,498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A2E4D7C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14:paraId="6D5F710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139,173</w:t>
            </w:r>
          </w:p>
        </w:tc>
        <w:tc>
          <w:tcPr>
            <w:tcW w:w="236" w:type="dxa"/>
            <w:gridSpan w:val="2"/>
          </w:tcPr>
          <w:p w14:paraId="017FF15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14:paraId="245B2BC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157,989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8AAD3C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2C8B228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46,952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70B8F4E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02991E6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473074C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14:paraId="28FD50A3" w14:textId="77777777" w:rsidR="00B26A08" w:rsidRPr="00547276" w:rsidRDefault="00B26A08" w:rsidP="00B26A08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39,677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90B533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14:paraId="6284EC5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(385,289)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06C247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</w:tcPr>
          <w:p w14:paraId="6FBEE48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</w:tr>
      <w:tr w:rsidR="00B26A08" w:rsidRPr="00547276" w14:paraId="6F8C70BA" w14:textId="77777777" w:rsidTr="00123B08">
        <w:tc>
          <w:tcPr>
            <w:tcW w:w="3510" w:type="dxa"/>
          </w:tcPr>
          <w:p w14:paraId="2DEE80BD" w14:textId="77777777" w:rsidR="00B26A08" w:rsidRPr="00547276" w:rsidRDefault="00B26A08" w:rsidP="00B26A08">
            <w:pPr>
              <w:ind w:left="-18"/>
              <w:rPr>
                <w:rFonts w:asciiTheme="majorBidi" w:hAnsiTheme="majorBidi" w:cstheme="majorBidi"/>
                <w:cs/>
              </w:rPr>
            </w:pPr>
            <w:r w:rsidRPr="00547276">
              <w:rPr>
                <w:rFonts w:asciiTheme="majorBidi" w:hAnsiTheme="majorBidi" w:cstheme="majorBidi"/>
                <w:cs/>
              </w:rPr>
              <w:t>ตัดจำหน่าย</w:t>
            </w:r>
          </w:p>
        </w:tc>
        <w:tc>
          <w:tcPr>
            <w:tcW w:w="1170" w:type="dxa"/>
          </w:tcPr>
          <w:p w14:paraId="31CDA0B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14:paraId="389C307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FC8C8A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14:paraId="25A86A4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(767)</w:t>
            </w:r>
          </w:p>
        </w:tc>
        <w:tc>
          <w:tcPr>
            <w:tcW w:w="236" w:type="dxa"/>
            <w:gridSpan w:val="2"/>
            <w:vAlign w:val="center"/>
          </w:tcPr>
          <w:p w14:paraId="49018E4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14:paraId="5BBB9F31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(19,167)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7D7087F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1F6DC6F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(6,592)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517752A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69AB288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663EF55F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14:paraId="1858230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(214)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845153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14:paraId="5D4ADB7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(882)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BD2DFFE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gridSpan w:val="2"/>
          </w:tcPr>
          <w:p w14:paraId="03E7D2BE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(27,622)</w:t>
            </w:r>
          </w:p>
        </w:tc>
      </w:tr>
      <w:tr w:rsidR="00B26A08" w:rsidRPr="00547276" w14:paraId="5219085D" w14:textId="77777777" w:rsidTr="003A2946">
        <w:tc>
          <w:tcPr>
            <w:tcW w:w="3510" w:type="dxa"/>
          </w:tcPr>
          <w:p w14:paraId="79CD8820" w14:textId="77777777" w:rsidR="00B26A08" w:rsidRPr="00547276" w:rsidRDefault="00B26A08" w:rsidP="00B26A08">
            <w:pPr>
              <w:ind w:left="-18"/>
              <w:rPr>
                <w:rFonts w:asciiTheme="majorBidi" w:hAnsiTheme="majorBidi" w:cstheme="majorBidi"/>
                <w:cs/>
              </w:rPr>
            </w:pPr>
            <w:r w:rsidRPr="00547276">
              <w:rPr>
                <w:rFonts w:asciiTheme="majorBidi" w:hAnsiTheme="majorBidi" w:cstheme="majorBidi"/>
                <w:cs/>
              </w:rPr>
              <w:t>จำหน่าย</w:t>
            </w:r>
          </w:p>
        </w:tc>
        <w:tc>
          <w:tcPr>
            <w:tcW w:w="1170" w:type="dxa"/>
          </w:tcPr>
          <w:p w14:paraId="5CEC3DDE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14:paraId="6E0E4C6E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(1,002)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5970F8C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14:paraId="7F3C43C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(1,784)</w:t>
            </w:r>
          </w:p>
        </w:tc>
        <w:tc>
          <w:tcPr>
            <w:tcW w:w="236" w:type="dxa"/>
            <w:gridSpan w:val="2"/>
            <w:vAlign w:val="center"/>
          </w:tcPr>
          <w:p w14:paraId="4601F66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14:paraId="54577D4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(12,250)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B6CEF4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5D24F16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(4,810)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D4ED2F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04011F7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(378)</w:t>
            </w:r>
          </w:p>
        </w:tc>
        <w:tc>
          <w:tcPr>
            <w:tcW w:w="236" w:type="dxa"/>
            <w:gridSpan w:val="2"/>
            <w:vAlign w:val="center"/>
          </w:tcPr>
          <w:p w14:paraId="3A1FB1F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14:paraId="6CFB96B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</w:rPr>
              <w:t>(323)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AD0DA1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14:paraId="094BA3D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5D814E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gridSpan w:val="2"/>
          </w:tcPr>
          <w:p w14:paraId="3DA7313F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(20,547)</w:t>
            </w:r>
          </w:p>
        </w:tc>
      </w:tr>
      <w:tr w:rsidR="00B26A08" w:rsidRPr="00547276" w14:paraId="59891231" w14:textId="77777777" w:rsidTr="003A2946">
        <w:tc>
          <w:tcPr>
            <w:tcW w:w="3510" w:type="dxa"/>
            <w:shd w:val="clear" w:color="auto" w:fill="auto"/>
          </w:tcPr>
          <w:p w14:paraId="2562C6C2" w14:textId="77777777" w:rsidR="00B26A08" w:rsidRPr="00563094" w:rsidRDefault="00B26A08" w:rsidP="00B26A08">
            <w:pPr>
              <w:ind w:left="-18"/>
              <w:rPr>
                <w:rFonts w:asciiTheme="majorBidi" w:hAnsiTheme="majorBidi" w:cstheme="majorBidi"/>
                <w:b/>
                <w:bCs/>
                <w:cs/>
              </w:rPr>
            </w:pPr>
            <w:r w:rsidRPr="00563094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563094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563094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Pr="00563094">
              <w:rPr>
                <w:rFonts w:asciiTheme="majorBidi" w:hAnsiTheme="majorBidi" w:cstheme="majorBidi"/>
                <w:b/>
                <w:bCs/>
              </w:rPr>
              <w:t>256</w:t>
            </w:r>
            <w:r w:rsidR="00380C9F" w:rsidRPr="00563094">
              <w:rPr>
                <w:rFonts w:asciiTheme="majorBidi" w:hAnsiTheme="majorBidi" w:cstheme="majorBidi"/>
                <w:b/>
                <w:bCs/>
              </w:rPr>
              <w:t>1</w:t>
            </w:r>
            <w:r w:rsidRPr="00563094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563094">
              <w:rPr>
                <w:rFonts w:asciiTheme="majorBidi" w:hAnsiTheme="majorBidi" w:cstheme="majorBidi"/>
                <w:b/>
                <w:bCs/>
                <w:cs/>
              </w:rPr>
              <w:t>และ</w:t>
            </w:r>
            <w:r w:rsidRPr="00563094">
              <w:rPr>
                <w:rFonts w:asciiTheme="majorBidi" w:hAnsiTheme="majorBidi" w:cstheme="majorBidi"/>
                <w:b/>
                <w:bCs/>
              </w:rPr>
              <w:t xml:space="preserve"> 1 </w:t>
            </w:r>
            <w:r w:rsidRPr="00563094">
              <w:rPr>
                <w:rFonts w:asciiTheme="majorBidi" w:hAnsiTheme="majorBidi" w:cstheme="majorBidi"/>
                <w:b/>
                <w:bCs/>
                <w:cs/>
              </w:rPr>
              <w:t>มกราคม</w:t>
            </w:r>
            <w:r w:rsidRPr="00563094">
              <w:rPr>
                <w:rFonts w:asciiTheme="majorBidi" w:hAnsiTheme="majorBidi" w:cstheme="majorBidi"/>
                <w:b/>
                <w:bCs/>
              </w:rPr>
              <w:t xml:space="preserve"> 256</w:t>
            </w:r>
            <w:r w:rsidR="00380C9F" w:rsidRPr="00563094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1170" w:type="dxa"/>
          </w:tcPr>
          <w:p w14:paraId="596FB45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65C8A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1,559,431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D00CE8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8BF062" w14:textId="77777777" w:rsidR="00B26A08" w:rsidRPr="00547276" w:rsidRDefault="00B26A08" w:rsidP="00B26A08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1,053,392</w:t>
            </w:r>
          </w:p>
        </w:tc>
        <w:tc>
          <w:tcPr>
            <w:tcW w:w="236" w:type="dxa"/>
            <w:gridSpan w:val="2"/>
            <w:vAlign w:val="center"/>
          </w:tcPr>
          <w:p w14:paraId="0F9199C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</w:tcBorders>
            <w:vAlign w:val="center"/>
          </w:tcPr>
          <w:p w14:paraId="5FC40C6D" w14:textId="77777777" w:rsidR="00B26A08" w:rsidRPr="00547276" w:rsidRDefault="00B26A08" w:rsidP="00B26A08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987,664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7F1D9BD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F09D0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523,670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02C54DF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4BF110" w14:textId="77777777" w:rsidR="00B26A08" w:rsidRPr="00547276" w:rsidRDefault="00B26A08" w:rsidP="00B26A08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142,529</w:t>
            </w:r>
          </w:p>
        </w:tc>
        <w:tc>
          <w:tcPr>
            <w:tcW w:w="236" w:type="dxa"/>
            <w:gridSpan w:val="2"/>
            <w:vAlign w:val="center"/>
          </w:tcPr>
          <w:p w14:paraId="0A6BDCD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</w:tcBorders>
            <w:vAlign w:val="center"/>
          </w:tcPr>
          <w:p w14:paraId="6703EF6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179,845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D0457A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A45B1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202,865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E4779FE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</w:tcBorders>
            <w:vAlign w:val="center"/>
          </w:tcPr>
          <w:p w14:paraId="371FC9AF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4,649,396</w:t>
            </w:r>
          </w:p>
        </w:tc>
      </w:tr>
      <w:tr w:rsidR="00B26A08" w:rsidRPr="00547276" w14:paraId="19BA4BA4" w14:textId="77777777" w:rsidTr="003A2946">
        <w:tc>
          <w:tcPr>
            <w:tcW w:w="3510" w:type="dxa"/>
            <w:shd w:val="clear" w:color="auto" w:fill="auto"/>
          </w:tcPr>
          <w:p w14:paraId="1B7A4F61" w14:textId="77777777" w:rsidR="00B26A08" w:rsidRPr="00547276" w:rsidRDefault="00B26A08" w:rsidP="00B26A08">
            <w:pPr>
              <w:ind w:left="-18"/>
              <w:rPr>
                <w:rFonts w:asciiTheme="majorBidi" w:hAnsiTheme="majorBidi" w:cstheme="majorBidi"/>
              </w:rPr>
            </w:pPr>
            <w:r w:rsidRPr="00547276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3E440BE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5388E086" w14:textId="1D11FB7E" w:rsidR="00B26A08" w:rsidRPr="00547276" w:rsidRDefault="00E41FDD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1A6572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14:paraId="20B2AE6B" w14:textId="491E1FB6" w:rsidR="00B26A08" w:rsidRPr="00547276" w:rsidRDefault="00E41FDD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01D9F6D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14:paraId="21DF8A3F" w14:textId="0B73F103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1,106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7C75B3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56026282" w14:textId="3138E2E2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12,125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489EAC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A015839" w14:textId="5A29C793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3,011</w:t>
            </w:r>
          </w:p>
        </w:tc>
        <w:tc>
          <w:tcPr>
            <w:tcW w:w="236" w:type="dxa"/>
            <w:gridSpan w:val="2"/>
          </w:tcPr>
          <w:p w14:paraId="10A23A7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14:paraId="3AA95360" w14:textId="427DDA10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75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CF05E8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14:paraId="7C67DE13" w14:textId="4A540DAB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96,656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7BF681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14:paraId="4509882F" w14:textId="558F4FF3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112,973</w:t>
            </w:r>
          </w:p>
        </w:tc>
      </w:tr>
      <w:tr w:rsidR="00D034F9" w:rsidRPr="00547276" w14:paraId="6690F183" w14:textId="77777777" w:rsidTr="003A2946">
        <w:tc>
          <w:tcPr>
            <w:tcW w:w="3510" w:type="dxa"/>
            <w:shd w:val="clear" w:color="auto" w:fill="auto"/>
          </w:tcPr>
          <w:p w14:paraId="1CB9B73E" w14:textId="0A222463" w:rsidR="00D034F9" w:rsidRPr="00547276" w:rsidRDefault="00D034F9" w:rsidP="00B26A08">
            <w:pPr>
              <w:ind w:left="-1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ส่วนเกินทุนจากการตีราคา</w:t>
            </w:r>
            <w:r w:rsidR="008D63B9">
              <w:rPr>
                <w:rFonts w:asciiTheme="majorBidi" w:hAnsiTheme="majorBidi" w:cstheme="majorBidi" w:hint="cs"/>
                <w:cs/>
              </w:rPr>
              <w:t>สินทรัพย์</w:t>
            </w:r>
          </w:p>
        </w:tc>
        <w:tc>
          <w:tcPr>
            <w:tcW w:w="1170" w:type="dxa"/>
          </w:tcPr>
          <w:p w14:paraId="1BB77721" w14:textId="77777777" w:rsidR="00D034F9" w:rsidRPr="00547276" w:rsidRDefault="00D034F9" w:rsidP="00B26A08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6861E9E7" w14:textId="13463E7B" w:rsidR="00D034F9" w:rsidRPr="00547276" w:rsidRDefault="00ED60EC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F57369C" w14:textId="77777777" w:rsidR="00D034F9" w:rsidRPr="00547276" w:rsidRDefault="00D034F9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14:paraId="1FD6C389" w14:textId="2C11B878" w:rsidR="00D034F9" w:rsidRPr="00547276" w:rsidRDefault="00ED60EC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0D180F7A" w14:textId="77777777" w:rsidR="00D034F9" w:rsidRPr="00547276" w:rsidRDefault="00D034F9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14:paraId="6F167157" w14:textId="21738B8E" w:rsidR="00D034F9" w:rsidRPr="00547276" w:rsidRDefault="00ED60EC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57,348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B071562" w14:textId="77777777" w:rsidR="00D034F9" w:rsidRPr="00547276" w:rsidRDefault="00D034F9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69CC3753" w14:textId="75FAF743" w:rsidR="00D034F9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5A736C7A" w14:textId="77777777" w:rsidR="00D034F9" w:rsidRPr="00547276" w:rsidRDefault="00D034F9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191571CB" w14:textId="37ECCB50" w:rsidR="00D034F9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66BB3AAE" w14:textId="77777777" w:rsidR="00D034F9" w:rsidRPr="00547276" w:rsidRDefault="00D034F9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14:paraId="37C71F6B" w14:textId="12408D37" w:rsidR="00D034F9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D0D2F86" w14:textId="77777777" w:rsidR="00D034F9" w:rsidRPr="00547276" w:rsidRDefault="00D034F9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14:paraId="2DE517D9" w14:textId="51761F97" w:rsidR="00D034F9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8D0B686" w14:textId="77777777" w:rsidR="00D034F9" w:rsidRPr="00547276" w:rsidRDefault="00D034F9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14:paraId="09F71297" w14:textId="74F5BAAF" w:rsidR="00D034F9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40E5B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57,348</w:t>
            </w:r>
          </w:p>
        </w:tc>
      </w:tr>
      <w:tr w:rsidR="00B26A08" w:rsidRPr="00547276" w14:paraId="35E8E714" w14:textId="77777777" w:rsidTr="003A2946">
        <w:tc>
          <w:tcPr>
            <w:tcW w:w="3510" w:type="dxa"/>
            <w:shd w:val="clear" w:color="auto" w:fill="auto"/>
          </w:tcPr>
          <w:p w14:paraId="1AF4A0E1" w14:textId="669A0380" w:rsidR="00B26A08" w:rsidRPr="00547276" w:rsidRDefault="00B26A08" w:rsidP="00B26A08">
            <w:pPr>
              <w:ind w:left="-18"/>
              <w:rPr>
                <w:rFonts w:asciiTheme="majorBidi" w:hAnsiTheme="majorBidi" w:cstheme="majorBidi"/>
                <w:cs/>
              </w:rPr>
            </w:pPr>
            <w:r w:rsidRPr="00547276">
              <w:rPr>
                <w:rFonts w:asciiTheme="majorBidi" w:hAnsiTheme="majorBidi" w:cstheme="majorBidi"/>
                <w:cs/>
              </w:rPr>
              <w:t>โอน</w:t>
            </w:r>
          </w:p>
        </w:tc>
        <w:tc>
          <w:tcPr>
            <w:tcW w:w="1170" w:type="dxa"/>
          </w:tcPr>
          <w:p w14:paraId="35CCAA7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14:paraId="07B438BA" w14:textId="16E0F2FC" w:rsidR="00B26A08" w:rsidRPr="00547276" w:rsidRDefault="00ED60EC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573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7F0F277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14:paraId="6192903A" w14:textId="2E436660" w:rsidR="00B26A08" w:rsidRPr="00547276" w:rsidRDefault="00ED60EC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120,320</w:t>
            </w:r>
          </w:p>
        </w:tc>
        <w:tc>
          <w:tcPr>
            <w:tcW w:w="236" w:type="dxa"/>
            <w:gridSpan w:val="2"/>
          </w:tcPr>
          <w:p w14:paraId="4EB3E87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5" w:type="dxa"/>
            <w:gridSpan w:val="2"/>
          </w:tcPr>
          <w:p w14:paraId="66EA36E8" w14:textId="36E4675A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27,209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2495107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11B63EDB" w14:textId="12349BD7" w:rsidR="00B26A08" w:rsidRPr="00547276" w:rsidRDefault="00440E5B" w:rsidP="00B26A08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12,569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17960BB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724C08C6" w14:textId="074B4680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69F994F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79" w:type="dxa"/>
            <w:gridSpan w:val="2"/>
          </w:tcPr>
          <w:p w14:paraId="26D44CC1" w14:textId="7AD02B11" w:rsidR="00B26A08" w:rsidRPr="00547276" w:rsidRDefault="00440E5B" w:rsidP="00B26A08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4,350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991421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14:paraId="14A1F647" w14:textId="472A2DB3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(165,021)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471CDE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14:paraId="3CF59F31" w14:textId="38280A83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</w:tr>
      <w:tr w:rsidR="00B26A08" w:rsidRPr="00547276" w14:paraId="110EDC0C" w14:textId="77777777" w:rsidTr="003A2946">
        <w:tc>
          <w:tcPr>
            <w:tcW w:w="3510" w:type="dxa"/>
            <w:shd w:val="clear" w:color="auto" w:fill="auto"/>
          </w:tcPr>
          <w:p w14:paraId="42F5C0A8" w14:textId="77777777" w:rsidR="00B26A08" w:rsidRPr="00547276" w:rsidRDefault="00B26A08" w:rsidP="00B26A08">
            <w:pPr>
              <w:ind w:left="-18"/>
              <w:rPr>
                <w:rFonts w:asciiTheme="majorBidi" w:hAnsiTheme="majorBidi" w:cstheme="majorBidi"/>
                <w:cs/>
              </w:rPr>
            </w:pPr>
            <w:r w:rsidRPr="00547276">
              <w:rPr>
                <w:rFonts w:asciiTheme="majorBidi" w:hAnsiTheme="majorBidi" w:cstheme="majorBidi"/>
                <w:cs/>
              </w:rPr>
              <w:t>ตัดจำหน่าย</w:t>
            </w:r>
          </w:p>
        </w:tc>
        <w:tc>
          <w:tcPr>
            <w:tcW w:w="1170" w:type="dxa"/>
          </w:tcPr>
          <w:p w14:paraId="68ECD76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14:paraId="61116E1A" w14:textId="296AC156" w:rsidR="00B26A08" w:rsidRPr="00547276" w:rsidRDefault="00E41FDD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4B9BECC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14:paraId="14D992C5" w14:textId="609F33C3" w:rsidR="00B26A08" w:rsidRPr="00547276" w:rsidRDefault="00E41FDD" w:rsidP="00B26A08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</w:t>
            </w:r>
            <w:r w:rsidR="00ED60E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865)</w:t>
            </w:r>
          </w:p>
        </w:tc>
        <w:tc>
          <w:tcPr>
            <w:tcW w:w="236" w:type="dxa"/>
            <w:gridSpan w:val="2"/>
            <w:vAlign w:val="center"/>
          </w:tcPr>
          <w:p w14:paraId="79E0506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14:paraId="2D7877A6" w14:textId="0074E339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(4,588)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192F00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7D0FE6E7" w14:textId="23FE3311" w:rsidR="00B26A08" w:rsidRPr="00547276" w:rsidRDefault="00440E5B" w:rsidP="00B26A08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(7,949)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61A375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16CAAB27" w14:textId="657502BA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7814ABC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14:paraId="4C0E6BAC" w14:textId="0847959A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(55)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0458DD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14:paraId="67600BBC" w14:textId="2AC1E9FC" w:rsidR="00B26A08" w:rsidRPr="00547276" w:rsidRDefault="00440E5B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(1,687)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AAF0AD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14:paraId="583F578F" w14:textId="1AC55D39" w:rsidR="00B26A08" w:rsidRPr="00547276" w:rsidRDefault="00440E5B" w:rsidP="00B26A08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(15,144)</w:t>
            </w:r>
          </w:p>
        </w:tc>
      </w:tr>
      <w:tr w:rsidR="00B631C0" w:rsidRPr="00547276" w14:paraId="7C117CA6" w14:textId="77777777" w:rsidTr="00B840BF">
        <w:tc>
          <w:tcPr>
            <w:tcW w:w="3510" w:type="dxa"/>
            <w:shd w:val="clear" w:color="auto" w:fill="auto"/>
          </w:tcPr>
          <w:p w14:paraId="021C7CB3" w14:textId="77777777" w:rsidR="00B631C0" w:rsidRPr="00547276" w:rsidRDefault="00B631C0" w:rsidP="00B631C0">
            <w:pPr>
              <w:ind w:left="-18"/>
              <w:rPr>
                <w:rFonts w:asciiTheme="majorBidi" w:hAnsiTheme="majorBidi" w:cstheme="majorBidi"/>
                <w:cs/>
              </w:rPr>
            </w:pPr>
            <w:r w:rsidRPr="00547276">
              <w:rPr>
                <w:rFonts w:asciiTheme="majorBidi" w:hAnsiTheme="majorBidi" w:cstheme="majorBidi"/>
                <w:cs/>
              </w:rPr>
              <w:t>จำหน่าย</w:t>
            </w:r>
          </w:p>
        </w:tc>
        <w:tc>
          <w:tcPr>
            <w:tcW w:w="1170" w:type="dxa"/>
          </w:tcPr>
          <w:p w14:paraId="19E88551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14:paraId="084F474D" w14:textId="7F87C9E5" w:rsidR="00B631C0" w:rsidRPr="00547276" w:rsidRDefault="00B631C0" w:rsidP="00B631C0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46F1B67" w14:textId="77777777" w:rsidR="00B631C0" w:rsidRPr="00547276" w:rsidRDefault="00B631C0" w:rsidP="00B631C0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14:paraId="157B34BC" w14:textId="20B922B9" w:rsidR="00B631C0" w:rsidRPr="00547276" w:rsidRDefault="00B631C0" w:rsidP="00B631C0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(664)</w:t>
            </w:r>
          </w:p>
        </w:tc>
        <w:tc>
          <w:tcPr>
            <w:tcW w:w="236" w:type="dxa"/>
            <w:gridSpan w:val="2"/>
            <w:vAlign w:val="center"/>
          </w:tcPr>
          <w:p w14:paraId="32A2BC81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14:paraId="28268126" w14:textId="4273B134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(982)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83551F0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60955ACC" w14:textId="27DD077D" w:rsidR="00B631C0" w:rsidRPr="00547276" w:rsidRDefault="00B631C0" w:rsidP="00B631C0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(4,051)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5CC9328D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DA54163" w14:textId="7EAA818F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(7,349)</w:t>
            </w:r>
          </w:p>
        </w:tc>
        <w:tc>
          <w:tcPr>
            <w:tcW w:w="236" w:type="dxa"/>
            <w:gridSpan w:val="2"/>
            <w:vAlign w:val="center"/>
          </w:tcPr>
          <w:p w14:paraId="37CA379A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14:paraId="63C3D11B" w14:textId="3D42E161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A39E18E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14:paraId="498F023E" w14:textId="49CD1510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E55CF75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14:paraId="0D046132" w14:textId="1AE2BD08" w:rsidR="00B631C0" w:rsidRPr="00547276" w:rsidRDefault="00B631C0" w:rsidP="00B631C0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(13,046)</w:t>
            </w:r>
          </w:p>
        </w:tc>
      </w:tr>
      <w:tr w:rsidR="00B631C0" w:rsidRPr="00547276" w14:paraId="6245CC7C" w14:textId="77777777" w:rsidTr="00B840BF">
        <w:tc>
          <w:tcPr>
            <w:tcW w:w="3510" w:type="dxa"/>
            <w:shd w:val="clear" w:color="auto" w:fill="auto"/>
          </w:tcPr>
          <w:p w14:paraId="478E297C" w14:textId="237F76C2" w:rsidR="00B631C0" w:rsidRPr="00547276" w:rsidRDefault="00B631C0" w:rsidP="00B631C0">
            <w:pPr>
              <w:ind w:left="-1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กลับรายการตีราคา</w:t>
            </w:r>
            <w:r w:rsidR="008D63B9">
              <w:rPr>
                <w:rFonts w:asciiTheme="majorBidi" w:hAnsiTheme="majorBidi" w:cstheme="majorBidi" w:hint="cs"/>
                <w:cs/>
              </w:rPr>
              <w:t>สินทรัพย์</w:t>
            </w:r>
          </w:p>
        </w:tc>
        <w:tc>
          <w:tcPr>
            <w:tcW w:w="1170" w:type="dxa"/>
          </w:tcPr>
          <w:p w14:paraId="33DA4D71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shd w:val="clear" w:color="auto" w:fill="auto"/>
          </w:tcPr>
          <w:p w14:paraId="58D9C842" w14:textId="1759453D" w:rsidR="00B631C0" w:rsidRPr="00547276" w:rsidRDefault="00B631C0" w:rsidP="00B631C0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5E46E82" w14:textId="77777777" w:rsidR="00B631C0" w:rsidRPr="00547276" w:rsidRDefault="00B631C0" w:rsidP="00B631C0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shd w:val="clear" w:color="auto" w:fill="auto"/>
          </w:tcPr>
          <w:p w14:paraId="17704599" w14:textId="7975D092" w:rsidR="00B631C0" w:rsidRPr="00547276" w:rsidRDefault="00B631C0" w:rsidP="00B631C0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492AC64A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14:paraId="0905D835" w14:textId="586E8664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(253,426)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0441C21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0FF804A5" w14:textId="37CF682D" w:rsidR="00B631C0" w:rsidRPr="00547276" w:rsidRDefault="00B631C0" w:rsidP="00B631C0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38D6DB93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5B261A2" w14:textId="1B0BAB49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4758456A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 w14:paraId="206BCAE0" w14:textId="624EEF86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252C545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shd w:val="clear" w:color="auto" w:fill="auto"/>
          </w:tcPr>
          <w:p w14:paraId="1C66D65D" w14:textId="0947CD10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03A6FA6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auto"/>
          </w:tcPr>
          <w:p w14:paraId="4CDA002E" w14:textId="4C4B2A6C" w:rsidR="00B631C0" w:rsidRPr="00547276" w:rsidRDefault="00B631C0" w:rsidP="00B631C0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(253,426)</w:t>
            </w:r>
          </w:p>
        </w:tc>
      </w:tr>
      <w:tr w:rsidR="00B631C0" w:rsidRPr="00547276" w14:paraId="0EEB2983" w14:textId="77777777" w:rsidTr="003A2946">
        <w:tc>
          <w:tcPr>
            <w:tcW w:w="3510" w:type="dxa"/>
            <w:shd w:val="clear" w:color="auto" w:fill="auto"/>
          </w:tcPr>
          <w:p w14:paraId="45E7E311" w14:textId="77777777" w:rsidR="00B631C0" w:rsidRPr="00547276" w:rsidRDefault="00B631C0" w:rsidP="00B631C0">
            <w:pPr>
              <w:spacing w:line="280" w:lineRule="exact"/>
              <w:rPr>
                <w:rFonts w:asciiTheme="majorBidi" w:hAnsiTheme="majorBidi" w:cstheme="majorBidi"/>
                <w:b/>
                <w:bCs/>
              </w:rPr>
            </w:pPr>
            <w:r w:rsidRPr="00547276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b/>
                <w:bCs/>
              </w:rPr>
              <w:t>256</w:t>
            </w: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1170" w:type="dxa"/>
          </w:tcPr>
          <w:p w14:paraId="6BFED944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1FA98" w14:textId="77D5334E" w:rsidR="00B631C0" w:rsidRPr="00547276" w:rsidRDefault="00B631C0" w:rsidP="00B631C0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1,560,004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A575A7B" w14:textId="77777777" w:rsidR="00B631C0" w:rsidRPr="00547276" w:rsidRDefault="00B631C0" w:rsidP="00B631C0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7028A" w14:textId="130FF9FA" w:rsidR="00B631C0" w:rsidRPr="00547276" w:rsidRDefault="00B631C0" w:rsidP="00B631C0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1,172,183</w:t>
            </w:r>
          </w:p>
        </w:tc>
        <w:tc>
          <w:tcPr>
            <w:tcW w:w="236" w:type="dxa"/>
            <w:gridSpan w:val="2"/>
            <w:vAlign w:val="center"/>
          </w:tcPr>
          <w:p w14:paraId="0D694A84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C7063" w14:textId="30555965" w:rsidR="00B631C0" w:rsidRPr="00547276" w:rsidRDefault="00B631C0" w:rsidP="00B631C0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814,331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45055EA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CC494" w14:textId="1DA27A75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536,36</w:t>
            </w:r>
            <w:r w:rsidR="00427E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740E420C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8AFDB" w14:textId="3C525099" w:rsidR="00B631C0" w:rsidRPr="00547276" w:rsidRDefault="00B631C0" w:rsidP="00B631C0">
            <w:pPr>
              <w:pStyle w:val="acctfourfigures"/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138,191</w:t>
            </w:r>
          </w:p>
        </w:tc>
        <w:tc>
          <w:tcPr>
            <w:tcW w:w="236" w:type="dxa"/>
            <w:gridSpan w:val="2"/>
            <w:vAlign w:val="center"/>
          </w:tcPr>
          <w:p w14:paraId="024F5B2D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6F11" w14:textId="300CB83B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184,</w:t>
            </w:r>
            <w:r w:rsidR="00427E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215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CD6AEFB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38874" w14:textId="2CB68CA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132,813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996CFF6" w14:textId="7777777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4FA17" w14:textId="099682F7" w:rsidR="00B631C0" w:rsidRPr="00547276" w:rsidRDefault="00B631C0" w:rsidP="00B631C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4,538,101</w:t>
            </w:r>
          </w:p>
        </w:tc>
      </w:tr>
    </w:tbl>
    <w:p w14:paraId="6EA4424E" w14:textId="77777777" w:rsidR="00DA2BFE" w:rsidRPr="00547276" w:rsidRDefault="00DA2BFE" w:rsidP="00DA2BFE">
      <w:pPr>
        <w:rPr>
          <w:rFonts w:asciiTheme="majorBidi" w:hAnsiTheme="majorBidi" w:cstheme="majorBidi"/>
        </w:rPr>
      </w:pPr>
      <w:r w:rsidRPr="00547276">
        <w:rPr>
          <w:rFonts w:asciiTheme="majorBidi" w:hAnsiTheme="majorBidi" w:cstheme="majorBidi"/>
        </w:rPr>
        <w:br w:type="page"/>
      </w:r>
    </w:p>
    <w:p w14:paraId="2E90A1A0" w14:textId="77777777" w:rsidR="008611C9" w:rsidRPr="00547276" w:rsidRDefault="008611C9" w:rsidP="00DA2BFE">
      <w:pPr>
        <w:rPr>
          <w:rFonts w:asciiTheme="majorBidi" w:hAnsiTheme="majorBidi" w:cstheme="majorBidi"/>
          <w:sz w:val="2"/>
          <w:szCs w:val="2"/>
        </w:rPr>
      </w:pPr>
    </w:p>
    <w:tbl>
      <w:tblPr>
        <w:tblW w:w="14580" w:type="dxa"/>
        <w:tblInd w:w="108" w:type="dxa"/>
        <w:tblLook w:val="01E0" w:firstRow="1" w:lastRow="1" w:firstColumn="1" w:lastColumn="1" w:noHBand="0" w:noVBand="0"/>
      </w:tblPr>
      <w:tblGrid>
        <w:gridCol w:w="3533"/>
        <w:gridCol w:w="1251"/>
        <w:gridCol w:w="233"/>
        <w:gridCol w:w="1073"/>
        <w:gridCol w:w="233"/>
        <w:gridCol w:w="1179"/>
        <w:gridCol w:w="233"/>
        <w:gridCol w:w="1269"/>
        <w:gridCol w:w="233"/>
        <w:gridCol w:w="1179"/>
        <w:gridCol w:w="240"/>
        <w:gridCol w:w="1061"/>
        <w:gridCol w:w="233"/>
        <w:gridCol w:w="1190"/>
        <w:gridCol w:w="233"/>
        <w:gridCol w:w="1207"/>
      </w:tblGrid>
      <w:tr w:rsidR="00565DAE" w:rsidRPr="00B3466E" w14:paraId="43811851" w14:textId="77777777" w:rsidTr="008D6AB2">
        <w:tc>
          <w:tcPr>
            <w:tcW w:w="3533" w:type="dxa"/>
            <w:shd w:val="clear" w:color="auto" w:fill="auto"/>
          </w:tcPr>
          <w:p w14:paraId="7D953131" w14:textId="77777777" w:rsidR="00565DAE" w:rsidRPr="00B3466E" w:rsidRDefault="00565DAE" w:rsidP="000A66D4">
            <w:pPr>
              <w:rPr>
                <w:rFonts w:asciiTheme="majorBidi" w:hAnsiTheme="majorBidi" w:cstheme="majorBidi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11047" w:type="dxa"/>
            <w:gridSpan w:val="15"/>
          </w:tcPr>
          <w:p w14:paraId="5F8D1C3C" w14:textId="77777777" w:rsidR="00565DAE" w:rsidRPr="00B3466E" w:rsidRDefault="00565DAE" w:rsidP="000A66D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565DAE" w:rsidRPr="00B3466E" w14:paraId="0022E4A1" w14:textId="77777777" w:rsidTr="008D6AB2">
        <w:tc>
          <w:tcPr>
            <w:tcW w:w="3533" w:type="dxa"/>
            <w:shd w:val="clear" w:color="auto" w:fill="auto"/>
            <w:vAlign w:val="center"/>
          </w:tcPr>
          <w:p w14:paraId="4A8EB231" w14:textId="77777777" w:rsidR="00565DAE" w:rsidRPr="00B3466E" w:rsidRDefault="00565DAE" w:rsidP="000A66D4">
            <w:pPr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5F56E8AD" w14:textId="77777777" w:rsidR="00565DAE" w:rsidRPr="00B3466E" w:rsidRDefault="00565DAE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4291DC0" w14:textId="77777777" w:rsidR="00565DAE" w:rsidRPr="00B3466E" w:rsidRDefault="00565DAE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ที่ดินและ</w:t>
            </w: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ส่วนปรับปรุงที่ดิน</w:t>
            </w:r>
          </w:p>
        </w:tc>
        <w:tc>
          <w:tcPr>
            <w:tcW w:w="233" w:type="dxa"/>
            <w:shd w:val="clear" w:color="auto" w:fill="auto"/>
            <w:vAlign w:val="center"/>
          </w:tcPr>
          <w:p w14:paraId="58670D9D" w14:textId="77777777" w:rsidR="00565DAE" w:rsidRPr="00B3466E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04822917" w14:textId="77777777" w:rsidR="00565DAE" w:rsidRPr="00B3466E" w:rsidRDefault="00565DAE" w:rsidP="000A66D4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06EFDCC" w14:textId="77777777" w:rsidR="00565DAE" w:rsidRPr="00B3466E" w:rsidRDefault="00565DAE" w:rsidP="000A66D4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</w:t>
            </w: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ส่วนปรับปรุงอาคาร</w:t>
            </w:r>
          </w:p>
        </w:tc>
        <w:tc>
          <w:tcPr>
            <w:tcW w:w="233" w:type="dxa"/>
            <w:vAlign w:val="center"/>
          </w:tcPr>
          <w:p w14:paraId="0D0B358F" w14:textId="77777777" w:rsidR="00565DAE" w:rsidRPr="00B3466E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14:paraId="02125624" w14:textId="77777777" w:rsidR="00565DAE" w:rsidRPr="00B3466E" w:rsidRDefault="00565DAE" w:rsidP="000A66D4">
            <w:pPr>
              <w:ind w:left="-108" w:right="-8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</w:p>
          <w:p w14:paraId="147F567B" w14:textId="77777777" w:rsidR="00565DAE" w:rsidRPr="00B3466E" w:rsidRDefault="00565DAE" w:rsidP="000A66D4">
            <w:pPr>
              <w:ind w:left="-108" w:right="-8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233" w:type="dxa"/>
            <w:shd w:val="clear" w:color="auto" w:fill="auto"/>
            <w:vAlign w:val="center"/>
          </w:tcPr>
          <w:p w14:paraId="74257763" w14:textId="77777777" w:rsidR="00565DAE" w:rsidRPr="00B3466E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14:paraId="5C62057A" w14:textId="77777777" w:rsidR="00565DAE" w:rsidRPr="00B3466E" w:rsidRDefault="00565DA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779048B" w14:textId="77777777" w:rsidR="00565DAE" w:rsidRPr="00B3466E" w:rsidRDefault="00565DA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สำนักงานและอุปกรณ์อื่น</w:t>
            </w:r>
          </w:p>
        </w:tc>
        <w:tc>
          <w:tcPr>
            <w:tcW w:w="233" w:type="dxa"/>
            <w:shd w:val="clear" w:color="auto" w:fill="auto"/>
            <w:vAlign w:val="center"/>
          </w:tcPr>
          <w:p w14:paraId="38B01F90" w14:textId="77777777" w:rsidR="00565DAE" w:rsidRPr="00B3466E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14:paraId="57B7B3B3" w14:textId="77777777" w:rsidR="00565DAE" w:rsidRPr="00B3466E" w:rsidRDefault="00565DA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</w:p>
          <w:p w14:paraId="3D75B271" w14:textId="77777777" w:rsidR="00565DAE" w:rsidRPr="00B3466E" w:rsidRDefault="00565DA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40" w:type="dxa"/>
            <w:vAlign w:val="center"/>
          </w:tcPr>
          <w:p w14:paraId="674B7FC7" w14:textId="77777777" w:rsidR="00565DAE" w:rsidRPr="00B3466E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  <w:vAlign w:val="center"/>
          </w:tcPr>
          <w:p w14:paraId="5671D041" w14:textId="77777777" w:rsidR="00565DAE" w:rsidRPr="00B3466E" w:rsidRDefault="00565DAE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</w:p>
          <w:p w14:paraId="674F3B15" w14:textId="77777777" w:rsidR="00565DAE" w:rsidRPr="00B3466E" w:rsidRDefault="00565DAE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</w:t>
            </w: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ถาวรอื่น</w:t>
            </w:r>
          </w:p>
        </w:tc>
        <w:tc>
          <w:tcPr>
            <w:tcW w:w="233" w:type="dxa"/>
            <w:shd w:val="clear" w:color="auto" w:fill="auto"/>
            <w:vAlign w:val="center"/>
          </w:tcPr>
          <w:p w14:paraId="659A7CED" w14:textId="77777777" w:rsidR="00565DAE" w:rsidRPr="00B3466E" w:rsidRDefault="00565DAE" w:rsidP="000A66D4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72B78A4E" w14:textId="77777777" w:rsidR="00565DAE" w:rsidRPr="00B3466E" w:rsidRDefault="00565DAE" w:rsidP="000A66D4">
            <w:pPr>
              <w:tabs>
                <w:tab w:val="left" w:pos="540"/>
              </w:tabs>
              <w:ind w:left="-108" w:right="-10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3" w:type="dxa"/>
            <w:shd w:val="clear" w:color="auto" w:fill="auto"/>
            <w:vAlign w:val="center"/>
          </w:tcPr>
          <w:p w14:paraId="0641B5FF" w14:textId="77777777" w:rsidR="00565DAE" w:rsidRPr="00B3466E" w:rsidRDefault="00565DAE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vAlign w:val="center"/>
          </w:tcPr>
          <w:p w14:paraId="21EF9B3B" w14:textId="77777777" w:rsidR="00565DAE" w:rsidRPr="00B3466E" w:rsidRDefault="00565DAE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รวม</w:t>
            </w:r>
          </w:p>
        </w:tc>
      </w:tr>
      <w:tr w:rsidR="00565DAE" w:rsidRPr="00B3466E" w14:paraId="6FC56088" w14:textId="77777777" w:rsidTr="008D6AB2">
        <w:tc>
          <w:tcPr>
            <w:tcW w:w="3533" w:type="dxa"/>
            <w:shd w:val="clear" w:color="auto" w:fill="auto"/>
          </w:tcPr>
          <w:p w14:paraId="55A99ED2" w14:textId="77777777" w:rsidR="00565DAE" w:rsidRPr="00B3466E" w:rsidRDefault="00565DAE" w:rsidP="000A66D4">
            <w:pPr>
              <w:ind w:lef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047" w:type="dxa"/>
            <w:gridSpan w:val="15"/>
            <w:vAlign w:val="center"/>
          </w:tcPr>
          <w:p w14:paraId="673ED02E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B3466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B3466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565DAE" w:rsidRPr="00B3466E" w14:paraId="2B650912" w14:textId="77777777" w:rsidTr="008D6AB2">
        <w:tc>
          <w:tcPr>
            <w:tcW w:w="3533" w:type="dxa"/>
            <w:shd w:val="clear" w:color="auto" w:fill="auto"/>
          </w:tcPr>
          <w:p w14:paraId="021529DC" w14:textId="77777777" w:rsidR="00565DAE" w:rsidRPr="00B3466E" w:rsidRDefault="00565DAE" w:rsidP="000A66D4">
            <w:pPr>
              <w:ind w:left="-18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B346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00F3987E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1C2DDCC4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267AFE27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3" w:type="dxa"/>
          </w:tcPr>
          <w:p w14:paraId="5774D248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37B3E784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0BC57C89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3247557C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75A734FC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2AA89791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</w:tcPr>
          <w:p w14:paraId="20CB5E6F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</w:tcPr>
          <w:p w14:paraId="34F28A1D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57A94071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131A1AF3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6B88A555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vAlign w:val="bottom"/>
          </w:tcPr>
          <w:p w14:paraId="743B8B89" w14:textId="77777777" w:rsidR="00565DAE" w:rsidRPr="00B3466E" w:rsidRDefault="00565DA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26A08" w:rsidRPr="00B3466E" w14:paraId="2CD57378" w14:textId="77777777" w:rsidTr="008D6AB2">
        <w:tc>
          <w:tcPr>
            <w:tcW w:w="3533" w:type="dxa"/>
            <w:shd w:val="clear" w:color="auto" w:fill="auto"/>
          </w:tcPr>
          <w:p w14:paraId="5E19CC95" w14:textId="77777777" w:rsidR="00B26A08" w:rsidRPr="00B3466E" w:rsidRDefault="00B26A08" w:rsidP="00B26A08">
            <w:pPr>
              <w:ind w:left="-18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B3466E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B3466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1ECA5030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15,447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2731608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24210D85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92,508</w:t>
            </w:r>
          </w:p>
        </w:tc>
        <w:tc>
          <w:tcPr>
            <w:tcW w:w="233" w:type="dxa"/>
          </w:tcPr>
          <w:p w14:paraId="23106E47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48634DCB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284,962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24AC40D6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7F400E48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342,070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770D75E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1F030AB1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113,162</w:t>
            </w:r>
          </w:p>
        </w:tc>
        <w:tc>
          <w:tcPr>
            <w:tcW w:w="240" w:type="dxa"/>
          </w:tcPr>
          <w:p w14:paraId="52BDDE19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</w:tcPr>
          <w:p w14:paraId="58FE4EF4" w14:textId="77777777" w:rsidR="00B26A08" w:rsidRPr="00B3466E" w:rsidRDefault="00B26A08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99,066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2F27D9BB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26D8B4C6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29BE19A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vAlign w:val="bottom"/>
          </w:tcPr>
          <w:p w14:paraId="112AAA57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947,215</w:t>
            </w:r>
          </w:p>
        </w:tc>
      </w:tr>
      <w:tr w:rsidR="00B26A08" w:rsidRPr="00B3466E" w14:paraId="1EDF5B58" w14:textId="77777777" w:rsidTr="008D6AB2">
        <w:tc>
          <w:tcPr>
            <w:tcW w:w="3533" w:type="dxa"/>
          </w:tcPr>
          <w:p w14:paraId="13BB8E59" w14:textId="77777777" w:rsidR="00B26A08" w:rsidRPr="00B3466E" w:rsidRDefault="00B26A08" w:rsidP="00B26A0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1D50B850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3CBB8F95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02801BA7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62,235</w:t>
            </w:r>
          </w:p>
        </w:tc>
        <w:tc>
          <w:tcPr>
            <w:tcW w:w="233" w:type="dxa"/>
          </w:tcPr>
          <w:p w14:paraId="07B184F4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4046295C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122,289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EAD790A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40096241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35,349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30B277D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1DF6B204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8,468</w:t>
            </w:r>
          </w:p>
        </w:tc>
        <w:tc>
          <w:tcPr>
            <w:tcW w:w="240" w:type="dxa"/>
          </w:tcPr>
          <w:p w14:paraId="1C18017F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</w:tcPr>
          <w:p w14:paraId="5FFE27E5" w14:textId="77777777" w:rsidR="00B26A08" w:rsidRPr="00B3466E" w:rsidRDefault="00B26A08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6,226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344D7653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1AC12AD7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7F954807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vAlign w:val="bottom"/>
          </w:tcPr>
          <w:p w14:paraId="1CF93127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234,567</w:t>
            </w:r>
          </w:p>
        </w:tc>
      </w:tr>
      <w:tr w:rsidR="00B26A08" w:rsidRPr="00B3466E" w14:paraId="27E6ABA8" w14:textId="77777777" w:rsidTr="00123B08">
        <w:tc>
          <w:tcPr>
            <w:tcW w:w="3533" w:type="dxa"/>
          </w:tcPr>
          <w:p w14:paraId="79BFFEF4" w14:textId="77777777" w:rsidR="00B26A08" w:rsidRPr="00B3466E" w:rsidRDefault="00B26A08" w:rsidP="00B26A0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55A4DB7D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30852633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7F17398E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(290)</w:t>
            </w:r>
          </w:p>
        </w:tc>
        <w:tc>
          <w:tcPr>
            <w:tcW w:w="233" w:type="dxa"/>
          </w:tcPr>
          <w:p w14:paraId="39080448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03991633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(12,428)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22F5666A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3B66B9B7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(3,865)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EEF66B6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71444E06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</w:tcPr>
          <w:p w14:paraId="64722A66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</w:tcPr>
          <w:p w14:paraId="0AD16C64" w14:textId="77777777" w:rsidR="00B26A08" w:rsidRPr="00B3466E" w:rsidRDefault="00B26A08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(214)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1F37E9EF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3F1632BE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1A57059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vAlign w:val="bottom"/>
          </w:tcPr>
          <w:p w14:paraId="52D3F18E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(16,797)</w:t>
            </w:r>
          </w:p>
        </w:tc>
      </w:tr>
      <w:tr w:rsidR="00B26A08" w:rsidRPr="00B3466E" w14:paraId="0218103E" w14:textId="77777777" w:rsidTr="00123B08">
        <w:tc>
          <w:tcPr>
            <w:tcW w:w="3533" w:type="dxa"/>
          </w:tcPr>
          <w:p w14:paraId="5754020E" w14:textId="77777777" w:rsidR="00B26A08" w:rsidRPr="00B3466E" w:rsidRDefault="00B26A08" w:rsidP="00B26A08">
            <w:pPr>
              <w:tabs>
                <w:tab w:val="left" w:pos="162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4CDFAB80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3BC3343A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4AB77008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(1,393)</w:t>
            </w:r>
          </w:p>
        </w:tc>
        <w:tc>
          <w:tcPr>
            <w:tcW w:w="233" w:type="dxa"/>
          </w:tcPr>
          <w:p w14:paraId="7A51D060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2FB3DB2D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(9,938)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21EC2132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7AC23874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(4,771)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7FCAA50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031E6F65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(378)</w:t>
            </w:r>
          </w:p>
        </w:tc>
        <w:tc>
          <w:tcPr>
            <w:tcW w:w="240" w:type="dxa"/>
          </w:tcPr>
          <w:p w14:paraId="41A42F3D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</w:tcPr>
          <w:p w14:paraId="52B4FDD2" w14:textId="77777777" w:rsidR="00B26A08" w:rsidRPr="00B3466E" w:rsidRDefault="00B26A08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(323)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47A36C9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5F947A29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E1F5920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vAlign w:val="bottom"/>
          </w:tcPr>
          <w:p w14:paraId="73AAFF7B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</w:rPr>
              <w:t>(16,803)</w:t>
            </w:r>
          </w:p>
        </w:tc>
      </w:tr>
      <w:tr w:rsidR="00B26A08" w:rsidRPr="00B3466E" w14:paraId="42A2D524" w14:textId="77777777" w:rsidTr="008D6AB2">
        <w:tc>
          <w:tcPr>
            <w:tcW w:w="3533" w:type="dxa"/>
            <w:shd w:val="clear" w:color="auto" w:fill="auto"/>
          </w:tcPr>
          <w:p w14:paraId="7033C60E" w14:textId="77777777" w:rsidR="00B26A08" w:rsidRPr="00B3466E" w:rsidRDefault="00B26A08" w:rsidP="00B26A08">
            <w:pPr>
              <w:spacing w:line="160" w:lineRule="atLeast"/>
              <w:ind w:left="158" w:hanging="15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br/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1 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41F563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15,447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366F898B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FC6446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153,060</w:t>
            </w:r>
          </w:p>
        </w:tc>
        <w:tc>
          <w:tcPr>
            <w:tcW w:w="233" w:type="dxa"/>
          </w:tcPr>
          <w:p w14:paraId="409FB5E9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4A127573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384,885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1309365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9362A1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368,783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43BABA1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34241F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121,252</w:t>
            </w:r>
          </w:p>
        </w:tc>
        <w:tc>
          <w:tcPr>
            <w:tcW w:w="240" w:type="dxa"/>
          </w:tcPr>
          <w:p w14:paraId="3B5A6A91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</w:tcPr>
          <w:p w14:paraId="16B70416" w14:textId="77777777" w:rsidR="00B26A08" w:rsidRPr="00B3466E" w:rsidRDefault="00B26A08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06247771" w14:textId="77777777" w:rsidR="00B26A08" w:rsidRPr="00B3466E" w:rsidRDefault="00B26A08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104,755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006ED69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CEBA4C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9CDD7B0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  <w:vAlign w:val="bottom"/>
          </w:tcPr>
          <w:p w14:paraId="18D8723A" w14:textId="77777777" w:rsidR="00B26A08" w:rsidRPr="00B3466E" w:rsidRDefault="00B26A08" w:rsidP="00B26A0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1,148,182</w:t>
            </w:r>
          </w:p>
        </w:tc>
      </w:tr>
      <w:tr w:rsidR="00B26A08" w:rsidRPr="00B3466E" w14:paraId="75436DB7" w14:textId="77777777" w:rsidTr="008D6AB2">
        <w:tc>
          <w:tcPr>
            <w:tcW w:w="3533" w:type="dxa"/>
            <w:shd w:val="clear" w:color="auto" w:fill="auto"/>
          </w:tcPr>
          <w:p w14:paraId="7BD79726" w14:textId="77777777" w:rsidR="00B26A08" w:rsidRPr="00B3466E" w:rsidRDefault="00B26A08" w:rsidP="00B26A0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18CE7B2D" w14:textId="01B8F893" w:rsidR="00B26A08" w:rsidRPr="00B3466E" w:rsidRDefault="002779B6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4583641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07262B57" w14:textId="45EBCE0B" w:rsidR="00B26A08" w:rsidRPr="00B3466E" w:rsidRDefault="002779B6" w:rsidP="00B26A0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42,874</w:t>
            </w:r>
          </w:p>
        </w:tc>
        <w:tc>
          <w:tcPr>
            <w:tcW w:w="233" w:type="dxa"/>
          </w:tcPr>
          <w:p w14:paraId="5E596645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26B551B7" w14:textId="227762E4" w:rsidR="00B26A08" w:rsidRPr="00B3466E" w:rsidRDefault="00C27B0F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132,975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150C9B7F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1FB60B97" w14:textId="17D5A6A7" w:rsidR="00B26A08" w:rsidRPr="00B3466E" w:rsidRDefault="0001728A" w:rsidP="00B26A0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36,</w:t>
            </w:r>
            <w:r w:rsidR="00C27B0F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506CFF">
              <w:rPr>
                <w:rFonts w:asciiTheme="majorBidi" w:hAnsiTheme="majorBidi" w:cstheme="majorBidi"/>
                <w:sz w:val="28"/>
                <w:szCs w:val="28"/>
              </w:rPr>
              <w:t>09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25E75907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374F2BB9" w14:textId="609606F9" w:rsidR="00B26A08" w:rsidRPr="00B3466E" w:rsidRDefault="0001728A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6,841</w:t>
            </w:r>
          </w:p>
        </w:tc>
        <w:tc>
          <w:tcPr>
            <w:tcW w:w="240" w:type="dxa"/>
          </w:tcPr>
          <w:p w14:paraId="734D2B4D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</w:tcPr>
          <w:p w14:paraId="728313AB" w14:textId="325BDE9C" w:rsidR="00B26A08" w:rsidRPr="00B3466E" w:rsidRDefault="0001728A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10,513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29967A23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0CD863AA" w14:textId="0977E4C9" w:rsidR="00B26A08" w:rsidRPr="00B3466E" w:rsidRDefault="0001728A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4742727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vAlign w:val="bottom"/>
          </w:tcPr>
          <w:p w14:paraId="570EFE6D" w14:textId="430F0646" w:rsidR="00B26A08" w:rsidRPr="00B3466E" w:rsidRDefault="0001728A" w:rsidP="00B26A0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229,21</w:t>
            </w:r>
            <w:r w:rsidR="0091180B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</w:tr>
      <w:tr w:rsidR="00B26A08" w:rsidRPr="00B3466E" w14:paraId="241C3CC4" w14:textId="77777777" w:rsidTr="00DE3CAD">
        <w:tc>
          <w:tcPr>
            <w:tcW w:w="3533" w:type="dxa"/>
            <w:shd w:val="clear" w:color="auto" w:fill="auto"/>
          </w:tcPr>
          <w:p w14:paraId="36D508AE" w14:textId="77777777" w:rsidR="00B26A08" w:rsidRPr="00B3466E" w:rsidRDefault="00B26A08" w:rsidP="00B26A08">
            <w:pPr>
              <w:tabs>
                <w:tab w:val="left" w:pos="162"/>
              </w:tabs>
              <w:ind w:left="162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25BAD726" w14:textId="0F6A5709" w:rsidR="00B26A08" w:rsidRPr="00B3466E" w:rsidRDefault="002779B6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BDCA1C7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2A370205" w14:textId="3F009EC0" w:rsidR="00B26A08" w:rsidRPr="00B3466E" w:rsidRDefault="002779B6" w:rsidP="00B26A0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(1,185)</w:t>
            </w:r>
          </w:p>
        </w:tc>
        <w:tc>
          <w:tcPr>
            <w:tcW w:w="233" w:type="dxa"/>
          </w:tcPr>
          <w:p w14:paraId="1B555289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334C07A5" w14:textId="2086F4EC" w:rsidR="00B26A08" w:rsidRPr="00B3466E" w:rsidRDefault="0001728A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(3,974)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6CE0F6D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2A326AD7" w14:textId="60B58253" w:rsidR="00B26A08" w:rsidRPr="00B3466E" w:rsidRDefault="0001728A" w:rsidP="00B26A0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(5,68</w:t>
            </w:r>
            <w:r w:rsidR="00506CFF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B399451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1AFBDBF1" w14:textId="71D1B7D3" w:rsidR="00B26A08" w:rsidRPr="00B3466E" w:rsidRDefault="0001728A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</w:tcPr>
          <w:p w14:paraId="4B317169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</w:tcPr>
          <w:p w14:paraId="42D8A036" w14:textId="3DFB5536" w:rsidR="00B26A08" w:rsidRPr="00B3466E" w:rsidRDefault="0001728A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(55)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B871402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581742C7" w14:textId="641F1E7F" w:rsidR="00B26A08" w:rsidRPr="00B3466E" w:rsidRDefault="0001728A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F69B306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vAlign w:val="bottom"/>
          </w:tcPr>
          <w:p w14:paraId="6505A1C7" w14:textId="20458A4B" w:rsidR="00B26A08" w:rsidRPr="00B3466E" w:rsidRDefault="0001728A" w:rsidP="00B26A0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(10,90</w:t>
            </w:r>
            <w:r w:rsidR="0091180B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B26A08" w:rsidRPr="00B3466E" w14:paraId="538C4F58" w14:textId="77777777" w:rsidTr="00DE3CAD">
        <w:tc>
          <w:tcPr>
            <w:tcW w:w="3533" w:type="dxa"/>
            <w:shd w:val="clear" w:color="auto" w:fill="auto"/>
          </w:tcPr>
          <w:p w14:paraId="6A53ED23" w14:textId="77777777" w:rsidR="00B26A08" w:rsidRPr="00B3466E" w:rsidRDefault="00B26A08" w:rsidP="00B26A0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3466E">
              <w:rPr>
                <w:rFonts w:asciiTheme="majorBidi" w:hAnsiTheme="majorBidi" w:cstheme="majorBidi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1251" w:type="dxa"/>
            <w:shd w:val="clear" w:color="auto" w:fill="auto"/>
            <w:vAlign w:val="bottom"/>
          </w:tcPr>
          <w:p w14:paraId="30BD51ED" w14:textId="7D99BE98" w:rsidR="00B26A08" w:rsidRPr="00B3466E" w:rsidRDefault="002779B6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9FCAE63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1DBAFC23" w14:textId="3D1881B1" w:rsidR="00B26A08" w:rsidRPr="00B3466E" w:rsidRDefault="002779B6" w:rsidP="00B26A0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(15</w:t>
            </w:r>
            <w:r w:rsidR="00ED60E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3" w:type="dxa"/>
          </w:tcPr>
          <w:p w14:paraId="29677AF8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vAlign w:val="bottom"/>
          </w:tcPr>
          <w:p w14:paraId="01E5550A" w14:textId="1CAA9BD1" w:rsidR="00B26A08" w:rsidRPr="00B3466E" w:rsidRDefault="0001728A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(94</w:t>
            </w:r>
            <w:r w:rsidR="00ED60EC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5FC050C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auto"/>
            <w:vAlign w:val="bottom"/>
          </w:tcPr>
          <w:p w14:paraId="405A81D7" w14:textId="3242A832" w:rsidR="00B26A08" w:rsidRPr="00B3466E" w:rsidRDefault="0001728A" w:rsidP="00B26A0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(4,051)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B33F5D6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436AFFB0" w14:textId="79DBA7DA" w:rsidR="00B26A08" w:rsidRPr="00B3466E" w:rsidRDefault="0001728A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(7,349)</w:t>
            </w:r>
          </w:p>
        </w:tc>
        <w:tc>
          <w:tcPr>
            <w:tcW w:w="240" w:type="dxa"/>
          </w:tcPr>
          <w:p w14:paraId="7ADFE0F8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</w:tcPr>
          <w:p w14:paraId="79C688B8" w14:textId="6E00DAB2" w:rsidR="00B26A08" w:rsidRPr="00B3466E" w:rsidRDefault="0001728A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077FA25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25C44EA9" w14:textId="18E1D1B8" w:rsidR="00B26A08" w:rsidRPr="00B3466E" w:rsidRDefault="0001728A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770A6E7A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vAlign w:val="bottom"/>
          </w:tcPr>
          <w:p w14:paraId="663D2A4A" w14:textId="48B91F47" w:rsidR="00B26A08" w:rsidRPr="00B3466E" w:rsidRDefault="0001728A" w:rsidP="00B26A0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(12,503)</w:t>
            </w:r>
          </w:p>
        </w:tc>
      </w:tr>
      <w:tr w:rsidR="00B3466E" w:rsidRPr="00B3466E" w14:paraId="1430A374" w14:textId="77777777" w:rsidTr="00DE3CAD">
        <w:tc>
          <w:tcPr>
            <w:tcW w:w="3533" w:type="dxa"/>
            <w:shd w:val="clear" w:color="auto" w:fill="auto"/>
          </w:tcPr>
          <w:p w14:paraId="1A0007BF" w14:textId="0597B2AE" w:rsidR="00B3466E" w:rsidRPr="00B3466E" w:rsidRDefault="00B3466E" w:rsidP="00B3466E">
            <w:pPr>
              <w:ind w:left="228" w:hanging="22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กลับรายการค่าเสื่อมราคาสะสมจากการ</w:t>
            </w:r>
            <w:r w:rsidR="009F2134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ตีราคาสินทรัพย์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35E090" w14:textId="0E31D49E" w:rsidR="00B3466E" w:rsidRPr="00B3466E" w:rsidRDefault="002779B6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3F4B44D" w14:textId="77777777" w:rsidR="00B3466E" w:rsidRPr="00B3466E" w:rsidRDefault="00B3466E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B5CC76" w14:textId="2D688807" w:rsidR="00B3466E" w:rsidRPr="00B3466E" w:rsidRDefault="002779B6" w:rsidP="00B26A0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</w:tcPr>
          <w:p w14:paraId="62718037" w14:textId="77777777" w:rsidR="00B3466E" w:rsidRPr="00B3466E" w:rsidRDefault="00B3466E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3750A469" w14:textId="6479E5C4" w:rsidR="00B3466E" w:rsidRPr="00B3466E" w:rsidRDefault="002779B6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(253,426)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2BC00F3C" w14:textId="77777777" w:rsidR="00B3466E" w:rsidRPr="00B3466E" w:rsidRDefault="00B3466E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154864" w14:textId="423B61A7" w:rsidR="00B3466E" w:rsidRPr="00B3466E" w:rsidRDefault="0001728A" w:rsidP="00B26A0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586E4C5" w14:textId="77777777" w:rsidR="00B3466E" w:rsidRPr="00B3466E" w:rsidRDefault="00B3466E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031524" w14:textId="7B1E1530" w:rsidR="00B3466E" w:rsidRPr="00B3466E" w:rsidRDefault="0001728A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</w:tcPr>
          <w:p w14:paraId="484EB9B2" w14:textId="77777777" w:rsidR="00B3466E" w:rsidRPr="00B3466E" w:rsidRDefault="00B3466E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14:paraId="7192BBE9" w14:textId="77777777" w:rsidR="00B3466E" w:rsidRDefault="00B3466E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0F36B207" w14:textId="253FCBB0" w:rsidR="0001728A" w:rsidRPr="00B3466E" w:rsidRDefault="0001728A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05875EF" w14:textId="77777777" w:rsidR="00B3466E" w:rsidRPr="00B3466E" w:rsidRDefault="00B3466E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B11EEE" w14:textId="2A3742AE" w:rsidR="00B3466E" w:rsidRPr="00B3466E" w:rsidRDefault="0001728A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1FC406A" w14:textId="77777777" w:rsidR="00B3466E" w:rsidRPr="00B3466E" w:rsidRDefault="00B3466E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vAlign w:val="bottom"/>
          </w:tcPr>
          <w:p w14:paraId="554005F0" w14:textId="5B951786" w:rsidR="00B3466E" w:rsidRPr="00B3466E" w:rsidRDefault="0001728A" w:rsidP="00B26A0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253,426</w:t>
            </w:r>
            <w:r w:rsidRPr="00017B96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B26A08" w:rsidRPr="00B3466E" w14:paraId="21744404" w14:textId="77777777" w:rsidTr="008D6AB2">
        <w:tc>
          <w:tcPr>
            <w:tcW w:w="3533" w:type="dxa"/>
            <w:shd w:val="clear" w:color="auto" w:fill="auto"/>
          </w:tcPr>
          <w:p w14:paraId="48CCC37A" w14:textId="77777777" w:rsidR="00B26A08" w:rsidRPr="00B3466E" w:rsidRDefault="00B26A08" w:rsidP="00B26A08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B3466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73F75C" w14:textId="2D28936B" w:rsidR="00B26A08" w:rsidRPr="00B3466E" w:rsidRDefault="002779B6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15,447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5E56EAB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D385D7" w14:textId="1D18B890" w:rsidR="00B26A08" w:rsidRPr="00B3466E" w:rsidRDefault="002779B6" w:rsidP="00B26A0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194,59</w:t>
            </w:r>
            <w:r w:rsidR="006E39E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3" w:type="dxa"/>
          </w:tcPr>
          <w:p w14:paraId="26C25C47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5ADB19" w14:textId="7C7BD225" w:rsidR="00B26A08" w:rsidRPr="00B3466E" w:rsidRDefault="0001728A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259,512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7D94169C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345848" w14:textId="437B7203" w:rsidR="00B26A08" w:rsidRPr="00B3466E" w:rsidRDefault="0001728A" w:rsidP="00B26A0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395,053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342B9481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ECE43F" w14:textId="0DF63864" w:rsidR="00B26A08" w:rsidRPr="00B3466E" w:rsidRDefault="0001728A" w:rsidP="00B26A0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12</w:t>
            </w:r>
            <w:r w:rsidR="00412EA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,744</w:t>
            </w:r>
          </w:p>
        </w:tc>
        <w:tc>
          <w:tcPr>
            <w:tcW w:w="240" w:type="dxa"/>
          </w:tcPr>
          <w:p w14:paraId="48FCEE06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</w:tcPr>
          <w:p w14:paraId="2A442B4E" w14:textId="38F5CA77" w:rsidR="00B26A08" w:rsidRPr="00B3466E" w:rsidRDefault="0001728A" w:rsidP="00B26A08">
            <w:pPr>
              <w:pStyle w:val="acctfourfigures"/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115,213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143E21FC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AA8170" w14:textId="2505E7F3" w:rsidR="00B26A08" w:rsidRPr="00B3466E" w:rsidRDefault="0001728A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E3464B3" w14:textId="77777777" w:rsidR="00B26A08" w:rsidRPr="00B3466E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081E04" w14:textId="39DE04BC" w:rsidR="00B26A08" w:rsidRPr="00B3466E" w:rsidRDefault="00E84160" w:rsidP="00B26A0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1,100</w:t>
            </w:r>
            <w:r w:rsidR="00412EA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563</w:t>
            </w:r>
          </w:p>
        </w:tc>
      </w:tr>
    </w:tbl>
    <w:p w14:paraId="046208A7" w14:textId="6E455DDB" w:rsidR="00CE336E" w:rsidRDefault="00CE336E">
      <w:pPr>
        <w:rPr>
          <w:rFonts w:asciiTheme="majorBidi" w:hAnsiTheme="majorBidi" w:cstheme="majorBidi"/>
        </w:rPr>
      </w:pPr>
    </w:p>
    <w:p w14:paraId="762E876D" w14:textId="77777777" w:rsidR="00CE336E" w:rsidRDefault="00CE336E">
      <w:pPr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14:paraId="7BE07DC1" w14:textId="77777777" w:rsidR="00B26A08" w:rsidRPr="00547276" w:rsidRDefault="00B26A08">
      <w:pPr>
        <w:rPr>
          <w:rFonts w:asciiTheme="majorBidi" w:hAnsiTheme="majorBidi" w:cstheme="majorBidi"/>
        </w:rPr>
      </w:pPr>
    </w:p>
    <w:tbl>
      <w:tblPr>
        <w:tblW w:w="14220" w:type="dxa"/>
        <w:tblInd w:w="108" w:type="dxa"/>
        <w:tblLook w:val="01E0" w:firstRow="1" w:lastRow="1" w:firstColumn="1" w:lastColumn="1" w:noHBand="0" w:noVBand="0"/>
      </w:tblPr>
      <w:tblGrid>
        <w:gridCol w:w="2999"/>
        <w:gridCol w:w="1256"/>
        <w:gridCol w:w="270"/>
        <w:gridCol w:w="1080"/>
        <w:gridCol w:w="270"/>
        <w:gridCol w:w="1168"/>
        <w:gridCol w:w="270"/>
        <w:gridCol w:w="1259"/>
        <w:gridCol w:w="270"/>
        <w:gridCol w:w="1169"/>
        <w:gridCol w:w="298"/>
        <w:gridCol w:w="1109"/>
        <w:gridCol w:w="282"/>
        <w:gridCol w:w="1167"/>
        <w:gridCol w:w="273"/>
        <w:gridCol w:w="1080"/>
      </w:tblGrid>
      <w:tr w:rsidR="00B26A08" w:rsidRPr="00547276" w14:paraId="6325CF65" w14:textId="77777777" w:rsidTr="00B26A08">
        <w:tc>
          <w:tcPr>
            <w:tcW w:w="2999" w:type="dxa"/>
            <w:shd w:val="clear" w:color="auto" w:fill="auto"/>
            <w:vAlign w:val="center"/>
          </w:tcPr>
          <w:p w14:paraId="322D7A03" w14:textId="77777777" w:rsidR="00B26A08" w:rsidRPr="00547276" w:rsidRDefault="00B26A08" w:rsidP="00B26A08">
            <w:pPr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221" w:type="dxa"/>
            <w:gridSpan w:val="15"/>
            <w:shd w:val="clear" w:color="auto" w:fill="auto"/>
            <w:vAlign w:val="center"/>
          </w:tcPr>
          <w:p w14:paraId="15AE84B5" w14:textId="77777777" w:rsidR="00B26A08" w:rsidRPr="00547276" w:rsidRDefault="00B26A08" w:rsidP="00B26A08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26A08" w:rsidRPr="00547276" w14:paraId="08129D14" w14:textId="77777777" w:rsidTr="00B26A08">
        <w:tc>
          <w:tcPr>
            <w:tcW w:w="2999" w:type="dxa"/>
            <w:shd w:val="clear" w:color="auto" w:fill="auto"/>
            <w:vAlign w:val="center"/>
          </w:tcPr>
          <w:p w14:paraId="3C924602" w14:textId="77777777" w:rsidR="00B26A08" w:rsidRPr="00547276" w:rsidRDefault="00B26A08" w:rsidP="00B26A08">
            <w:pPr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52949F48" w14:textId="77777777" w:rsidR="00B26A08" w:rsidRPr="00547276" w:rsidRDefault="00B26A08" w:rsidP="00B26A0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AAF5DDB" w14:textId="77777777" w:rsidR="00B26A08" w:rsidRPr="00547276" w:rsidRDefault="00B26A08" w:rsidP="00B26A08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4B06617" w14:textId="77777777" w:rsidR="00B26A08" w:rsidRPr="00547276" w:rsidRDefault="00B26A08" w:rsidP="00B26A0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ส่วนปรับปรุงอาคาร</w:t>
            </w:r>
          </w:p>
        </w:tc>
        <w:tc>
          <w:tcPr>
            <w:tcW w:w="270" w:type="dxa"/>
            <w:vAlign w:val="center"/>
          </w:tcPr>
          <w:p w14:paraId="1E49376E" w14:textId="77777777" w:rsidR="00B26A08" w:rsidRPr="00547276" w:rsidRDefault="00B26A08" w:rsidP="00B26A08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center"/>
          </w:tcPr>
          <w:p w14:paraId="79E03DD7" w14:textId="77777777" w:rsidR="00B26A08" w:rsidRPr="00547276" w:rsidRDefault="00B26A08" w:rsidP="00B26A08">
            <w:pPr>
              <w:ind w:left="-108" w:right="-8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เครื่องจักร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AB15ADE" w14:textId="77777777" w:rsidR="00B26A08" w:rsidRPr="00547276" w:rsidRDefault="00B26A08" w:rsidP="00B26A08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70F7B091" w14:textId="77777777" w:rsidR="00B26A08" w:rsidRPr="00547276" w:rsidRDefault="00B26A08" w:rsidP="00B26A08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93D942C" w14:textId="77777777" w:rsidR="00B26A08" w:rsidRPr="00547276" w:rsidRDefault="00B26A08" w:rsidP="00B26A08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7A6A5298" w14:textId="77777777" w:rsidR="00B26A08" w:rsidRPr="00547276" w:rsidRDefault="00B26A08" w:rsidP="00B26A08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ยานพาหนะ</w:t>
            </w:r>
          </w:p>
        </w:tc>
        <w:tc>
          <w:tcPr>
            <w:tcW w:w="298" w:type="dxa"/>
            <w:vAlign w:val="center"/>
          </w:tcPr>
          <w:p w14:paraId="5BEF7FA9" w14:textId="77777777" w:rsidR="00B26A08" w:rsidRPr="00547276" w:rsidRDefault="00B26A08" w:rsidP="00B26A08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vAlign w:val="center"/>
          </w:tcPr>
          <w:p w14:paraId="0E016CB6" w14:textId="77777777" w:rsidR="00B26A08" w:rsidRPr="00547276" w:rsidRDefault="00B26A08" w:rsidP="00B26A08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สินทรัพย์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ถาวรอื่น</w:t>
            </w:r>
          </w:p>
        </w:tc>
        <w:tc>
          <w:tcPr>
            <w:tcW w:w="282" w:type="dxa"/>
            <w:shd w:val="clear" w:color="auto" w:fill="auto"/>
            <w:vAlign w:val="center"/>
          </w:tcPr>
          <w:p w14:paraId="67B42E53" w14:textId="77777777" w:rsidR="00B26A08" w:rsidRPr="00547276" w:rsidRDefault="00B26A08" w:rsidP="00B26A08">
            <w:pPr>
              <w:tabs>
                <w:tab w:val="left" w:pos="540"/>
              </w:tabs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14:paraId="06620670" w14:textId="77777777" w:rsidR="00B26A08" w:rsidRPr="00547276" w:rsidRDefault="00B26A08" w:rsidP="00B26A08">
            <w:pPr>
              <w:tabs>
                <w:tab w:val="left" w:pos="540"/>
              </w:tabs>
              <w:ind w:left="-108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799DB9D2" w14:textId="77777777" w:rsidR="00B26A08" w:rsidRPr="00547276" w:rsidRDefault="00B26A08" w:rsidP="00B26A08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2EEA3E7" w14:textId="77777777" w:rsidR="00B26A08" w:rsidRPr="00547276" w:rsidRDefault="00B26A08" w:rsidP="00B26A08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รวม</w:t>
            </w:r>
          </w:p>
        </w:tc>
      </w:tr>
      <w:tr w:rsidR="00B26A08" w:rsidRPr="00547276" w14:paraId="2E9E458A" w14:textId="77777777" w:rsidTr="00B26A08">
        <w:tc>
          <w:tcPr>
            <w:tcW w:w="2999" w:type="dxa"/>
            <w:shd w:val="clear" w:color="auto" w:fill="auto"/>
          </w:tcPr>
          <w:p w14:paraId="4D20B8AB" w14:textId="77777777" w:rsidR="00B26A08" w:rsidRPr="00547276" w:rsidRDefault="00B26A08" w:rsidP="00B26A08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221" w:type="dxa"/>
            <w:gridSpan w:val="15"/>
            <w:vAlign w:val="center"/>
          </w:tcPr>
          <w:p w14:paraId="7B595EFF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B26A08" w:rsidRPr="00547276" w14:paraId="24D842C1" w14:textId="77777777" w:rsidTr="00B26A08">
        <w:tc>
          <w:tcPr>
            <w:tcW w:w="2999" w:type="dxa"/>
            <w:shd w:val="clear" w:color="auto" w:fill="auto"/>
          </w:tcPr>
          <w:p w14:paraId="08DE7E00" w14:textId="77777777" w:rsidR="00B26A08" w:rsidRPr="00547276" w:rsidRDefault="00B26A08" w:rsidP="00B26A08">
            <w:pPr>
              <w:ind w:left="162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5A9488AF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F4C94BE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7F2F779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0C8426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</w:tcPr>
          <w:p w14:paraId="6E365934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60910F5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14DC6498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60BC9AC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D44BD00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011389F6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65A057A4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14:paraId="534F0E09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14:paraId="1ADA644F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4746F9E6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8EDC62C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26A08" w:rsidRPr="00547276" w14:paraId="3215B468" w14:textId="77777777" w:rsidTr="00B26A08">
        <w:tc>
          <w:tcPr>
            <w:tcW w:w="2999" w:type="dxa"/>
            <w:shd w:val="clear" w:color="auto" w:fill="auto"/>
          </w:tcPr>
          <w:p w14:paraId="1785A581" w14:textId="77777777" w:rsidR="00B26A08" w:rsidRPr="00547276" w:rsidRDefault="00B26A08" w:rsidP="00B26A08">
            <w:pPr>
              <w:ind w:left="-1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E4014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E4014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E4014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ธันวาคม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7D2B12F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883640B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A203C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97837B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</w:tcPr>
          <w:p w14:paraId="73FE77C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4467A7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1ED416D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97D357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379A7C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4D26F71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6AE290E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14:paraId="10DE2D2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14:paraId="3676602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7654444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9CB94B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26A08" w:rsidRPr="00547276" w14:paraId="741BDE6D" w14:textId="77777777" w:rsidTr="00B26A08">
        <w:tc>
          <w:tcPr>
            <w:tcW w:w="2999" w:type="dxa"/>
            <w:shd w:val="clear" w:color="auto" w:fill="auto"/>
          </w:tcPr>
          <w:p w14:paraId="05B6D7E5" w14:textId="77777777" w:rsidR="00B26A08" w:rsidRPr="00547276" w:rsidRDefault="00B26A08" w:rsidP="00B26A08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5285251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1,543,984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EBAB7B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41E714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829,925</w:t>
            </w:r>
          </w:p>
        </w:tc>
        <w:tc>
          <w:tcPr>
            <w:tcW w:w="270" w:type="dxa"/>
          </w:tcPr>
          <w:p w14:paraId="7EEC008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</w:tcPr>
          <w:p w14:paraId="3EDD88DF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482,100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D8ABA7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3A3DFAF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154,887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D097C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3B5BE89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12,685</w:t>
            </w:r>
          </w:p>
        </w:tc>
        <w:tc>
          <w:tcPr>
            <w:tcW w:w="298" w:type="dxa"/>
          </w:tcPr>
          <w:p w14:paraId="4FF7ACC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6BABE45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75,090</w:t>
            </w:r>
          </w:p>
        </w:tc>
        <w:tc>
          <w:tcPr>
            <w:tcW w:w="282" w:type="dxa"/>
            <w:shd w:val="clear" w:color="auto" w:fill="auto"/>
            <w:vAlign w:val="bottom"/>
          </w:tcPr>
          <w:p w14:paraId="3C63071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14:paraId="3E12D29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202,865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7325ECA1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0F3CD6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3,301,536</w:t>
            </w:r>
          </w:p>
        </w:tc>
      </w:tr>
      <w:tr w:rsidR="00B26A08" w:rsidRPr="00547276" w14:paraId="089F8AC0" w14:textId="77777777" w:rsidTr="00B26A08">
        <w:tc>
          <w:tcPr>
            <w:tcW w:w="2999" w:type="dxa"/>
            <w:shd w:val="clear" w:color="auto" w:fill="auto"/>
          </w:tcPr>
          <w:p w14:paraId="6C30FF05" w14:textId="77777777" w:rsidR="00B26A08" w:rsidRPr="00547276" w:rsidRDefault="00B26A08" w:rsidP="00B26A08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B453B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FD22F2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327AF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70,407</w:t>
            </w:r>
          </w:p>
        </w:tc>
        <w:tc>
          <w:tcPr>
            <w:tcW w:w="270" w:type="dxa"/>
          </w:tcPr>
          <w:p w14:paraId="53A4933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vAlign w:val="bottom"/>
          </w:tcPr>
          <w:p w14:paraId="6BB0D9B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120,679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A9CD31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5AE73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64AB9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181A9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8,592</w:t>
            </w:r>
          </w:p>
        </w:tc>
        <w:tc>
          <w:tcPr>
            <w:tcW w:w="298" w:type="dxa"/>
          </w:tcPr>
          <w:p w14:paraId="2FC034E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BBA179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2" w:type="dxa"/>
            <w:shd w:val="clear" w:color="auto" w:fill="auto"/>
            <w:vAlign w:val="bottom"/>
          </w:tcPr>
          <w:p w14:paraId="2D2728D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5669B1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8217DDF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E6B44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199,678</w:t>
            </w:r>
          </w:p>
        </w:tc>
      </w:tr>
      <w:tr w:rsidR="00B26A08" w:rsidRPr="00547276" w14:paraId="1C9C1A79" w14:textId="77777777" w:rsidTr="00B26A08">
        <w:tc>
          <w:tcPr>
            <w:tcW w:w="2999" w:type="dxa"/>
            <w:shd w:val="clear" w:color="auto" w:fill="auto"/>
          </w:tcPr>
          <w:p w14:paraId="6B9A91A2" w14:textId="77777777" w:rsidR="00B26A08" w:rsidRPr="00547276" w:rsidRDefault="00B26A08" w:rsidP="00B26A08">
            <w:pPr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D1E24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1,543,984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E34D8F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23398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900,332</w:t>
            </w:r>
          </w:p>
        </w:tc>
        <w:tc>
          <w:tcPr>
            <w:tcW w:w="270" w:type="dxa"/>
          </w:tcPr>
          <w:p w14:paraId="2E62839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5F6E1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602,779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0EEBE1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BDED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154,887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1FEE1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FDACFE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21,277</w:t>
            </w:r>
          </w:p>
        </w:tc>
        <w:tc>
          <w:tcPr>
            <w:tcW w:w="298" w:type="dxa"/>
          </w:tcPr>
          <w:p w14:paraId="77E24E6F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</w:tcPr>
          <w:p w14:paraId="3FE7E11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75,090</w:t>
            </w:r>
          </w:p>
        </w:tc>
        <w:tc>
          <w:tcPr>
            <w:tcW w:w="282" w:type="dxa"/>
            <w:shd w:val="clear" w:color="auto" w:fill="auto"/>
            <w:vAlign w:val="bottom"/>
          </w:tcPr>
          <w:p w14:paraId="3DB26D5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19A1D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202,865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4F62528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05D3D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3,501,214</w:t>
            </w:r>
          </w:p>
        </w:tc>
      </w:tr>
      <w:tr w:rsidR="00B26A08" w:rsidRPr="00547276" w14:paraId="2649F942" w14:textId="77777777" w:rsidTr="00B26A08">
        <w:tc>
          <w:tcPr>
            <w:tcW w:w="2999" w:type="dxa"/>
            <w:shd w:val="clear" w:color="auto" w:fill="auto"/>
          </w:tcPr>
          <w:p w14:paraId="2BB05F1D" w14:textId="77777777" w:rsidR="00B26A08" w:rsidRPr="00547276" w:rsidRDefault="00B26A08" w:rsidP="00B26A08">
            <w:pPr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5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83D962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DB54B79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F1D58D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3E621E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vAlign w:val="bottom"/>
          </w:tcPr>
          <w:p w14:paraId="5EB0313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5C630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B507DF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9FCD52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389249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4F4D60E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double" w:sz="4" w:space="0" w:color="auto"/>
            </w:tcBorders>
          </w:tcPr>
          <w:p w14:paraId="668BC35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14:paraId="1AD2457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FBEA931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206D659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FDE17F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26A08" w:rsidRPr="00547276" w14:paraId="5621D286" w14:textId="77777777" w:rsidTr="00B26A08">
        <w:tc>
          <w:tcPr>
            <w:tcW w:w="2999" w:type="dxa"/>
            <w:shd w:val="clear" w:color="auto" w:fill="auto"/>
          </w:tcPr>
          <w:p w14:paraId="7EEC17FD" w14:textId="77777777" w:rsidR="00B26A08" w:rsidRPr="00547276" w:rsidRDefault="00B26A08" w:rsidP="00B26A08">
            <w:pPr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42613BE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743AB1E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A085917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D4EB43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</w:tcPr>
          <w:p w14:paraId="2F64EBF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DBE175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1093051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336B63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4FA4A8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8" w:type="dxa"/>
          </w:tcPr>
          <w:p w14:paraId="610A0D5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59AF66F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  <w:shd w:val="clear" w:color="auto" w:fill="auto"/>
            <w:vAlign w:val="bottom"/>
          </w:tcPr>
          <w:p w14:paraId="390E558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14:paraId="75F39AD7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1D882DE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C55E43E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26A08" w:rsidRPr="00547276" w14:paraId="47FD7E43" w14:textId="77777777" w:rsidTr="00B26A08">
        <w:tc>
          <w:tcPr>
            <w:tcW w:w="2999" w:type="dxa"/>
            <w:shd w:val="clear" w:color="auto" w:fill="auto"/>
          </w:tcPr>
          <w:p w14:paraId="6A963AC4" w14:textId="77777777" w:rsidR="00B26A08" w:rsidRPr="00547276" w:rsidRDefault="00B26A08" w:rsidP="00B26A08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6" w:type="dxa"/>
            <w:shd w:val="clear" w:color="auto" w:fill="auto"/>
            <w:vAlign w:val="bottom"/>
          </w:tcPr>
          <w:p w14:paraId="2059541C" w14:textId="010CCA3B" w:rsidR="00B26A08" w:rsidRPr="00547276" w:rsidRDefault="00AD5392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1,544,557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FC8706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D4A447" w14:textId="40B2D596" w:rsidR="00B26A08" w:rsidRPr="00351A57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895,22</w:t>
            </w:r>
            <w:r w:rsidR="00351A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14:paraId="27AF335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vAlign w:val="bottom"/>
          </w:tcPr>
          <w:p w14:paraId="0751CB68" w14:textId="0EE73CBD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554,819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F501B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3D5088E6" w14:textId="3F2B701F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141,311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A0C63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3E0B340" w14:textId="64AD4150" w:rsidR="00B26A08" w:rsidRPr="00547276" w:rsidRDefault="00554096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10,950</w:t>
            </w:r>
          </w:p>
        </w:tc>
        <w:tc>
          <w:tcPr>
            <w:tcW w:w="298" w:type="dxa"/>
          </w:tcPr>
          <w:p w14:paraId="2E49697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</w:tcPr>
          <w:p w14:paraId="5160553F" w14:textId="7E56796A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69,002</w:t>
            </w:r>
          </w:p>
        </w:tc>
        <w:tc>
          <w:tcPr>
            <w:tcW w:w="282" w:type="dxa"/>
            <w:shd w:val="clear" w:color="auto" w:fill="auto"/>
            <w:vAlign w:val="bottom"/>
          </w:tcPr>
          <w:p w14:paraId="77B32940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14:paraId="2F427483" w14:textId="042310FF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132,813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237C8D9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C50EF69" w14:textId="549F68CA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3,34</w:t>
            </w:r>
            <w:r w:rsidR="00554096">
              <w:rPr>
                <w:rFonts w:asciiTheme="majorBidi" w:hAnsiTheme="majorBidi" w:cstheme="majorBidi"/>
                <w:sz w:val="30"/>
                <w:szCs w:val="30"/>
              </w:rPr>
              <w:t>8,675</w:t>
            </w:r>
          </w:p>
        </w:tc>
      </w:tr>
      <w:tr w:rsidR="00B26A08" w:rsidRPr="00547276" w14:paraId="3418E439" w14:textId="77777777" w:rsidTr="00B26A08">
        <w:tc>
          <w:tcPr>
            <w:tcW w:w="2999" w:type="dxa"/>
            <w:shd w:val="clear" w:color="auto" w:fill="auto"/>
          </w:tcPr>
          <w:p w14:paraId="62E1B890" w14:textId="77777777" w:rsidR="00B26A08" w:rsidRPr="00547276" w:rsidRDefault="00B26A08" w:rsidP="00B26A08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725F8E" w14:textId="62B6F466" w:rsidR="00B26A08" w:rsidRPr="00547276" w:rsidRDefault="00AD5392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C88C00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AFA56D" w14:textId="4019626E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82,366</w:t>
            </w:r>
          </w:p>
        </w:tc>
        <w:tc>
          <w:tcPr>
            <w:tcW w:w="270" w:type="dxa"/>
          </w:tcPr>
          <w:p w14:paraId="4B6A4719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vAlign w:val="bottom"/>
          </w:tcPr>
          <w:p w14:paraId="473677B4" w14:textId="5811D355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9B044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F704E" w14:textId="00791D6C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8444BE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DEFCA" w14:textId="497518B6" w:rsidR="00B26A08" w:rsidRPr="00A57FEC" w:rsidRDefault="00554096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6,497</w:t>
            </w:r>
          </w:p>
        </w:tc>
        <w:tc>
          <w:tcPr>
            <w:tcW w:w="298" w:type="dxa"/>
          </w:tcPr>
          <w:p w14:paraId="3BF4C5CA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854B312" w14:textId="567CCCFF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2" w:type="dxa"/>
            <w:shd w:val="clear" w:color="auto" w:fill="auto"/>
            <w:vAlign w:val="bottom"/>
          </w:tcPr>
          <w:p w14:paraId="24668777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67B67A" w14:textId="504FACB3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01D01C6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DF1442" w14:textId="7841AB5C" w:rsidR="00B26A08" w:rsidRPr="00547276" w:rsidRDefault="00554096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88,863</w:t>
            </w:r>
          </w:p>
        </w:tc>
      </w:tr>
      <w:tr w:rsidR="00B26A08" w:rsidRPr="00547276" w14:paraId="21B7D7BF" w14:textId="77777777" w:rsidTr="00B26A08">
        <w:tc>
          <w:tcPr>
            <w:tcW w:w="2999" w:type="dxa"/>
            <w:shd w:val="clear" w:color="auto" w:fill="auto"/>
          </w:tcPr>
          <w:p w14:paraId="39F82AAF" w14:textId="77777777" w:rsidR="00B26A08" w:rsidRPr="00547276" w:rsidRDefault="00B26A08" w:rsidP="00B26A08">
            <w:pPr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8A5C76" w14:textId="1577BD17" w:rsidR="00B26A08" w:rsidRPr="00547276" w:rsidRDefault="00AD5392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D539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1,544,557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09C906" w14:textId="77777777" w:rsidR="00B26A08" w:rsidRPr="00547276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71C0D3" w14:textId="214AE9C1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977,589</w:t>
            </w:r>
          </w:p>
        </w:tc>
        <w:tc>
          <w:tcPr>
            <w:tcW w:w="270" w:type="dxa"/>
          </w:tcPr>
          <w:p w14:paraId="7FFF3531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A89122" w14:textId="26D9BC97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3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554,819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D4BAC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0DBCF5" w14:textId="5C859649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D5392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141,311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16CEFC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0F5411" w14:textId="4F080B90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17,447</w:t>
            </w:r>
          </w:p>
        </w:tc>
        <w:tc>
          <w:tcPr>
            <w:tcW w:w="298" w:type="dxa"/>
          </w:tcPr>
          <w:p w14:paraId="3418E4B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</w:tcPr>
          <w:p w14:paraId="3A0A564F" w14:textId="25936F04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3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69,002</w:t>
            </w:r>
          </w:p>
        </w:tc>
        <w:tc>
          <w:tcPr>
            <w:tcW w:w="282" w:type="dxa"/>
            <w:shd w:val="clear" w:color="auto" w:fill="auto"/>
            <w:vAlign w:val="bottom"/>
          </w:tcPr>
          <w:p w14:paraId="399DDFC7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9EAF47" w14:textId="6D87F9E9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3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132,813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7AB73CC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A2FC59" w14:textId="3012CC81" w:rsidR="00B26A08" w:rsidRPr="00547276" w:rsidRDefault="00AD5392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3,437,538</w:t>
            </w:r>
          </w:p>
        </w:tc>
      </w:tr>
    </w:tbl>
    <w:p w14:paraId="24DC8611" w14:textId="77777777" w:rsidR="00DA2BFE" w:rsidRPr="00547276" w:rsidRDefault="00DA2BFE" w:rsidP="00DA2BFE">
      <w:pPr>
        <w:spacing w:before="240"/>
        <w:rPr>
          <w:rFonts w:asciiTheme="majorBidi" w:hAnsiTheme="majorBidi" w:cstheme="majorBidi"/>
          <w:sz w:val="30"/>
          <w:szCs w:val="30"/>
          <w:cs/>
        </w:rPr>
        <w:sectPr w:rsidR="00DA2BFE" w:rsidRPr="00547276" w:rsidSect="00937843">
          <w:footerReference w:type="default" r:id="rId22"/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p w14:paraId="3B0FFF2F" w14:textId="3EAD3594" w:rsidR="00DA2BFE" w:rsidRPr="00547276" w:rsidRDefault="00DA2BFE" w:rsidP="00314860">
      <w:pPr>
        <w:ind w:left="454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lastRenderedPageBreak/>
        <w:t>ราคาทรัพย์สินของกลุ่มบริษัทก่อนหักค่าเสื่อมราคาสะสมของอาคารและอุปกรณ์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ซึ่งได้คิดค่าเสื่อมราคาเต็มจำนวนแล้ว แต่ยังคงใช้งานจนถึง ณ วันที่ </w:t>
      </w:r>
      <w:r w:rsidRPr="00547276">
        <w:rPr>
          <w:rFonts w:asciiTheme="majorBidi" w:hAnsiTheme="majorBidi" w:cstheme="majorBidi"/>
          <w:sz w:val="30"/>
          <w:szCs w:val="30"/>
        </w:rPr>
        <w:t>31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595EEA" w:rsidRPr="00547276">
        <w:rPr>
          <w:rFonts w:asciiTheme="majorBidi" w:hAnsiTheme="majorBidi" w:cstheme="majorBidi"/>
          <w:sz w:val="30"/>
          <w:szCs w:val="30"/>
        </w:rPr>
        <w:t>25</w:t>
      </w:r>
      <w:r w:rsidR="00DF0B4C" w:rsidRPr="00547276">
        <w:rPr>
          <w:rFonts w:asciiTheme="majorBidi" w:hAnsiTheme="majorBidi" w:cstheme="majorBidi"/>
          <w:sz w:val="30"/>
          <w:szCs w:val="30"/>
        </w:rPr>
        <w:t>6</w:t>
      </w:r>
      <w:r w:rsidR="00B26A08" w:rsidRPr="00547276">
        <w:rPr>
          <w:rFonts w:asciiTheme="majorBidi" w:hAnsiTheme="majorBidi" w:cstheme="majorBidi"/>
          <w:sz w:val="30"/>
          <w:szCs w:val="30"/>
          <w:cs/>
        </w:rPr>
        <w:t>2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D12C2E" w:rsidRPr="00547276">
        <w:rPr>
          <w:rFonts w:asciiTheme="majorBidi" w:hAnsiTheme="majorBidi" w:cstheme="majorBidi"/>
          <w:sz w:val="30"/>
          <w:szCs w:val="30"/>
          <w:cs/>
        </w:rPr>
        <w:t>มีจำนวน</w:t>
      </w:r>
      <w:r w:rsidR="008C3C58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682928">
        <w:rPr>
          <w:rFonts w:asciiTheme="majorBidi" w:hAnsiTheme="majorBidi" w:cstheme="majorBidi"/>
          <w:sz w:val="30"/>
          <w:szCs w:val="30"/>
        </w:rPr>
        <w:t>516.7</w:t>
      </w:r>
      <w:r w:rsidR="006044F4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547276">
        <w:rPr>
          <w:rFonts w:asciiTheme="majorBidi" w:hAnsiTheme="majorBidi" w:cstheme="majorBidi"/>
          <w:i/>
          <w:iCs/>
          <w:sz w:val="30"/>
          <w:szCs w:val="30"/>
        </w:rPr>
        <w:t>25</w:t>
      </w:r>
      <w:r w:rsidR="00B939C8" w:rsidRPr="00547276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B26A08" w:rsidRPr="00547276">
        <w:rPr>
          <w:rFonts w:asciiTheme="majorBidi" w:hAnsiTheme="majorBidi" w:cstheme="majorBidi"/>
          <w:i/>
          <w:iCs/>
          <w:sz w:val="30"/>
          <w:szCs w:val="30"/>
          <w:cs/>
        </w:rPr>
        <w:t>1</w:t>
      </w:r>
      <w:r w:rsidRPr="00547276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B26A08" w:rsidRPr="00547276">
        <w:rPr>
          <w:rFonts w:asciiTheme="majorBidi" w:hAnsiTheme="majorBidi" w:cstheme="majorBidi"/>
          <w:i/>
          <w:iCs/>
          <w:sz w:val="30"/>
          <w:szCs w:val="30"/>
          <w:cs/>
        </w:rPr>
        <w:t>474.1</w:t>
      </w:r>
      <w:r w:rsidRPr="0054727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6FBD9313" w14:textId="77777777" w:rsidR="00F636F1" w:rsidRPr="00547276" w:rsidRDefault="00F636F1" w:rsidP="00B076DB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56C03A69" w14:textId="42D93F1F" w:rsidR="00DA2BFE" w:rsidRPr="00547276" w:rsidRDefault="004A5794" w:rsidP="00DA2BFE">
      <w:pPr>
        <w:ind w:left="454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A5794">
        <w:rPr>
          <w:rFonts w:asciiTheme="majorBidi" w:hAnsiTheme="majorBidi"/>
          <w:sz w:val="30"/>
          <w:szCs w:val="30"/>
          <w:cs/>
        </w:rPr>
        <w:t xml:space="preserve">กลุ่มบริษัทมีต้นทุนการกู้ยืมที่เกี่ยวข้องกับการได้มาซึ่งอาคารและเครื่องจักร บันทึกเป็นส่วนหนึ่งของต้นทุนสินทรัพย์จำนวน 4.2 ล้านบาท มีอัตราดอกเบี้ยที่รับรู้ร้อยละ 4.3 ต่อปี </w:t>
      </w:r>
      <w:r w:rsidR="000E6F5C"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DA2BFE" w:rsidRPr="0054727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565DAE" w:rsidRPr="00547276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E4014A">
        <w:rPr>
          <w:rFonts w:asciiTheme="majorBidi" w:hAnsiTheme="majorBidi" w:cstheme="majorBidi"/>
          <w:i/>
          <w:iCs/>
          <w:sz w:val="30"/>
          <w:szCs w:val="30"/>
        </w:rPr>
        <w:t>1</w:t>
      </w:r>
      <w:r w:rsidR="00DA2BFE" w:rsidRPr="00547276">
        <w:rPr>
          <w:rFonts w:asciiTheme="majorBidi" w:hAnsiTheme="majorBidi" w:cstheme="majorBidi"/>
          <w:i/>
          <w:iCs/>
          <w:sz w:val="30"/>
          <w:szCs w:val="30"/>
        </w:rPr>
        <w:t>:</w:t>
      </w:r>
      <w:r w:rsidR="00E4014A">
        <w:rPr>
          <w:rFonts w:asciiTheme="majorBidi" w:hAnsiTheme="majorBidi" w:cstheme="majorBidi"/>
          <w:i/>
          <w:iCs/>
          <w:sz w:val="30"/>
          <w:szCs w:val="30"/>
        </w:rPr>
        <w:t xml:space="preserve"> 0.7 </w:t>
      </w:r>
      <w:r w:rsidR="00DA2BFE" w:rsidRPr="00547276">
        <w:rPr>
          <w:rFonts w:asciiTheme="majorBidi" w:hAnsiTheme="majorBidi" w:cstheme="majorBidi"/>
          <w:i/>
          <w:iCs/>
          <w:sz w:val="30"/>
          <w:szCs w:val="30"/>
          <w:cs/>
        </w:rPr>
        <w:t>ล้านบาท</w:t>
      </w:r>
      <w:r w:rsidR="00E655CA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="00467680">
        <w:rPr>
          <w:rFonts w:asciiTheme="majorBidi" w:hAnsiTheme="majorBidi" w:cstheme="majorBidi" w:hint="cs"/>
          <w:i/>
          <w:iCs/>
          <w:sz w:val="30"/>
          <w:szCs w:val="30"/>
          <w:cs/>
        </w:rPr>
        <w:t>สำหรับกลุ่มบริษัท</w:t>
      </w:r>
      <w:r w:rsidR="00E655CA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ด้วย</w:t>
      </w:r>
      <w:r w:rsidR="00467680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="00E655CA">
        <w:rPr>
          <w:rFonts w:asciiTheme="majorBidi" w:hAnsiTheme="majorBidi" w:cstheme="majorBidi" w:hint="cs"/>
          <w:i/>
          <w:iCs/>
          <w:sz w:val="30"/>
          <w:szCs w:val="30"/>
          <w:cs/>
        </w:rPr>
        <w:t>อัตรา</w:t>
      </w:r>
      <w:r w:rsidR="008359C9">
        <w:rPr>
          <w:rFonts w:asciiTheme="majorBidi" w:hAnsiTheme="majorBidi" w:cstheme="majorBidi" w:hint="cs"/>
          <w:i/>
          <w:iCs/>
          <w:sz w:val="30"/>
          <w:szCs w:val="30"/>
          <w:cs/>
        </w:rPr>
        <w:t>ดอกเบี้ย</w:t>
      </w:r>
      <w:r w:rsidR="008359C9"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ร้อยละ </w:t>
      </w:r>
      <w:r w:rsidR="008359C9" w:rsidRPr="00547276">
        <w:rPr>
          <w:rFonts w:asciiTheme="majorBidi" w:hAnsiTheme="majorBidi" w:cstheme="majorBidi"/>
          <w:i/>
          <w:iCs/>
          <w:sz w:val="30"/>
          <w:szCs w:val="30"/>
        </w:rPr>
        <w:t>3.9</w:t>
      </w:r>
      <w:r w:rsidR="008359C9">
        <w:rPr>
          <w:rFonts w:asciiTheme="majorBidi" w:hAnsiTheme="majorBidi" w:cstheme="majorBidi"/>
          <w:i/>
          <w:iCs/>
          <w:sz w:val="30"/>
          <w:szCs w:val="30"/>
        </w:rPr>
        <w:t xml:space="preserve"> - 4.3 </w:t>
      </w:r>
      <w:r w:rsidR="00E4014A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และ </w:t>
      </w:r>
      <w:r w:rsidR="00E4014A">
        <w:rPr>
          <w:rFonts w:asciiTheme="majorBidi" w:hAnsiTheme="majorBidi" w:cstheme="majorBidi"/>
          <w:i/>
          <w:iCs/>
          <w:sz w:val="30"/>
          <w:szCs w:val="30"/>
        </w:rPr>
        <w:t xml:space="preserve">0.6 </w:t>
      </w:r>
      <w:r w:rsidR="00E4014A">
        <w:rPr>
          <w:rFonts w:asciiTheme="majorBidi" w:hAnsiTheme="majorBidi" w:cstheme="majorBidi" w:hint="cs"/>
          <w:i/>
          <w:iCs/>
          <w:sz w:val="30"/>
          <w:szCs w:val="30"/>
          <w:cs/>
        </w:rPr>
        <w:t>ล้านบาท</w:t>
      </w:r>
      <w:r w:rsidR="00E655CA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467680">
        <w:rPr>
          <w:rFonts w:asciiTheme="majorBidi" w:hAnsiTheme="majorBidi" w:cstheme="majorBidi" w:hint="cs"/>
          <w:i/>
          <w:iCs/>
          <w:sz w:val="30"/>
          <w:szCs w:val="30"/>
          <w:cs/>
        </w:rPr>
        <w:t>สำหรับบริษัท</w:t>
      </w:r>
      <w:r w:rsidR="00E655CA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ด้วยอัตรา</w:t>
      </w:r>
      <w:r w:rsidR="008359C9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ดอกเบี้ยร้อยละ </w:t>
      </w:r>
      <w:r w:rsidR="008359C9">
        <w:rPr>
          <w:rFonts w:asciiTheme="majorBidi" w:hAnsiTheme="majorBidi" w:cstheme="majorBidi"/>
          <w:i/>
          <w:iCs/>
          <w:sz w:val="30"/>
          <w:szCs w:val="30"/>
        </w:rPr>
        <w:t>4.3</w:t>
      </w:r>
      <w:r w:rsidR="007A03D2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="008359C9">
        <w:rPr>
          <w:rFonts w:asciiTheme="majorBidi" w:hAnsiTheme="majorBidi" w:cstheme="majorBidi" w:hint="cs"/>
          <w:i/>
          <w:iCs/>
          <w:sz w:val="30"/>
          <w:szCs w:val="30"/>
          <w:cs/>
        </w:rPr>
        <w:t>ตามลำดับ</w:t>
      </w:r>
      <w:r w:rsidR="00DA2BFE" w:rsidRPr="00547276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  <w:r w:rsidR="0021348E"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DA2BFE" w:rsidRPr="00547276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DA2BFE" w:rsidRPr="00547276">
        <w:rPr>
          <w:rFonts w:asciiTheme="majorBidi" w:hAnsiTheme="majorBidi" w:cstheme="majorBidi"/>
          <w:i/>
          <w:iCs/>
          <w:sz w:val="30"/>
          <w:szCs w:val="30"/>
          <w:cs/>
        </w:rPr>
        <w:t>ดูหมายเหตุ</w:t>
      </w:r>
      <w:r w:rsidR="009A3072" w:rsidRPr="00547276">
        <w:rPr>
          <w:rFonts w:asciiTheme="majorBidi" w:hAnsiTheme="majorBidi" w:cstheme="majorBidi"/>
          <w:i/>
          <w:iCs/>
          <w:sz w:val="30"/>
          <w:szCs w:val="30"/>
          <w:cs/>
        </w:rPr>
        <w:t>ประกอบงบการเงินข้อ</w:t>
      </w:r>
      <w:r w:rsidR="00DA2BFE"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941F03" w:rsidRPr="00547276">
        <w:rPr>
          <w:rFonts w:asciiTheme="majorBidi" w:hAnsiTheme="majorBidi" w:cstheme="majorBidi"/>
          <w:i/>
          <w:iCs/>
          <w:sz w:val="30"/>
          <w:szCs w:val="30"/>
        </w:rPr>
        <w:t>3</w:t>
      </w:r>
      <w:r w:rsidR="006E6613">
        <w:rPr>
          <w:rFonts w:asciiTheme="majorBidi" w:hAnsiTheme="majorBidi" w:cstheme="majorBidi"/>
          <w:i/>
          <w:iCs/>
          <w:sz w:val="30"/>
          <w:szCs w:val="30"/>
        </w:rPr>
        <w:t>1</w:t>
      </w:r>
      <w:r w:rsidR="00DA2BFE" w:rsidRPr="00547276">
        <w:rPr>
          <w:rFonts w:asciiTheme="majorBidi" w:hAnsiTheme="majorBidi" w:cstheme="majorBidi"/>
          <w:i/>
          <w:iCs/>
          <w:sz w:val="30"/>
          <w:szCs w:val="30"/>
        </w:rPr>
        <w:t>)</w:t>
      </w:r>
    </w:p>
    <w:p w14:paraId="278DA763" w14:textId="77777777" w:rsidR="004D73D0" w:rsidRPr="00D6326D" w:rsidRDefault="004D73D0" w:rsidP="00DA2BFE">
      <w:pPr>
        <w:ind w:left="454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05B4142" w14:textId="77777777" w:rsidR="00DA2BFE" w:rsidRPr="00547276" w:rsidRDefault="00DA2BFE" w:rsidP="00DA2BFE">
      <w:pPr>
        <w:rPr>
          <w:rFonts w:asciiTheme="majorBidi" w:hAnsiTheme="majorBidi" w:cstheme="majorBidi"/>
          <w:sz w:val="30"/>
          <w:szCs w:val="30"/>
        </w:rPr>
      </w:pPr>
    </w:p>
    <w:p w14:paraId="47E32E9C" w14:textId="77777777" w:rsidR="00DA2BFE" w:rsidRPr="00547276" w:rsidRDefault="00DA2BFE" w:rsidP="00DA2BFE">
      <w:pPr>
        <w:rPr>
          <w:rFonts w:asciiTheme="majorBidi" w:hAnsiTheme="majorBidi" w:cstheme="majorBidi"/>
          <w:sz w:val="30"/>
          <w:szCs w:val="30"/>
          <w:cs/>
        </w:rPr>
        <w:sectPr w:rsidR="00DA2BFE" w:rsidRPr="00547276" w:rsidSect="000A66D4">
          <w:footerReference w:type="default" r:id="rId23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tbl>
      <w:tblPr>
        <w:tblW w:w="14310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3240"/>
        <w:gridCol w:w="270"/>
        <w:gridCol w:w="1350"/>
        <w:gridCol w:w="270"/>
        <w:gridCol w:w="1170"/>
        <w:gridCol w:w="270"/>
        <w:gridCol w:w="1008"/>
        <w:gridCol w:w="252"/>
        <w:gridCol w:w="1080"/>
        <w:gridCol w:w="270"/>
        <w:gridCol w:w="1080"/>
        <w:gridCol w:w="270"/>
        <w:gridCol w:w="1080"/>
        <w:gridCol w:w="270"/>
        <w:gridCol w:w="1080"/>
        <w:gridCol w:w="270"/>
        <w:gridCol w:w="1080"/>
      </w:tblGrid>
      <w:tr w:rsidR="007427FE" w:rsidRPr="00584CBC" w14:paraId="386AE2AA" w14:textId="77777777" w:rsidTr="007427FE">
        <w:tc>
          <w:tcPr>
            <w:tcW w:w="3240" w:type="dxa"/>
            <w:shd w:val="clear" w:color="auto" w:fill="auto"/>
          </w:tcPr>
          <w:p w14:paraId="717FE1E6" w14:textId="77777777" w:rsidR="007427FE" w:rsidRPr="00584CBC" w:rsidRDefault="007427FE" w:rsidP="000A66D4">
            <w:pPr>
              <w:ind w:right="-36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6B1B594B" w14:textId="77777777" w:rsidR="007427FE" w:rsidRPr="00584CBC" w:rsidRDefault="007427FE" w:rsidP="000A66D4">
            <w:pPr>
              <w:tabs>
                <w:tab w:val="left" w:pos="540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0" w:type="dxa"/>
            <w:gridSpan w:val="15"/>
          </w:tcPr>
          <w:p w14:paraId="133D7980" w14:textId="77777777" w:rsidR="007427FE" w:rsidRPr="00584CBC" w:rsidRDefault="007427FE" w:rsidP="000A66D4">
            <w:pPr>
              <w:tabs>
                <w:tab w:val="left" w:pos="540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427FE" w:rsidRPr="00584CBC" w14:paraId="5E09A26A" w14:textId="77777777" w:rsidTr="007427FE">
        <w:tc>
          <w:tcPr>
            <w:tcW w:w="3240" w:type="dxa"/>
            <w:shd w:val="clear" w:color="auto" w:fill="auto"/>
          </w:tcPr>
          <w:p w14:paraId="77867250" w14:textId="77777777" w:rsidR="007427FE" w:rsidRPr="00584CBC" w:rsidRDefault="007427FE" w:rsidP="00F83EB7">
            <w:pPr>
              <w:ind w:right="-36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52C59E30" w14:textId="77777777" w:rsidR="007427FE" w:rsidRPr="00584CBC" w:rsidRDefault="007427FE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2528450" w14:textId="77777777" w:rsidR="007427FE" w:rsidRPr="00584CBC" w:rsidRDefault="007427FE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ที่ดินและ</w:t>
            </w: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AAA19E" w14:textId="77777777" w:rsidR="007427FE" w:rsidRPr="00584CBC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06F8DA" w14:textId="77777777" w:rsidR="007427FE" w:rsidRPr="00584CBC" w:rsidRDefault="007427FE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อาคารและส่วน</w:t>
            </w: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ปรับปรุงอาคาร</w:t>
            </w:r>
          </w:p>
        </w:tc>
        <w:tc>
          <w:tcPr>
            <w:tcW w:w="270" w:type="dxa"/>
            <w:vAlign w:val="bottom"/>
          </w:tcPr>
          <w:p w14:paraId="4185947E" w14:textId="77777777" w:rsidR="007427FE" w:rsidRPr="00584CBC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3C9E82AF" w14:textId="77777777" w:rsidR="007427FE" w:rsidRPr="00584CBC" w:rsidRDefault="007427FE" w:rsidP="00F83EB7">
            <w:pPr>
              <w:ind w:left="-126" w:right="-8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28085668" w14:textId="77777777" w:rsidR="007427FE" w:rsidRPr="00584CBC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E79DA9" w14:textId="77777777" w:rsidR="007427FE" w:rsidRPr="00584CBC" w:rsidRDefault="007427FE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</w:p>
          <w:p w14:paraId="6A9839FA" w14:textId="77777777" w:rsidR="007427FE" w:rsidRPr="00584CBC" w:rsidRDefault="007427FE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F52700" w14:textId="77777777" w:rsidR="007427FE" w:rsidRPr="00584CBC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E61C85" w14:textId="77777777" w:rsidR="007427FE" w:rsidRPr="00584CBC" w:rsidRDefault="007427FE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E0D4FB" w14:textId="77777777" w:rsidR="007427FE" w:rsidRPr="00584CBC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57AA01" w14:textId="77777777" w:rsidR="007427FE" w:rsidRPr="00584CBC" w:rsidRDefault="007427FE" w:rsidP="00F83EB7">
            <w:pPr>
              <w:tabs>
                <w:tab w:val="left" w:pos="540"/>
              </w:tabs>
              <w:ind w:left="-126" w:right="-10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</w:t>
            </w: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21B5E9" w14:textId="77777777" w:rsidR="007427FE" w:rsidRPr="00584CBC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4B4CABC6" w14:textId="77777777" w:rsidR="007427FE" w:rsidRPr="00584CBC" w:rsidRDefault="007427FE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14:paraId="576695C8" w14:textId="77777777" w:rsidR="007427FE" w:rsidRPr="00584CBC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158D051B" w14:textId="77777777" w:rsidR="007427FE" w:rsidRPr="00584CBC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7427FE" w:rsidRPr="00584CBC" w14:paraId="7D7563F1" w14:textId="77777777" w:rsidTr="007427FE">
        <w:tc>
          <w:tcPr>
            <w:tcW w:w="3240" w:type="dxa"/>
            <w:shd w:val="clear" w:color="auto" w:fill="auto"/>
          </w:tcPr>
          <w:p w14:paraId="32A8B2E5" w14:textId="77777777" w:rsidR="007427FE" w:rsidRPr="00584CBC" w:rsidRDefault="007427FE" w:rsidP="00F83EB7">
            <w:pPr>
              <w:ind w:left="-18" w:right="-3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1B64E619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00" w:type="dxa"/>
            <w:gridSpan w:val="15"/>
          </w:tcPr>
          <w:p w14:paraId="08DC1099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584CBC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584CB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7427FE" w:rsidRPr="00584CBC" w14:paraId="02E7240B" w14:textId="77777777" w:rsidTr="007427FE">
        <w:tc>
          <w:tcPr>
            <w:tcW w:w="3240" w:type="dxa"/>
            <w:shd w:val="clear" w:color="auto" w:fill="auto"/>
          </w:tcPr>
          <w:p w14:paraId="1B8814C1" w14:textId="77777777" w:rsidR="007427FE" w:rsidRPr="00584CBC" w:rsidRDefault="007427FE" w:rsidP="00F83EB7">
            <w:pPr>
              <w:ind w:left="-18" w:right="-36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584CB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ราคาทุน/ราคาประเมินใหม่</w:t>
            </w:r>
          </w:p>
        </w:tc>
        <w:tc>
          <w:tcPr>
            <w:tcW w:w="270" w:type="dxa"/>
          </w:tcPr>
          <w:p w14:paraId="2C013548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565D543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EB33777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C63BF0C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49A52213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5F191056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14:paraId="5F94A07C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DDAECE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A87F50B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D08986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738D46A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A39AE36" w14:textId="77777777" w:rsidR="007427FE" w:rsidRPr="00584CBC" w:rsidRDefault="007427FE" w:rsidP="00F83EB7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1DD474D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1052E36" w14:textId="77777777" w:rsidR="007427FE" w:rsidRPr="00584CBC" w:rsidRDefault="007427FE" w:rsidP="00F83EB7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1ECAB445" w14:textId="77777777" w:rsidR="007427FE" w:rsidRPr="00584CBC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1728F0F" w14:textId="77777777" w:rsidR="007427FE" w:rsidRPr="00584CBC" w:rsidRDefault="007427FE" w:rsidP="00F83EB7">
            <w:pPr>
              <w:pStyle w:val="acctfourfigures"/>
              <w:tabs>
                <w:tab w:val="clear" w:pos="765"/>
                <w:tab w:val="decimal" w:pos="1152"/>
              </w:tabs>
              <w:spacing w:line="240" w:lineRule="atLeast"/>
              <w:ind w:right="1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427FE" w:rsidRPr="00584CBC" w14:paraId="055BF865" w14:textId="77777777" w:rsidTr="007427FE">
        <w:tc>
          <w:tcPr>
            <w:tcW w:w="3240" w:type="dxa"/>
            <w:shd w:val="clear" w:color="auto" w:fill="auto"/>
          </w:tcPr>
          <w:p w14:paraId="785E7B8E" w14:textId="77777777" w:rsidR="007427FE" w:rsidRPr="00584CBC" w:rsidRDefault="007427FE" w:rsidP="00B26A08">
            <w:pPr>
              <w:ind w:left="-18"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584CBC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584CBC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</w:p>
        </w:tc>
        <w:tc>
          <w:tcPr>
            <w:tcW w:w="270" w:type="dxa"/>
          </w:tcPr>
          <w:p w14:paraId="14C7B06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BC72540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464,129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ECED2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953CAE3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368,034</w:t>
            </w:r>
          </w:p>
        </w:tc>
        <w:tc>
          <w:tcPr>
            <w:tcW w:w="270" w:type="dxa"/>
          </w:tcPr>
          <w:p w14:paraId="4E9B43C0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3582FC0F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423,318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7D0CA715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972D673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147,688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99E380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BB98AA8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91,958</w:t>
            </w:r>
          </w:p>
        </w:tc>
        <w:tc>
          <w:tcPr>
            <w:tcW w:w="270" w:type="dxa"/>
            <w:shd w:val="clear" w:color="auto" w:fill="auto"/>
          </w:tcPr>
          <w:p w14:paraId="08090AE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DF3F86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102,270</w:t>
            </w:r>
          </w:p>
        </w:tc>
        <w:tc>
          <w:tcPr>
            <w:tcW w:w="270" w:type="dxa"/>
            <w:shd w:val="clear" w:color="auto" w:fill="auto"/>
          </w:tcPr>
          <w:p w14:paraId="738DD2B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2D8EED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110,608</w:t>
            </w:r>
          </w:p>
        </w:tc>
        <w:tc>
          <w:tcPr>
            <w:tcW w:w="270" w:type="dxa"/>
          </w:tcPr>
          <w:p w14:paraId="774FE228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EA404E1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1,708,005</w:t>
            </w:r>
          </w:p>
        </w:tc>
      </w:tr>
      <w:tr w:rsidR="007427FE" w:rsidRPr="00584CBC" w14:paraId="4D92FAFB" w14:textId="77777777" w:rsidTr="007427FE">
        <w:tc>
          <w:tcPr>
            <w:tcW w:w="3240" w:type="dxa"/>
            <w:shd w:val="clear" w:color="auto" w:fill="auto"/>
          </w:tcPr>
          <w:p w14:paraId="3454E733" w14:textId="77777777" w:rsidR="007427FE" w:rsidRPr="00584CBC" w:rsidRDefault="007427FE" w:rsidP="00B26A08">
            <w:pPr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19D9D3C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549F5795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FEFCF7C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2DF7B884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</w:tcPr>
          <w:p w14:paraId="136E6C2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08" w:type="dxa"/>
          </w:tcPr>
          <w:p w14:paraId="0E3809F5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</w:tcPr>
          <w:p w14:paraId="16E2C42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8C2FA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3,938</w:t>
            </w:r>
          </w:p>
        </w:tc>
        <w:tc>
          <w:tcPr>
            <w:tcW w:w="270" w:type="dxa"/>
            <w:shd w:val="clear" w:color="auto" w:fill="auto"/>
          </w:tcPr>
          <w:p w14:paraId="610D4D45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65A38F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5,437</w:t>
            </w:r>
          </w:p>
        </w:tc>
        <w:tc>
          <w:tcPr>
            <w:tcW w:w="270" w:type="dxa"/>
            <w:shd w:val="clear" w:color="auto" w:fill="auto"/>
          </w:tcPr>
          <w:p w14:paraId="5E4840F5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F0E00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7D045E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</w:tcPr>
          <w:p w14:paraId="0C15F64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25,044</w:t>
            </w:r>
          </w:p>
        </w:tc>
        <w:tc>
          <w:tcPr>
            <w:tcW w:w="270" w:type="dxa"/>
          </w:tcPr>
          <w:p w14:paraId="4195A8FB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</w:tcPr>
          <w:p w14:paraId="25807EF3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34,419</w:t>
            </w:r>
          </w:p>
        </w:tc>
      </w:tr>
      <w:tr w:rsidR="007427FE" w:rsidRPr="00584CBC" w14:paraId="0A9A54B5" w14:textId="77777777" w:rsidTr="007427FE">
        <w:tc>
          <w:tcPr>
            <w:tcW w:w="3240" w:type="dxa"/>
            <w:shd w:val="clear" w:color="auto" w:fill="auto"/>
          </w:tcPr>
          <w:p w14:paraId="1AB34CB2" w14:textId="77777777" w:rsidR="007427FE" w:rsidRPr="00584CBC" w:rsidRDefault="007427FE" w:rsidP="00B26A08">
            <w:pPr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84CBC">
              <w:rPr>
                <w:rFonts w:asciiTheme="majorBidi" w:hAnsiTheme="majorBidi" w:cstheme="majorBidi" w:hint="cs"/>
                <w:sz w:val="28"/>
                <w:szCs w:val="28"/>
                <w:cs/>
              </w:rPr>
              <w:t>โอน</w:t>
            </w:r>
          </w:p>
        </w:tc>
        <w:tc>
          <w:tcPr>
            <w:tcW w:w="270" w:type="dxa"/>
          </w:tcPr>
          <w:p w14:paraId="5E76953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647B2C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7A34F6C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1F2A99C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73,069</w:t>
            </w:r>
          </w:p>
        </w:tc>
        <w:tc>
          <w:tcPr>
            <w:tcW w:w="270" w:type="dxa"/>
            <w:vAlign w:val="center"/>
          </w:tcPr>
          <w:p w14:paraId="405971C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08" w:type="dxa"/>
            <w:vAlign w:val="center"/>
          </w:tcPr>
          <w:p w14:paraId="426FCCD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13,085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5613431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C02303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3,</w:t>
            </w:r>
            <w:r w:rsidRPr="00584CB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B00537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68E0F5D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2F0192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002F4F8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39,677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C7CA03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541B3AD1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(128,984)</w:t>
            </w:r>
          </w:p>
        </w:tc>
        <w:tc>
          <w:tcPr>
            <w:tcW w:w="270" w:type="dxa"/>
            <w:vAlign w:val="center"/>
          </w:tcPr>
          <w:p w14:paraId="33AC3FDD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721AD640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7427FE" w:rsidRPr="00584CBC" w14:paraId="739B1C7B" w14:textId="77777777" w:rsidTr="007427FE">
        <w:tc>
          <w:tcPr>
            <w:tcW w:w="3240" w:type="dxa"/>
            <w:shd w:val="clear" w:color="auto" w:fill="auto"/>
          </w:tcPr>
          <w:p w14:paraId="5DB0562E" w14:textId="77777777" w:rsidR="007427FE" w:rsidRPr="00584CBC" w:rsidRDefault="007427FE" w:rsidP="00B26A08">
            <w:pPr>
              <w:spacing w:line="160" w:lineRule="atLeast"/>
              <w:ind w:left="158" w:right="-36" w:hanging="15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</w:tc>
        <w:tc>
          <w:tcPr>
            <w:tcW w:w="270" w:type="dxa"/>
          </w:tcPr>
          <w:p w14:paraId="49DACEB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39A4E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0787BB3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2E61EF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36FFAD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14:paraId="69F7155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14:paraId="46F9D75C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C7C5D3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FFD34F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FE52D83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060FCF5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91DA6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21756CA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0D703F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3BFC96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F9EA134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7427FE" w:rsidRPr="00584CBC" w14:paraId="2CB5C9A3" w14:textId="77777777" w:rsidTr="007427FE">
        <w:tc>
          <w:tcPr>
            <w:tcW w:w="3240" w:type="dxa"/>
            <w:shd w:val="clear" w:color="auto" w:fill="auto"/>
          </w:tcPr>
          <w:p w14:paraId="20A09DA9" w14:textId="77777777" w:rsidR="007427FE" w:rsidRPr="00584CBC" w:rsidRDefault="007427FE" w:rsidP="00B26A08">
            <w:pPr>
              <w:spacing w:line="160" w:lineRule="atLeast"/>
              <w:ind w:left="158" w:right="-36" w:hanging="15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1 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70" w:type="dxa"/>
          </w:tcPr>
          <w:p w14:paraId="74D20E0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972318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464,129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E337BF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3DE9890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441,103</w:t>
            </w:r>
          </w:p>
        </w:tc>
        <w:tc>
          <w:tcPr>
            <w:tcW w:w="270" w:type="dxa"/>
          </w:tcPr>
          <w:p w14:paraId="6D8FC804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14:paraId="3FF93D63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436,403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57B4C33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CB24DC1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154,779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5DBC1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A062D3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97,395</w:t>
            </w:r>
          </w:p>
        </w:tc>
        <w:tc>
          <w:tcPr>
            <w:tcW w:w="270" w:type="dxa"/>
            <w:shd w:val="clear" w:color="auto" w:fill="auto"/>
          </w:tcPr>
          <w:p w14:paraId="5A01E69B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5F8AEBD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141,947</w:t>
            </w:r>
          </w:p>
        </w:tc>
        <w:tc>
          <w:tcPr>
            <w:tcW w:w="270" w:type="dxa"/>
            <w:shd w:val="clear" w:color="auto" w:fill="auto"/>
          </w:tcPr>
          <w:p w14:paraId="005447C1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</w:tcPr>
          <w:p w14:paraId="3C51685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6,668</w:t>
            </w:r>
          </w:p>
        </w:tc>
        <w:tc>
          <w:tcPr>
            <w:tcW w:w="270" w:type="dxa"/>
          </w:tcPr>
          <w:p w14:paraId="1A1CB86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5ADB5E1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1,742,424</w:t>
            </w:r>
          </w:p>
        </w:tc>
      </w:tr>
      <w:tr w:rsidR="007427FE" w:rsidRPr="00584CBC" w14:paraId="1D9BC5E2" w14:textId="77777777" w:rsidTr="007427FE">
        <w:tc>
          <w:tcPr>
            <w:tcW w:w="3240" w:type="dxa"/>
          </w:tcPr>
          <w:p w14:paraId="550542E9" w14:textId="77777777" w:rsidR="007427FE" w:rsidRPr="00584CBC" w:rsidRDefault="007427FE" w:rsidP="00B26A08">
            <w:pPr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77072334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67DE6F2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B5A654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35EB831F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</w:tcPr>
          <w:p w14:paraId="2712168D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08" w:type="dxa"/>
          </w:tcPr>
          <w:p w14:paraId="7BF7F45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</w:tcPr>
          <w:p w14:paraId="726594A1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E03DB6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2,839</w:t>
            </w:r>
          </w:p>
        </w:tc>
        <w:tc>
          <w:tcPr>
            <w:tcW w:w="270" w:type="dxa"/>
            <w:shd w:val="clear" w:color="auto" w:fill="auto"/>
          </w:tcPr>
          <w:p w14:paraId="3504BC1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1B05E4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1D8BC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68938A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4F17D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</w:tcPr>
          <w:p w14:paraId="6A525D48" w14:textId="5D1733D6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2,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954</w:t>
            </w:r>
          </w:p>
        </w:tc>
        <w:tc>
          <w:tcPr>
            <w:tcW w:w="270" w:type="dxa"/>
          </w:tcPr>
          <w:p w14:paraId="74D18CC3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</w:tcPr>
          <w:p w14:paraId="26120D7A" w14:textId="06C6DFBF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5,793</w:t>
            </w:r>
          </w:p>
        </w:tc>
      </w:tr>
      <w:tr w:rsidR="007427FE" w:rsidRPr="00584CBC" w14:paraId="3C12209E" w14:textId="77777777" w:rsidTr="007427FE">
        <w:tc>
          <w:tcPr>
            <w:tcW w:w="3240" w:type="dxa"/>
          </w:tcPr>
          <w:p w14:paraId="4D3DDB26" w14:textId="0CC4C23A" w:rsidR="007427FE" w:rsidRPr="00584CBC" w:rsidRDefault="007427FE" w:rsidP="00017567">
            <w:pPr>
              <w:ind w:left="162" w:right="-36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84CBC">
              <w:rPr>
                <w:rFonts w:asciiTheme="majorBidi" w:hAnsiTheme="majorBidi" w:cstheme="majorBidi" w:hint="cs"/>
                <w:sz w:val="28"/>
                <w:szCs w:val="28"/>
                <w:cs/>
              </w:rPr>
              <w:t>ส่วนเกินทุนจากการตีราคา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673138B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66590145" w14:textId="2A80170D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F92908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34BF6A6D" w14:textId="1F0EF514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</w:tcPr>
          <w:p w14:paraId="2E62BA48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08" w:type="dxa"/>
          </w:tcPr>
          <w:p w14:paraId="1C91181A" w14:textId="19174C41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57,348</w:t>
            </w:r>
          </w:p>
        </w:tc>
        <w:tc>
          <w:tcPr>
            <w:tcW w:w="252" w:type="dxa"/>
            <w:shd w:val="clear" w:color="auto" w:fill="auto"/>
          </w:tcPr>
          <w:p w14:paraId="05565CE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372AB6" w14:textId="1C2079E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86E80A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4B50A7" w14:textId="42D07EFE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E61EE6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E040085" w14:textId="4C4E3DDE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A94C801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</w:tcPr>
          <w:p w14:paraId="18C9B877" w14:textId="6367384C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</w:tcPr>
          <w:p w14:paraId="0DB66881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</w:tcPr>
          <w:p w14:paraId="29D3C3FA" w14:textId="1EBD588A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57,348</w:t>
            </w:r>
          </w:p>
        </w:tc>
      </w:tr>
      <w:tr w:rsidR="007427FE" w:rsidRPr="00584CBC" w14:paraId="78EC950F" w14:textId="77777777" w:rsidTr="007427FE">
        <w:tc>
          <w:tcPr>
            <w:tcW w:w="3240" w:type="dxa"/>
          </w:tcPr>
          <w:p w14:paraId="7C032A4B" w14:textId="77777777" w:rsidR="007427FE" w:rsidRPr="00584CBC" w:rsidRDefault="007427FE" w:rsidP="00B26A08">
            <w:pPr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cs/>
              </w:rPr>
              <w:t>โอน</w:t>
            </w:r>
          </w:p>
        </w:tc>
        <w:tc>
          <w:tcPr>
            <w:tcW w:w="270" w:type="dxa"/>
          </w:tcPr>
          <w:p w14:paraId="139291E5" w14:textId="77777777" w:rsidR="007427FE" w:rsidRPr="00584CBC" w:rsidRDefault="007427FE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8F3AD3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573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74A266D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2B0E3A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240</w:t>
            </w:r>
          </w:p>
        </w:tc>
        <w:tc>
          <w:tcPr>
            <w:tcW w:w="270" w:type="dxa"/>
            <w:vAlign w:val="center"/>
          </w:tcPr>
          <w:p w14:paraId="471AAFD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08" w:type="dxa"/>
            <w:vAlign w:val="center"/>
          </w:tcPr>
          <w:p w14:paraId="65D8EF6C" w14:textId="1DE2695D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1,044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E65E90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A9E034" w14:textId="1FD5A51F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(480)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E0AEDE1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454930C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B9A2A0B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44BDD6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4,350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D79D0E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54FD38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(5,727)</w:t>
            </w:r>
          </w:p>
        </w:tc>
        <w:tc>
          <w:tcPr>
            <w:tcW w:w="270" w:type="dxa"/>
            <w:vAlign w:val="center"/>
          </w:tcPr>
          <w:p w14:paraId="6272E94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D6C906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7427FE" w:rsidRPr="00584CBC" w14:paraId="6E8D3C6C" w14:textId="77777777" w:rsidTr="007427FE">
        <w:tc>
          <w:tcPr>
            <w:tcW w:w="3240" w:type="dxa"/>
          </w:tcPr>
          <w:p w14:paraId="582D5C49" w14:textId="06068E5C" w:rsidR="007427FE" w:rsidRPr="00584CBC" w:rsidRDefault="007427FE" w:rsidP="00B26A08">
            <w:pPr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58A8A90E" w14:textId="77777777" w:rsidR="007427FE" w:rsidRPr="00584CBC" w:rsidRDefault="007427FE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96A718D" w14:textId="622C4BFC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393048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1A220591" w14:textId="586BE573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63C4094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08" w:type="dxa"/>
            <w:vAlign w:val="center"/>
          </w:tcPr>
          <w:p w14:paraId="70862A61" w14:textId="6AB48A38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(1,743)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6614C96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67FE337" w14:textId="2B27843A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33C8A8D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49C0755" w14:textId="26086A02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0D225FD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9083A24" w14:textId="2BD78666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BAB721C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B457FE8" w14:textId="4D39BB5D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(1,687)</w:t>
            </w:r>
          </w:p>
        </w:tc>
        <w:tc>
          <w:tcPr>
            <w:tcW w:w="270" w:type="dxa"/>
            <w:vAlign w:val="center"/>
          </w:tcPr>
          <w:p w14:paraId="044891B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F0A05CB" w14:textId="10971749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(3,430)</w:t>
            </w:r>
          </w:p>
        </w:tc>
      </w:tr>
      <w:tr w:rsidR="007427FE" w:rsidRPr="00584CBC" w14:paraId="52142BCF" w14:textId="77777777" w:rsidTr="007427FE">
        <w:tc>
          <w:tcPr>
            <w:tcW w:w="3240" w:type="dxa"/>
          </w:tcPr>
          <w:p w14:paraId="271F51F8" w14:textId="77777777" w:rsidR="007427FE" w:rsidRPr="00584CBC" w:rsidRDefault="007427FE" w:rsidP="00B26A08">
            <w:pPr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84CBC">
              <w:rPr>
                <w:rFonts w:asciiTheme="majorBidi" w:hAnsiTheme="majorBidi" w:cstheme="majorBidi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270" w:type="dxa"/>
          </w:tcPr>
          <w:p w14:paraId="2985884C" w14:textId="77777777" w:rsidR="007427FE" w:rsidRPr="00584CBC" w:rsidRDefault="007427FE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2CA992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16293A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DC7851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5A4A0498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08" w:type="dxa"/>
            <w:vAlign w:val="center"/>
          </w:tcPr>
          <w:p w14:paraId="649F265D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88FB43F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C02B565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EF5BBBC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42FDF2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(5,889)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B91D74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4FCAA64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C2191DF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EE6062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98706D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3C1D7B68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(5,889)</w:t>
            </w:r>
          </w:p>
        </w:tc>
      </w:tr>
      <w:tr w:rsidR="007427FE" w:rsidRPr="00584CBC" w14:paraId="196441F3" w14:textId="77777777" w:rsidTr="007427FE">
        <w:tc>
          <w:tcPr>
            <w:tcW w:w="3240" w:type="dxa"/>
          </w:tcPr>
          <w:p w14:paraId="6AE174AB" w14:textId="712EFA02" w:rsidR="007427FE" w:rsidRPr="00584CBC" w:rsidRDefault="007427FE" w:rsidP="00B26A08">
            <w:pPr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584CBC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กลับรายการตีราคาสินทรัพย์</w:t>
            </w:r>
          </w:p>
        </w:tc>
        <w:tc>
          <w:tcPr>
            <w:tcW w:w="270" w:type="dxa"/>
          </w:tcPr>
          <w:p w14:paraId="1E023078" w14:textId="77777777" w:rsidR="007427FE" w:rsidRPr="00584CBC" w:rsidRDefault="007427FE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0A385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41F7BA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6D6A12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2F17B49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08" w:type="dxa"/>
            <w:vAlign w:val="center"/>
          </w:tcPr>
          <w:p w14:paraId="75136DBE" w14:textId="3A89FCAA" w:rsidR="007427FE" w:rsidRPr="00584CBC" w:rsidRDefault="007427FE" w:rsidP="00002889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253,426)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05660425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5B9A522" w14:textId="0023F503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E00CAD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F726A80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36CACE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B3121A8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6E515C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D8154C7" w14:textId="5328B430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59E15D5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CB8676C" w14:textId="1319BE70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84CB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253,426</w:t>
            </w:r>
            <w:r w:rsidRPr="00584CB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</w:tr>
      <w:tr w:rsidR="007427FE" w:rsidRPr="00584CBC" w14:paraId="47012F42" w14:textId="77777777" w:rsidTr="007427FE">
        <w:tc>
          <w:tcPr>
            <w:tcW w:w="3240" w:type="dxa"/>
            <w:shd w:val="clear" w:color="auto" w:fill="auto"/>
          </w:tcPr>
          <w:p w14:paraId="3642C518" w14:textId="77777777" w:rsidR="007427FE" w:rsidRPr="00584CBC" w:rsidRDefault="007427FE" w:rsidP="00B26A08">
            <w:pPr>
              <w:ind w:right="-3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270" w:type="dxa"/>
          </w:tcPr>
          <w:p w14:paraId="410DC05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97E55A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464,702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468630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96A6C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441,343</w:t>
            </w:r>
          </w:p>
        </w:tc>
        <w:tc>
          <w:tcPr>
            <w:tcW w:w="270" w:type="dxa"/>
          </w:tcPr>
          <w:p w14:paraId="5B88AA68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E45A1" w14:textId="127145DB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239,626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49C1EFE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1D5686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157,138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8D11D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F26A07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91,506</w:t>
            </w:r>
          </w:p>
        </w:tc>
        <w:tc>
          <w:tcPr>
            <w:tcW w:w="270" w:type="dxa"/>
            <w:shd w:val="clear" w:color="auto" w:fill="auto"/>
          </w:tcPr>
          <w:p w14:paraId="64DA715F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3C39D5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146,297</w:t>
            </w:r>
          </w:p>
        </w:tc>
        <w:tc>
          <w:tcPr>
            <w:tcW w:w="270" w:type="dxa"/>
            <w:shd w:val="clear" w:color="auto" w:fill="auto"/>
          </w:tcPr>
          <w:p w14:paraId="40835E92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ACFD7BE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2,208</w:t>
            </w:r>
          </w:p>
        </w:tc>
        <w:tc>
          <w:tcPr>
            <w:tcW w:w="270" w:type="dxa"/>
          </w:tcPr>
          <w:p w14:paraId="62943930" w14:textId="777777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62C3DF" w14:textId="37869377" w:rsidR="007427FE" w:rsidRPr="00584CBC" w:rsidRDefault="007427FE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84CB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542,820</w:t>
            </w:r>
          </w:p>
        </w:tc>
      </w:tr>
    </w:tbl>
    <w:p w14:paraId="137ECA86" w14:textId="77777777" w:rsidR="0089729C" w:rsidRPr="00547276" w:rsidRDefault="0089729C" w:rsidP="000A66D4">
      <w:pPr>
        <w:ind w:left="-18" w:right="-36"/>
        <w:rPr>
          <w:rFonts w:asciiTheme="majorBidi" w:hAnsiTheme="majorBidi" w:cstheme="majorBidi"/>
          <w:b/>
          <w:bCs/>
          <w:i/>
          <w:iCs/>
          <w:sz w:val="26"/>
          <w:szCs w:val="26"/>
        </w:rPr>
        <w:sectPr w:rsidR="0089729C" w:rsidRPr="00547276" w:rsidSect="00937843">
          <w:headerReference w:type="default" r:id="rId24"/>
          <w:footerReference w:type="default" r:id="rId25"/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tbl>
      <w:tblPr>
        <w:tblW w:w="1422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2700"/>
        <w:gridCol w:w="720"/>
        <w:gridCol w:w="1350"/>
        <w:gridCol w:w="270"/>
        <w:gridCol w:w="1170"/>
        <w:gridCol w:w="270"/>
        <w:gridCol w:w="990"/>
        <w:gridCol w:w="270"/>
        <w:gridCol w:w="1080"/>
        <w:gridCol w:w="270"/>
        <w:gridCol w:w="990"/>
        <w:gridCol w:w="270"/>
        <w:gridCol w:w="1080"/>
        <w:gridCol w:w="270"/>
        <w:gridCol w:w="1170"/>
        <w:gridCol w:w="270"/>
        <w:gridCol w:w="1080"/>
      </w:tblGrid>
      <w:tr w:rsidR="009238DD" w:rsidRPr="00017B96" w14:paraId="4C122685" w14:textId="77777777" w:rsidTr="009238DD">
        <w:tc>
          <w:tcPr>
            <w:tcW w:w="2700" w:type="dxa"/>
            <w:shd w:val="clear" w:color="auto" w:fill="auto"/>
          </w:tcPr>
          <w:p w14:paraId="022C3E77" w14:textId="77777777" w:rsidR="009238DD" w:rsidRPr="00017B96" w:rsidRDefault="009238DD" w:rsidP="00432088">
            <w:pPr>
              <w:ind w:left="-18" w:right="-3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20" w:type="dxa"/>
          </w:tcPr>
          <w:p w14:paraId="1E0346A8" w14:textId="77777777" w:rsidR="009238DD" w:rsidRPr="00017B96" w:rsidRDefault="009238DD" w:rsidP="0043208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800" w:type="dxa"/>
            <w:gridSpan w:val="15"/>
            <w:shd w:val="clear" w:color="auto" w:fill="auto"/>
            <w:vAlign w:val="bottom"/>
          </w:tcPr>
          <w:p w14:paraId="7EBA4C68" w14:textId="77777777" w:rsidR="009238DD" w:rsidRPr="00017B96" w:rsidRDefault="009238DD" w:rsidP="00432088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238DD" w:rsidRPr="00017B96" w14:paraId="0555E653" w14:textId="77777777" w:rsidTr="009238DD">
        <w:tc>
          <w:tcPr>
            <w:tcW w:w="2700" w:type="dxa"/>
            <w:shd w:val="clear" w:color="auto" w:fill="auto"/>
          </w:tcPr>
          <w:p w14:paraId="6F5C9627" w14:textId="77777777" w:rsidR="009238DD" w:rsidRPr="00017B96" w:rsidRDefault="009238DD" w:rsidP="00432088">
            <w:pPr>
              <w:ind w:right="-36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</w:p>
          <w:p w14:paraId="4DF94E34" w14:textId="77777777" w:rsidR="009238DD" w:rsidRPr="00017B96" w:rsidRDefault="009238DD" w:rsidP="00432088">
            <w:pPr>
              <w:ind w:right="-36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</w:p>
          <w:p w14:paraId="7039FA6D" w14:textId="77777777" w:rsidR="009238DD" w:rsidRPr="00017B96" w:rsidRDefault="009238DD" w:rsidP="00432088">
            <w:pPr>
              <w:ind w:right="-36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40E1D149" w14:textId="77777777" w:rsidR="009238DD" w:rsidRPr="00017B96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226B842" w14:textId="77777777" w:rsidR="009238DD" w:rsidRPr="00017B96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ที่ดินและ</w:t>
            </w: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77948B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8A66CD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อาคารและส่วน</w:t>
            </w: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ปรับปรุงอาคาร</w:t>
            </w:r>
          </w:p>
        </w:tc>
        <w:tc>
          <w:tcPr>
            <w:tcW w:w="270" w:type="dxa"/>
            <w:vAlign w:val="bottom"/>
          </w:tcPr>
          <w:p w14:paraId="289672D5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EC01D3D" w14:textId="77777777" w:rsidR="009238DD" w:rsidRPr="00017B96" w:rsidRDefault="009238DD" w:rsidP="00432088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2E680E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E5AB215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</w:t>
            </w:r>
          </w:p>
          <w:p w14:paraId="586EB707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707ADC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826124E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98FFA5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3943775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</w:t>
            </w: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ถาวรอื่น</w:t>
            </w:r>
          </w:p>
        </w:tc>
        <w:tc>
          <w:tcPr>
            <w:tcW w:w="270" w:type="dxa"/>
            <w:vAlign w:val="bottom"/>
          </w:tcPr>
          <w:p w14:paraId="5820472A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956F0EB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  <w:shd w:val="clear" w:color="auto" w:fill="auto"/>
          </w:tcPr>
          <w:p w14:paraId="47655F55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0" w:type="dxa"/>
            <w:vAlign w:val="bottom"/>
          </w:tcPr>
          <w:p w14:paraId="1707124E" w14:textId="77777777" w:rsidR="009238DD" w:rsidRPr="00017B96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9238DD" w:rsidRPr="00017B96" w14:paraId="13FBBBED" w14:textId="77777777" w:rsidTr="009238DD">
        <w:tc>
          <w:tcPr>
            <w:tcW w:w="2700" w:type="dxa"/>
            <w:shd w:val="clear" w:color="auto" w:fill="auto"/>
          </w:tcPr>
          <w:p w14:paraId="4B71A32B" w14:textId="77777777" w:rsidR="009238DD" w:rsidRPr="00017B96" w:rsidRDefault="009238DD" w:rsidP="00432088">
            <w:pPr>
              <w:ind w:left="-18" w:right="-3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720" w:type="dxa"/>
          </w:tcPr>
          <w:p w14:paraId="0B460C64" w14:textId="77777777" w:rsidR="009238DD" w:rsidRPr="00017B96" w:rsidRDefault="009238DD" w:rsidP="00432088">
            <w:pPr>
              <w:ind w:left="-99" w:right="-10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800" w:type="dxa"/>
            <w:gridSpan w:val="15"/>
            <w:shd w:val="clear" w:color="auto" w:fill="auto"/>
            <w:vAlign w:val="bottom"/>
          </w:tcPr>
          <w:p w14:paraId="1956049D" w14:textId="77777777" w:rsidR="009238DD" w:rsidRPr="00017B96" w:rsidRDefault="009238DD" w:rsidP="00432088">
            <w:pPr>
              <w:ind w:left="-99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017B96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9238DD" w:rsidRPr="00017B96" w14:paraId="220A3C41" w14:textId="77777777" w:rsidTr="009238DD">
        <w:tc>
          <w:tcPr>
            <w:tcW w:w="2700" w:type="dxa"/>
            <w:shd w:val="clear" w:color="auto" w:fill="auto"/>
          </w:tcPr>
          <w:p w14:paraId="3B65321D" w14:textId="77777777" w:rsidR="009238DD" w:rsidRPr="00017B96" w:rsidRDefault="009238DD" w:rsidP="00432088">
            <w:pPr>
              <w:ind w:left="-18" w:right="-3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ค่าเสื่อมราคาและขาดทุนจาก</w:t>
            </w:r>
            <w:r w:rsidRPr="00017B9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    </w:t>
            </w:r>
          </w:p>
          <w:p w14:paraId="34405329" w14:textId="77777777" w:rsidR="009238DD" w:rsidRPr="00017B96" w:rsidRDefault="009238DD" w:rsidP="002640E3">
            <w:pPr>
              <w:ind w:left="-18" w:right="-36" w:firstLine="18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017B9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การด้อยค่า</w:t>
            </w:r>
          </w:p>
        </w:tc>
        <w:tc>
          <w:tcPr>
            <w:tcW w:w="720" w:type="dxa"/>
          </w:tcPr>
          <w:p w14:paraId="305B13B3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10F8089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C2DEB0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E5D463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C11BA9F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F314BBC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13373BE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DEC1105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455D437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BBB354C" w14:textId="77777777" w:rsidR="009238DD" w:rsidRPr="00017B96" w:rsidRDefault="009238DD" w:rsidP="00432088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7F86D10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07CF175" w14:textId="77777777" w:rsidR="009238DD" w:rsidRPr="00017B96" w:rsidRDefault="009238DD" w:rsidP="00432088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2447C5AF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0779C8B" w14:textId="77777777" w:rsidR="009238DD" w:rsidRPr="00017B96" w:rsidRDefault="009238DD" w:rsidP="00432088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7BD75C2" w14:textId="77777777" w:rsidR="009238DD" w:rsidRPr="00017B96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A5B77A7" w14:textId="77777777" w:rsidR="009238DD" w:rsidRPr="00017B96" w:rsidRDefault="009238DD" w:rsidP="00432088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238DD" w:rsidRPr="00017B96" w14:paraId="55C39B22" w14:textId="77777777" w:rsidTr="009238DD">
        <w:tc>
          <w:tcPr>
            <w:tcW w:w="2700" w:type="dxa"/>
            <w:shd w:val="clear" w:color="auto" w:fill="auto"/>
          </w:tcPr>
          <w:p w14:paraId="7DB64361" w14:textId="77777777" w:rsidR="009238DD" w:rsidRPr="00017B96" w:rsidRDefault="009238DD" w:rsidP="00B26A08">
            <w:pPr>
              <w:ind w:left="-18" w:right="-3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017B96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017B9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</w:p>
        </w:tc>
        <w:tc>
          <w:tcPr>
            <w:tcW w:w="720" w:type="dxa"/>
          </w:tcPr>
          <w:p w14:paraId="4B483DE6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2D7B75D3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12,540</w:t>
            </w:r>
          </w:p>
        </w:tc>
        <w:tc>
          <w:tcPr>
            <w:tcW w:w="270" w:type="dxa"/>
            <w:shd w:val="clear" w:color="auto" w:fill="auto"/>
          </w:tcPr>
          <w:p w14:paraId="7463EE40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38B7FBD8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50,344</w:t>
            </w:r>
          </w:p>
        </w:tc>
        <w:tc>
          <w:tcPr>
            <w:tcW w:w="270" w:type="dxa"/>
          </w:tcPr>
          <w:p w14:paraId="05456B35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vAlign w:val="center"/>
          </w:tcPr>
          <w:p w14:paraId="532E8CA5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201,311</w:t>
            </w:r>
          </w:p>
        </w:tc>
        <w:tc>
          <w:tcPr>
            <w:tcW w:w="270" w:type="dxa"/>
            <w:shd w:val="clear" w:color="auto" w:fill="auto"/>
          </w:tcPr>
          <w:p w14:paraId="3BD67F37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EDB42B0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137,343</w:t>
            </w:r>
          </w:p>
        </w:tc>
        <w:tc>
          <w:tcPr>
            <w:tcW w:w="270" w:type="dxa"/>
            <w:shd w:val="clear" w:color="auto" w:fill="auto"/>
          </w:tcPr>
          <w:p w14:paraId="2C9A2E62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1F23447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81,055</w:t>
            </w:r>
          </w:p>
        </w:tc>
        <w:tc>
          <w:tcPr>
            <w:tcW w:w="270" w:type="dxa"/>
            <w:shd w:val="clear" w:color="auto" w:fill="auto"/>
          </w:tcPr>
          <w:p w14:paraId="33CC56FE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13227E3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80,069</w:t>
            </w:r>
          </w:p>
        </w:tc>
        <w:tc>
          <w:tcPr>
            <w:tcW w:w="270" w:type="dxa"/>
          </w:tcPr>
          <w:p w14:paraId="3C311298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</w:tcPr>
          <w:p w14:paraId="41A336F9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D80BB8F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3EA83344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562,662</w:t>
            </w:r>
          </w:p>
        </w:tc>
      </w:tr>
      <w:tr w:rsidR="009238DD" w:rsidRPr="00017B96" w14:paraId="1F48C24C" w14:textId="77777777" w:rsidTr="009238DD">
        <w:tc>
          <w:tcPr>
            <w:tcW w:w="2700" w:type="dxa"/>
            <w:shd w:val="clear" w:color="auto" w:fill="auto"/>
          </w:tcPr>
          <w:p w14:paraId="4C23429D" w14:textId="77777777" w:rsidR="009238DD" w:rsidRPr="00017B96" w:rsidRDefault="009238DD" w:rsidP="00B26A08">
            <w:pPr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720" w:type="dxa"/>
          </w:tcPr>
          <w:p w14:paraId="6C6CC544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3D8BD69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E73AC9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DC72276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31,171</w:t>
            </w:r>
          </w:p>
        </w:tc>
        <w:tc>
          <w:tcPr>
            <w:tcW w:w="270" w:type="dxa"/>
          </w:tcPr>
          <w:p w14:paraId="3B81E2DB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00E8CB2C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56,659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C701C4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69BB18A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4,460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F6F1BF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5A4F477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4,970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436F64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A153A67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4,178</w:t>
            </w:r>
          </w:p>
        </w:tc>
        <w:tc>
          <w:tcPr>
            <w:tcW w:w="270" w:type="dxa"/>
          </w:tcPr>
          <w:p w14:paraId="5B6E4A8C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12EC17D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C1B013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68CB6AC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101,438</w:t>
            </w:r>
          </w:p>
        </w:tc>
      </w:tr>
      <w:tr w:rsidR="009238DD" w:rsidRPr="00017B96" w14:paraId="13C44359" w14:textId="77777777" w:rsidTr="009238DD">
        <w:tc>
          <w:tcPr>
            <w:tcW w:w="2700" w:type="dxa"/>
            <w:shd w:val="clear" w:color="auto" w:fill="auto"/>
          </w:tcPr>
          <w:p w14:paraId="4552A0F8" w14:textId="77777777" w:rsidR="009238DD" w:rsidRPr="00017B96" w:rsidRDefault="009238DD" w:rsidP="00B26A08">
            <w:pPr>
              <w:spacing w:line="160" w:lineRule="atLeast"/>
              <w:ind w:left="158" w:right="-36" w:hanging="158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และ</w:t>
            </w:r>
          </w:p>
        </w:tc>
        <w:tc>
          <w:tcPr>
            <w:tcW w:w="720" w:type="dxa"/>
          </w:tcPr>
          <w:p w14:paraId="387F65F8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0A77AC05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12,540</w:t>
            </w:r>
          </w:p>
        </w:tc>
        <w:tc>
          <w:tcPr>
            <w:tcW w:w="270" w:type="dxa"/>
            <w:shd w:val="clear" w:color="auto" w:fill="auto"/>
          </w:tcPr>
          <w:p w14:paraId="2C0EF5E3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54FBD689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81,515</w:t>
            </w:r>
          </w:p>
        </w:tc>
        <w:tc>
          <w:tcPr>
            <w:tcW w:w="270" w:type="dxa"/>
          </w:tcPr>
          <w:p w14:paraId="5C623423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3E7711E9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257,970</w:t>
            </w:r>
          </w:p>
        </w:tc>
        <w:tc>
          <w:tcPr>
            <w:tcW w:w="270" w:type="dxa"/>
            <w:shd w:val="clear" w:color="auto" w:fill="auto"/>
          </w:tcPr>
          <w:p w14:paraId="78F6E066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20B9135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141,803</w:t>
            </w:r>
          </w:p>
        </w:tc>
        <w:tc>
          <w:tcPr>
            <w:tcW w:w="270" w:type="dxa"/>
            <w:shd w:val="clear" w:color="auto" w:fill="auto"/>
          </w:tcPr>
          <w:p w14:paraId="00CE6451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08EB2489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86,025</w:t>
            </w:r>
          </w:p>
        </w:tc>
        <w:tc>
          <w:tcPr>
            <w:tcW w:w="270" w:type="dxa"/>
            <w:shd w:val="clear" w:color="auto" w:fill="auto"/>
          </w:tcPr>
          <w:p w14:paraId="3FE55C96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5D1DAA0A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84,247</w:t>
            </w:r>
          </w:p>
        </w:tc>
        <w:tc>
          <w:tcPr>
            <w:tcW w:w="270" w:type="dxa"/>
          </w:tcPr>
          <w:p w14:paraId="561124FD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AC4D234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C0FBFF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59016B7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664,100</w:t>
            </w:r>
          </w:p>
        </w:tc>
      </w:tr>
      <w:tr w:rsidR="009238DD" w:rsidRPr="00017B96" w14:paraId="308EB320" w14:textId="77777777" w:rsidTr="009238DD">
        <w:tc>
          <w:tcPr>
            <w:tcW w:w="2700" w:type="dxa"/>
            <w:shd w:val="clear" w:color="auto" w:fill="auto"/>
          </w:tcPr>
          <w:p w14:paraId="6B587124" w14:textId="77777777" w:rsidR="009238DD" w:rsidRPr="00017B96" w:rsidRDefault="009238DD" w:rsidP="00B26A08">
            <w:pPr>
              <w:spacing w:line="160" w:lineRule="atLeast"/>
              <w:ind w:left="158" w:right="-36" w:hanging="176"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1 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720" w:type="dxa"/>
          </w:tcPr>
          <w:p w14:paraId="0B188E92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482223D9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0C60722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280C923F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5534E23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vAlign w:val="center"/>
          </w:tcPr>
          <w:p w14:paraId="67E9409F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7A60FE88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611A163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D694815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6AFEFD81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35040B0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8CE7F79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34FD0F23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</w:tcPr>
          <w:p w14:paraId="6B3A84CF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F05E3E6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6004BB34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9238DD" w:rsidRPr="00017B96" w14:paraId="004D3215" w14:textId="77777777" w:rsidTr="009238DD">
        <w:tc>
          <w:tcPr>
            <w:tcW w:w="2700" w:type="dxa"/>
          </w:tcPr>
          <w:p w14:paraId="6D7AA86A" w14:textId="77777777" w:rsidR="009238DD" w:rsidRPr="00017B96" w:rsidRDefault="009238DD" w:rsidP="00B26A08">
            <w:pPr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720" w:type="dxa"/>
          </w:tcPr>
          <w:p w14:paraId="19687B37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84BA6F9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518EEC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E4E639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5,739</w:t>
            </w:r>
          </w:p>
        </w:tc>
        <w:tc>
          <w:tcPr>
            <w:tcW w:w="270" w:type="dxa"/>
          </w:tcPr>
          <w:p w14:paraId="00610788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256A9266" w14:textId="028C5DB3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57,159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7F0A0F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8B18964" w14:textId="731EC20C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4,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335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F06DAF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BACC0CB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3,623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6D0D13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B9B903C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7,458</w:t>
            </w:r>
          </w:p>
        </w:tc>
        <w:tc>
          <w:tcPr>
            <w:tcW w:w="270" w:type="dxa"/>
          </w:tcPr>
          <w:p w14:paraId="69F90ADC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2229B8D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B62CD7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BE30BEB" w14:textId="069C0339" w:rsidR="009238DD" w:rsidRPr="00017B96" w:rsidRDefault="009238DD" w:rsidP="00B26A0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78,314</w:t>
            </w:r>
          </w:p>
        </w:tc>
      </w:tr>
      <w:tr w:rsidR="009238DD" w:rsidRPr="00017B96" w14:paraId="42DF306A" w14:textId="77777777" w:rsidTr="009238DD">
        <w:tc>
          <w:tcPr>
            <w:tcW w:w="2700" w:type="dxa"/>
          </w:tcPr>
          <w:p w14:paraId="3526686F" w14:textId="2C465DC0" w:rsidR="009238DD" w:rsidRDefault="009238DD" w:rsidP="00B26A08">
            <w:pPr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720" w:type="dxa"/>
          </w:tcPr>
          <w:p w14:paraId="013DE6A9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EC69638" w14:textId="5476C806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7DBE5B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9FC9075" w14:textId="6BE46D43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93ECBD2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191DFFAC" w14:textId="7A37FB2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(1,178)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E62ECB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9DFC42" w14:textId="6E983D90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AE359FF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F008CA9" w14:textId="617EC023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212781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9F5604C" w14:textId="569DDE3F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57C14AF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4324594" w14:textId="0164076F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A42DF6" w14:textId="77777777" w:rsidR="009238DD" w:rsidRPr="00017B96" w:rsidRDefault="009238DD" w:rsidP="00B26A0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083FF1F" w14:textId="6625ABFF" w:rsidR="009238DD" w:rsidRPr="00017B96" w:rsidRDefault="009238DD" w:rsidP="00B26A0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(1,178)</w:t>
            </w:r>
          </w:p>
        </w:tc>
      </w:tr>
      <w:tr w:rsidR="009238DD" w:rsidRPr="00017B96" w14:paraId="667E2A9A" w14:textId="77777777" w:rsidTr="009238DD">
        <w:tc>
          <w:tcPr>
            <w:tcW w:w="2700" w:type="dxa"/>
          </w:tcPr>
          <w:p w14:paraId="2C86FEE9" w14:textId="77777777" w:rsidR="009238DD" w:rsidRPr="00017B96" w:rsidRDefault="009238DD" w:rsidP="0030563C">
            <w:pPr>
              <w:ind w:right="-3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17B96">
              <w:rPr>
                <w:rFonts w:asciiTheme="majorBidi" w:hAnsiTheme="majorBidi" w:cstheme="majorBidi" w:hint="cs"/>
                <w:sz w:val="28"/>
                <w:szCs w:val="28"/>
                <w:cs/>
              </w:rPr>
              <w:t>จำหน่าย</w:t>
            </w:r>
          </w:p>
        </w:tc>
        <w:tc>
          <w:tcPr>
            <w:tcW w:w="720" w:type="dxa"/>
          </w:tcPr>
          <w:p w14:paraId="31DED095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BF4BEF1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4E0317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6D92D2C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4A6C414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6CBD1DF6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335962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2F8D78D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71F29F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7592A8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(5,888)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882028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F467260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C9EB087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EE71B5C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117D0D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0F73377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(5,888)</w:t>
            </w:r>
          </w:p>
        </w:tc>
      </w:tr>
      <w:tr w:rsidR="009238DD" w:rsidRPr="00017B96" w14:paraId="1166B054" w14:textId="77777777" w:rsidTr="009238DD">
        <w:tc>
          <w:tcPr>
            <w:tcW w:w="2700" w:type="dxa"/>
          </w:tcPr>
          <w:p w14:paraId="11355600" w14:textId="12503261" w:rsidR="009238DD" w:rsidRPr="00017B96" w:rsidRDefault="009238DD" w:rsidP="009775C6">
            <w:pPr>
              <w:ind w:left="159" w:right="-36" w:hanging="15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17B96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720" w:type="dxa"/>
          </w:tcPr>
          <w:p w14:paraId="611C6AED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A3EF9F0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073EFB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081860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39BD1A6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11BF0325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BC69EAD" w14:textId="4C43B976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253,426</w:t>
            </w:r>
            <w:r w:rsidRPr="00017B96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C236BB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EBA5C48" w14:textId="08D2C93D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73006A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E39635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0655D4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6CECF2E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7817997A" w14:textId="5AF652AE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C67DA14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725F55F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4341FD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5D473FC7" w14:textId="6882BFDD" w:rsidR="009238DD" w:rsidRPr="00017B96" w:rsidRDefault="009238DD" w:rsidP="0030563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Theme="majorBidi" w:hAnsiTheme="majorBidi" w:cstheme="majorBidi"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253,426</w:t>
            </w:r>
            <w:r w:rsidRPr="00017B96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238DD" w:rsidRPr="00017B96" w14:paraId="13AE478D" w14:textId="77777777" w:rsidTr="009238DD">
        <w:trPr>
          <w:trHeight w:val="386"/>
        </w:trPr>
        <w:tc>
          <w:tcPr>
            <w:tcW w:w="2700" w:type="dxa"/>
            <w:shd w:val="clear" w:color="auto" w:fill="auto"/>
          </w:tcPr>
          <w:p w14:paraId="2B8743BC" w14:textId="77777777" w:rsidR="009238DD" w:rsidRPr="00017B96" w:rsidRDefault="009238DD" w:rsidP="0030563C">
            <w:pPr>
              <w:ind w:left="162" w:right="-36" w:hanging="16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31 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</w:t>
            </w: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720" w:type="dxa"/>
          </w:tcPr>
          <w:p w14:paraId="13156118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A87FF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12,540</w:t>
            </w:r>
          </w:p>
        </w:tc>
        <w:tc>
          <w:tcPr>
            <w:tcW w:w="270" w:type="dxa"/>
            <w:shd w:val="clear" w:color="auto" w:fill="auto"/>
          </w:tcPr>
          <w:p w14:paraId="7E8016E7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FB90E2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87,254</w:t>
            </w:r>
          </w:p>
        </w:tc>
        <w:tc>
          <w:tcPr>
            <w:tcW w:w="270" w:type="dxa"/>
          </w:tcPr>
          <w:p w14:paraId="57F1F668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6D87B" w14:textId="5CB3CC75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60,52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82BEBAE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FD5BEF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146,138</w:t>
            </w:r>
          </w:p>
        </w:tc>
        <w:tc>
          <w:tcPr>
            <w:tcW w:w="270" w:type="dxa"/>
            <w:shd w:val="clear" w:color="auto" w:fill="auto"/>
          </w:tcPr>
          <w:p w14:paraId="4DBCC4FA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D8D0D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83,760</w:t>
            </w:r>
          </w:p>
        </w:tc>
        <w:tc>
          <w:tcPr>
            <w:tcW w:w="270" w:type="dxa"/>
            <w:shd w:val="clear" w:color="auto" w:fill="auto"/>
          </w:tcPr>
          <w:p w14:paraId="17790A96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7CE52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91,705</w:t>
            </w:r>
          </w:p>
        </w:tc>
        <w:tc>
          <w:tcPr>
            <w:tcW w:w="270" w:type="dxa"/>
          </w:tcPr>
          <w:p w14:paraId="6FD2F19C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0A8BD500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177270F" w14:textId="77777777" w:rsidR="009238DD" w:rsidRPr="00017B96" w:rsidRDefault="009238DD" w:rsidP="0030563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23DEB" w14:textId="53D1AE0F" w:rsidR="009238DD" w:rsidRPr="00017B96" w:rsidRDefault="009238DD" w:rsidP="0030563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17B96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481,92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</w:t>
            </w:r>
          </w:p>
        </w:tc>
      </w:tr>
    </w:tbl>
    <w:p w14:paraId="1FFBA445" w14:textId="77777777" w:rsidR="00DA2BFE" w:rsidRPr="00547276" w:rsidRDefault="00DA2BFE" w:rsidP="00DA2BFE">
      <w:pPr>
        <w:rPr>
          <w:rFonts w:asciiTheme="majorBidi" w:hAnsiTheme="majorBidi" w:cstheme="majorBidi"/>
          <w:sz w:val="2"/>
          <w:szCs w:val="2"/>
        </w:rPr>
      </w:pPr>
      <w:r w:rsidRPr="00547276">
        <w:rPr>
          <w:rFonts w:asciiTheme="majorBidi" w:hAnsiTheme="majorBidi" w:cstheme="majorBidi"/>
        </w:rPr>
        <w:br w:type="page"/>
      </w:r>
    </w:p>
    <w:tbl>
      <w:tblPr>
        <w:tblW w:w="1413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420"/>
        <w:gridCol w:w="1080"/>
        <w:gridCol w:w="270"/>
        <w:gridCol w:w="1141"/>
        <w:gridCol w:w="236"/>
        <w:gridCol w:w="1053"/>
        <w:gridCol w:w="270"/>
        <w:gridCol w:w="1170"/>
        <w:gridCol w:w="270"/>
        <w:gridCol w:w="990"/>
        <w:gridCol w:w="270"/>
        <w:gridCol w:w="1080"/>
        <w:gridCol w:w="270"/>
        <w:gridCol w:w="1260"/>
        <w:gridCol w:w="270"/>
        <w:gridCol w:w="1080"/>
      </w:tblGrid>
      <w:tr w:rsidR="00421ACA" w:rsidRPr="00547276" w14:paraId="58934E77" w14:textId="77777777" w:rsidTr="00432088">
        <w:trPr>
          <w:trHeight w:val="333"/>
        </w:trPr>
        <w:tc>
          <w:tcPr>
            <w:tcW w:w="3420" w:type="dxa"/>
            <w:shd w:val="clear" w:color="auto" w:fill="auto"/>
            <w:vAlign w:val="center"/>
          </w:tcPr>
          <w:p w14:paraId="13D9BFD0" w14:textId="77777777" w:rsidR="00421ACA" w:rsidRPr="00547276" w:rsidRDefault="00421ACA" w:rsidP="000A66D4">
            <w:pPr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5"/>
            <w:vAlign w:val="center"/>
          </w:tcPr>
          <w:p w14:paraId="23A052C0" w14:textId="77777777" w:rsidR="00421ACA" w:rsidRPr="00547276" w:rsidRDefault="00421ACA" w:rsidP="000A66D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21ACA" w:rsidRPr="00547276" w14:paraId="1B841F5B" w14:textId="77777777" w:rsidTr="00432088">
        <w:trPr>
          <w:trHeight w:val="1260"/>
        </w:trPr>
        <w:tc>
          <w:tcPr>
            <w:tcW w:w="3420" w:type="dxa"/>
            <w:shd w:val="clear" w:color="auto" w:fill="auto"/>
            <w:vAlign w:val="center"/>
          </w:tcPr>
          <w:p w14:paraId="26360658" w14:textId="77777777" w:rsidR="00421ACA" w:rsidRPr="00547276" w:rsidRDefault="00421ACA" w:rsidP="000A66D4">
            <w:pPr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9E3304" w14:textId="77777777" w:rsidR="00421ACA" w:rsidRPr="00547276" w:rsidRDefault="00421ACA" w:rsidP="0025231D">
            <w:pPr>
              <w:tabs>
                <w:tab w:val="left" w:pos="54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17DA26" w14:textId="77777777" w:rsidR="00421ACA" w:rsidRPr="0054727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0718B867" w14:textId="77777777" w:rsidR="00421ACA" w:rsidRPr="00547276" w:rsidRDefault="00421ACA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ปรับปรุงอาคาร</w:t>
            </w:r>
          </w:p>
        </w:tc>
        <w:tc>
          <w:tcPr>
            <w:tcW w:w="236" w:type="dxa"/>
            <w:vAlign w:val="bottom"/>
          </w:tcPr>
          <w:p w14:paraId="5A67092B" w14:textId="77777777" w:rsidR="00421ACA" w:rsidRPr="0054727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  <w:vAlign w:val="bottom"/>
          </w:tcPr>
          <w:p w14:paraId="3DD78C3A" w14:textId="77777777" w:rsidR="00421ACA" w:rsidRPr="00547276" w:rsidRDefault="00421ACA" w:rsidP="000A66D4">
            <w:pPr>
              <w:ind w:left="-108" w:right="-8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2B67E3" w14:textId="77777777" w:rsidR="00421ACA" w:rsidRPr="0054727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93D28A3" w14:textId="77777777" w:rsidR="00421ACA" w:rsidRPr="00547276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</w:t>
            </w:r>
          </w:p>
          <w:p w14:paraId="4A4CBF65" w14:textId="77777777" w:rsidR="00421ACA" w:rsidRPr="00547276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5758C9" w14:textId="77777777" w:rsidR="00421ACA" w:rsidRPr="0054727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AF601B8" w14:textId="77777777" w:rsidR="00421ACA" w:rsidRPr="00547276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ACBC7E" w14:textId="77777777" w:rsidR="00421ACA" w:rsidRPr="0054727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FC82701" w14:textId="77777777" w:rsidR="00421ACA" w:rsidRPr="00547276" w:rsidRDefault="00421ACA" w:rsidP="000A66D4">
            <w:pPr>
              <w:tabs>
                <w:tab w:val="left" w:pos="540"/>
              </w:tabs>
              <w:ind w:left="-108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8D4D85" w14:textId="77777777" w:rsidR="00421ACA" w:rsidRPr="0054727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3E3C069" w14:textId="77777777" w:rsidR="00421ACA" w:rsidRPr="00547276" w:rsidRDefault="00421ACA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14:paraId="23592E80" w14:textId="77777777" w:rsidR="00421ACA" w:rsidRPr="0054727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F599A60" w14:textId="77777777" w:rsidR="00421ACA" w:rsidRPr="0054727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421ACA" w:rsidRPr="00547276" w14:paraId="14F9E39C" w14:textId="77777777" w:rsidTr="00432088">
        <w:tc>
          <w:tcPr>
            <w:tcW w:w="3420" w:type="dxa"/>
            <w:shd w:val="clear" w:color="auto" w:fill="auto"/>
          </w:tcPr>
          <w:p w14:paraId="36B3AEAA" w14:textId="77777777" w:rsidR="00421ACA" w:rsidRPr="00547276" w:rsidRDefault="00421ACA" w:rsidP="000A66D4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710" w:type="dxa"/>
            <w:gridSpan w:val="15"/>
            <w:vAlign w:val="center"/>
          </w:tcPr>
          <w:p w14:paraId="264089F9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421ACA" w:rsidRPr="00547276" w14:paraId="70CE1336" w14:textId="77777777" w:rsidTr="00432088">
        <w:tc>
          <w:tcPr>
            <w:tcW w:w="3420" w:type="dxa"/>
            <w:shd w:val="clear" w:color="auto" w:fill="auto"/>
          </w:tcPr>
          <w:p w14:paraId="519D9C75" w14:textId="77777777" w:rsidR="00421ACA" w:rsidRPr="00547276" w:rsidRDefault="00421ACA" w:rsidP="000A66D4">
            <w:pPr>
              <w:ind w:left="162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688049B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B256874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7525022E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7D188F6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053" w:type="dxa"/>
          </w:tcPr>
          <w:p w14:paraId="2C800EB9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7C1A261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A7F2E8A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C295307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6306CA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A0845A8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4A650271" w14:textId="77777777" w:rsidR="00421ACA" w:rsidRPr="00547276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14:paraId="201B7CAC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598AA13C" w14:textId="77777777" w:rsidR="00421ACA" w:rsidRPr="00547276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65850F7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526E939" w14:textId="77777777" w:rsidR="00421ACA" w:rsidRPr="0054727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</w:tr>
      <w:tr w:rsidR="00B26A08" w:rsidRPr="00547276" w14:paraId="50C9A0CA" w14:textId="77777777" w:rsidTr="00432088">
        <w:tc>
          <w:tcPr>
            <w:tcW w:w="3420" w:type="dxa"/>
            <w:shd w:val="clear" w:color="auto" w:fill="auto"/>
          </w:tcPr>
          <w:p w14:paraId="2CC3E0DA" w14:textId="77777777" w:rsidR="00B26A08" w:rsidRPr="00547276" w:rsidRDefault="00B26A08" w:rsidP="00B26A08">
            <w:pPr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95C3C3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984155D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7B345EA2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231F627E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vAlign w:val="center"/>
          </w:tcPr>
          <w:p w14:paraId="0612362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3B3F007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90BF411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A9EFA81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FFD07E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24BEA6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1B2B3B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4FA4F295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05FB1114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BCAE2AB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16668A8" w14:textId="77777777" w:rsidR="00B26A08" w:rsidRPr="00547276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52334" w:rsidRPr="00547276" w14:paraId="0A23BB80" w14:textId="77777777" w:rsidTr="00432088">
        <w:tc>
          <w:tcPr>
            <w:tcW w:w="3420" w:type="dxa"/>
            <w:shd w:val="clear" w:color="auto" w:fill="auto"/>
          </w:tcPr>
          <w:p w14:paraId="622A4238" w14:textId="77777777" w:rsidR="00E52334" w:rsidRPr="00547276" w:rsidRDefault="00E52334" w:rsidP="00E52334">
            <w:pPr>
              <w:ind w:left="162" w:right="-108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ภายใต้กรรมสิทธิ์ของบริษัท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3B45AC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451,589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EEC9D78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7661D118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289,181</w:t>
            </w:r>
          </w:p>
        </w:tc>
        <w:tc>
          <w:tcPr>
            <w:tcW w:w="236" w:type="dxa"/>
            <w:vAlign w:val="center"/>
          </w:tcPr>
          <w:p w14:paraId="219F7105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  <w:vAlign w:val="center"/>
          </w:tcPr>
          <w:p w14:paraId="7CBF847C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35,220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A4A87AD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7843D0C9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</w:rPr>
              <w:t>12,976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CADA029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BE62987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</w:rPr>
              <w:t>5,014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7D3D159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4130ABD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</w:rPr>
              <w:t>57,700</w:t>
            </w:r>
          </w:p>
        </w:tc>
        <w:tc>
          <w:tcPr>
            <w:tcW w:w="270" w:type="dxa"/>
            <w:vAlign w:val="center"/>
          </w:tcPr>
          <w:p w14:paraId="598FD278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7D8A2F50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</w:rPr>
              <w:t>6,668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9461B94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19CDEFF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</w:rPr>
              <w:t>858,348</w:t>
            </w:r>
          </w:p>
        </w:tc>
      </w:tr>
      <w:tr w:rsidR="00E52334" w:rsidRPr="00547276" w14:paraId="5717B2C8" w14:textId="77777777" w:rsidTr="00432088">
        <w:tc>
          <w:tcPr>
            <w:tcW w:w="3420" w:type="dxa"/>
            <w:shd w:val="clear" w:color="auto" w:fill="auto"/>
          </w:tcPr>
          <w:p w14:paraId="17DCCF55" w14:textId="77777777" w:rsidR="00E52334" w:rsidRPr="00547276" w:rsidRDefault="00E52334" w:rsidP="00E52334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D0A9B57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F61991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7E3FBC05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70,407</w:t>
            </w:r>
          </w:p>
        </w:tc>
        <w:tc>
          <w:tcPr>
            <w:tcW w:w="236" w:type="dxa"/>
          </w:tcPr>
          <w:p w14:paraId="6E1CFED4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  <w:vAlign w:val="bottom"/>
          </w:tcPr>
          <w:p w14:paraId="69690453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</w:rPr>
              <w:t>143,213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D7C0FC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C1385C5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FFCB15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71EA97D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</w:rPr>
              <w:t>6,356</w:t>
            </w:r>
          </w:p>
        </w:tc>
        <w:tc>
          <w:tcPr>
            <w:tcW w:w="270" w:type="dxa"/>
            <w:shd w:val="clear" w:color="auto" w:fill="auto"/>
          </w:tcPr>
          <w:p w14:paraId="4E58F77A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61ADFB5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004FB2C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A248759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693C4B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E3AF6B8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sz w:val="30"/>
                <w:szCs w:val="30"/>
              </w:rPr>
              <w:t>219,976</w:t>
            </w:r>
          </w:p>
        </w:tc>
      </w:tr>
      <w:tr w:rsidR="00E52334" w:rsidRPr="00547276" w14:paraId="12C1D744" w14:textId="77777777" w:rsidTr="00432088">
        <w:tc>
          <w:tcPr>
            <w:tcW w:w="3420" w:type="dxa"/>
            <w:shd w:val="clear" w:color="auto" w:fill="auto"/>
          </w:tcPr>
          <w:p w14:paraId="43327680" w14:textId="77777777" w:rsidR="00E52334" w:rsidRPr="00547276" w:rsidRDefault="00E52334" w:rsidP="00E52334">
            <w:pPr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F8F029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451,589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621F856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40D1DD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359,588</w:t>
            </w:r>
          </w:p>
        </w:tc>
        <w:tc>
          <w:tcPr>
            <w:tcW w:w="236" w:type="dxa"/>
            <w:vAlign w:val="center"/>
          </w:tcPr>
          <w:p w14:paraId="71BFD4DD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560A5C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178,433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AD850CC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A09919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12,976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71E18A4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A42D23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11,370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D645E38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7F87A0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57,700</w:t>
            </w:r>
          </w:p>
        </w:tc>
        <w:tc>
          <w:tcPr>
            <w:tcW w:w="270" w:type="dxa"/>
            <w:vAlign w:val="center"/>
          </w:tcPr>
          <w:p w14:paraId="3D82D393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FB8F0F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6,668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3AC186C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31EF9B" w14:textId="77777777" w:rsidR="00E52334" w:rsidRPr="00E4014A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014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1,078,324</w:t>
            </w:r>
          </w:p>
        </w:tc>
      </w:tr>
      <w:tr w:rsidR="00E52334" w:rsidRPr="00547276" w14:paraId="23AA5477" w14:textId="77777777" w:rsidTr="00432088">
        <w:tc>
          <w:tcPr>
            <w:tcW w:w="3420" w:type="dxa"/>
            <w:shd w:val="clear" w:color="auto" w:fill="auto"/>
          </w:tcPr>
          <w:p w14:paraId="316C09E5" w14:textId="77777777" w:rsidR="00E52334" w:rsidRPr="00547276" w:rsidRDefault="00E52334" w:rsidP="00E52334">
            <w:pPr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C466E4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1AC045B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FF47E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6DC37304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vAlign w:val="center"/>
          </w:tcPr>
          <w:p w14:paraId="7E205A5C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A3769A4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C99E8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C09579B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2DF1B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AE5C3C9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4B99B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3A14302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5C945314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1441EAD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9A8B7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52334" w:rsidRPr="00547276" w14:paraId="3C91FD3E" w14:textId="77777777" w:rsidTr="00432088">
        <w:tc>
          <w:tcPr>
            <w:tcW w:w="3420" w:type="dxa"/>
            <w:shd w:val="clear" w:color="auto" w:fill="auto"/>
          </w:tcPr>
          <w:p w14:paraId="587726EE" w14:textId="77777777" w:rsidR="00E52334" w:rsidRPr="00547276" w:rsidRDefault="00E52334" w:rsidP="00E52334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ภายใต้กรรมสิทธิ์ของบริษัท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1D6029" w14:textId="77777777" w:rsidR="00E52334" w:rsidRPr="00547276" w:rsidRDefault="00271DD5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452,162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7FEEDB7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09F28A2F" w14:textId="3D304D86" w:rsidR="00E52334" w:rsidRPr="00547276" w:rsidRDefault="00EB57F6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271,723</w:t>
            </w:r>
          </w:p>
        </w:tc>
        <w:tc>
          <w:tcPr>
            <w:tcW w:w="236" w:type="dxa"/>
            <w:vAlign w:val="center"/>
          </w:tcPr>
          <w:p w14:paraId="38ABD490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  <w:vAlign w:val="center"/>
          </w:tcPr>
          <w:p w14:paraId="33066796" w14:textId="56895098" w:rsidR="00E52334" w:rsidRPr="00547276" w:rsidRDefault="00BC73DE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179,101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7C0C614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97BA5E9" w14:textId="77777777" w:rsidR="00E52334" w:rsidRPr="00547276" w:rsidRDefault="00271DD5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11,000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798C1C5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A4E9283" w14:textId="77777777" w:rsidR="00E52334" w:rsidRPr="00547276" w:rsidRDefault="00271DD5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4,965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3576D73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C0EC804" w14:textId="77777777" w:rsidR="00E52334" w:rsidRPr="00547276" w:rsidRDefault="00271DD5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54,592</w:t>
            </w:r>
          </w:p>
        </w:tc>
        <w:tc>
          <w:tcPr>
            <w:tcW w:w="270" w:type="dxa"/>
            <w:vAlign w:val="center"/>
          </w:tcPr>
          <w:p w14:paraId="5E1C2961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796C45AD" w14:textId="77777777" w:rsidR="00E52334" w:rsidRPr="00547276" w:rsidRDefault="00271DD5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2,208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9B9FD13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F2EAC39" w14:textId="4331546B" w:rsidR="00E52334" w:rsidRPr="00547276" w:rsidRDefault="00BC73DE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975,751</w:t>
            </w:r>
          </w:p>
        </w:tc>
      </w:tr>
      <w:tr w:rsidR="00E52334" w:rsidRPr="00547276" w14:paraId="688CD32F" w14:textId="77777777" w:rsidTr="00432088">
        <w:tc>
          <w:tcPr>
            <w:tcW w:w="3420" w:type="dxa"/>
            <w:shd w:val="clear" w:color="auto" w:fill="auto"/>
          </w:tcPr>
          <w:p w14:paraId="47AD1B26" w14:textId="77777777" w:rsidR="00E52334" w:rsidRPr="00547276" w:rsidRDefault="00E52334" w:rsidP="00E52334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6F762A9" w14:textId="77777777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B90CFC6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2D7FCBBA" w14:textId="483FC311" w:rsidR="00E52334" w:rsidRPr="00547276" w:rsidRDefault="00E46C5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EB57F6">
              <w:rPr>
                <w:rFonts w:asciiTheme="majorBidi" w:hAnsiTheme="majorBidi" w:cstheme="majorBidi"/>
                <w:sz w:val="30"/>
                <w:szCs w:val="30"/>
              </w:rPr>
              <w:t>2,366</w:t>
            </w:r>
          </w:p>
        </w:tc>
        <w:tc>
          <w:tcPr>
            <w:tcW w:w="236" w:type="dxa"/>
          </w:tcPr>
          <w:p w14:paraId="1AB76E85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3" w:type="dxa"/>
            <w:vAlign w:val="bottom"/>
          </w:tcPr>
          <w:p w14:paraId="0A17B6E4" w14:textId="054F9CEB" w:rsidR="00E52334" w:rsidRPr="00547276" w:rsidRDefault="00BC73DE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D002BF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90642E3" w14:textId="77777777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40CEB6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1470A91" w14:textId="77777777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2,781</w:t>
            </w:r>
          </w:p>
        </w:tc>
        <w:tc>
          <w:tcPr>
            <w:tcW w:w="270" w:type="dxa"/>
            <w:shd w:val="clear" w:color="auto" w:fill="auto"/>
          </w:tcPr>
          <w:p w14:paraId="1D6D0643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A960AE9" w14:textId="77777777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92D786D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071E5DC" w14:textId="77777777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8BF0DA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FA3C36C" w14:textId="7C3A1D54" w:rsidR="00E52334" w:rsidRPr="00547276" w:rsidRDefault="00BC73DE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85,147</w:t>
            </w:r>
          </w:p>
        </w:tc>
      </w:tr>
      <w:tr w:rsidR="00E52334" w:rsidRPr="00547276" w14:paraId="1E52F371" w14:textId="77777777" w:rsidTr="00432088">
        <w:tc>
          <w:tcPr>
            <w:tcW w:w="3420" w:type="dxa"/>
            <w:shd w:val="clear" w:color="auto" w:fill="auto"/>
          </w:tcPr>
          <w:p w14:paraId="7D8EA0D1" w14:textId="77777777" w:rsidR="00E52334" w:rsidRPr="00547276" w:rsidRDefault="00E52334" w:rsidP="00E52334">
            <w:pPr>
              <w:ind w:left="162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BC5D99" w14:textId="77777777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93AF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452,162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C5F912B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510F9E" w14:textId="77777777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93AF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354,089</w:t>
            </w:r>
          </w:p>
        </w:tc>
        <w:tc>
          <w:tcPr>
            <w:tcW w:w="236" w:type="dxa"/>
            <w:vAlign w:val="center"/>
          </w:tcPr>
          <w:p w14:paraId="05D0D095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DE8FBD" w14:textId="66419808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</w:t>
            </w:r>
            <w:r w:rsidR="00BC73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9,101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33D1490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4A960E" w14:textId="77777777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93AF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11,000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D6B6457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F51B80" w14:textId="77777777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7,746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52CB253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C1F62A" w14:textId="77777777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93AF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54,592</w:t>
            </w:r>
          </w:p>
        </w:tc>
        <w:tc>
          <w:tcPr>
            <w:tcW w:w="270" w:type="dxa"/>
            <w:vAlign w:val="center"/>
          </w:tcPr>
          <w:p w14:paraId="620D8531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BBBA422" w14:textId="77777777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93AF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2,208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8948571" w14:textId="77777777" w:rsidR="00E52334" w:rsidRPr="00547276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D018C4" w14:textId="2764F49E" w:rsidR="00E52334" w:rsidRPr="00547276" w:rsidRDefault="00893AF8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</w:t>
            </w:r>
            <w:r w:rsidR="00BC73D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60,898</w:t>
            </w:r>
          </w:p>
        </w:tc>
      </w:tr>
    </w:tbl>
    <w:p w14:paraId="6F520087" w14:textId="77777777" w:rsidR="00DA2BFE" w:rsidRPr="00547276" w:rsidRDefault="00DA2BFE" w:rsidP="00DA2BFE">
      <w:pPr>
        <w:ind w:left="454" w:right="-405"/>
        <w:rPr>
          <w:rFonts w:asciiTheme="majorBidi" w:hAnsiTheme="majorBidi" w:cstheme="majorBidi"/>
          <w:sz w:val="30"/>
          <w:szCs w:val="30"/>
          <w:cs/>
        </w:rPr>
        <w:sectPr w:rsidR="00DA2BFE" w:rsidRPr="00547276" w:rsidSect="00937843"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p w14:paraId="37EB2A03" w14:textId="25A380B1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lastRenderedPageBreak/>
        <w:t xml:space="preserve">ราคาทรัพย์สินของบริษัทก่อนหักค่าเสื่อมราคาสะสมของอาคารและอุปกรณ์ ซึ่งได้คิดค่าเสื่อมราคาเต็มจำนวนแล้วแต่ยังคงใช้งานจนถึง ณ วันที่ </w:t>
      </w:r>
      <w:r w:rsidRPr="00547276">
        <w:rPr>
          <w:rFonts w:asciiTheme="majorBidi" w:hAnsiTheme="majorBidi" w:cstheme="majorBidi"/>
          <w:sz w:val="30"/>
          <w:szCs w:val="30"/>
        </w:rPr>
        <w:t xml:space="preserve">31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547276">
        <w:rPr>
          <w:rFonts w:asciiTheme="majorBidi" w:hAnsiTheme="majorBidi" w:cstheme="majorBidi"/>
          <w:sz w:val="30"/>
          <w:szCs w:val="30"/>
        </w:rPr>
        <w:t>25</w:t>
      </w:r>
      <w:r w:rsidR="00DF0B4C" w:rsidRPr="00547276">
        <w:rPr>
          <w:rFonts w:asciiTheme="majorBidi" w:hAnsiTheme="majorBidi" w:cstheme="majorBidi"/>
          <w:sz w:val="30"/>
          <w:szCs w:val="30"/>
        </w:rPr>
        <w:t>6</w:t>
      </w:r>
      <w:r w:rsidR="00B26A08" w:rsidRPr="00547276">
        <w:rPr>
          <w:rFonts w:asciiTheme="majorBidi" w:hAnsiTheme="majorBidi" w:cstheme="majorBidi"/>
          <w:sz w:val="30"/>
          <w:szCs w:val="30"/>
          <w:cs/>
        </w:rPr>
        <w:t>2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มีจ</w:t>
      </w:r>
      <w:r w:rsidR="00D12C2E" w:rsidRPr="00547276">
        <w:rPr>
          <w:rFonts w:asciiTheme="majorBidi" w:hAnsiTheme="majorBidi" w:cstheme="majorBidi"/>
          <w:sz w:val="30"/>
          <w:szCs w:val="30"/>
          <w:cs/>
        </w:rPr>
        <w:t>ำนว</w:t>
      </w:r>
      <w:r w:rsidR="00055B36" w:rsidRPr="00547276">
        <w:rPr>
          <w:rFonts w:asciiTheme="majorBidi" w:hAnsiTheme="majorBidi" w:cstheme="majorBidi"/>
          <w:sz w:val="30"/>
          <w:szCs w:val="30"/>
          <w:cs/>
        </w:rPr>
        <w:t>น</w:t>
      </w:r>
      <w:r w:rsidR="008C3C58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690DA3">
        <w:rPr>
          <w:rFonts w:asciiTheme="majorBidi" w:hAnsiTheme="majorBidi" w:cstheme="majorBidi"/>
          <w:sz w:val="30"/>
          <w:szCs w:val="30"/>
        </w:rPr>
        <w:t xml:space="preserve">292.6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547276">
        <w:rPr>
          <w:rFonts w:asciiTheme="majorBidi" w:hAnsiTheme="majorBidi" w:cstheme="majorBidi"/>
          <w:i/>
          <w:iCs/>
          <w:sz w:val="30"/>
          <w:szCs w:val="30"/>
        </w:rPr>
        <w:t>25</w:t>
      </w:r>
      <w:r w:rsidR="00B939C8" w:rsidRPr="00547276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B26A08" w:rsidRPr="00547276">
        <w:rPr>
          <w:rFonts w:asciiTheme="majorBidi" w:hAnsiTheme="majorBidi" w:cstheme="majorBidi"/>
          <w:i/>
          <w:iCs/>
          <w:sz w:val="30"/>
          <w:szCs w:val="30"/>
          <w:cs/>
        </w:rPr>
        <w:t>1</w:t>
      </w:r>
      <w:r w:rsidR="008C3C58" w:rsidRPr="00547276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B26A08" w:rsidRPr="00547276">
        <w:rPr>
          <w:rFonts w:asciiTheme="majorBidi" w:hAnsiTheme="majorBidi" w:cstheme="majorBidi"/>
          <w:i/>
          <w:iCs/>
          <w:sz w:val="30"/>
          <w:szCs w:val="30"/>
          <w:cs/>
        </w:rPr>
        <w:t>279.9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ล้านบาท)</w:t>
      </w:r>
    </w:p>
    <w:p w14:paraId="53B78F61" w14:textId="77777777" w:rsidR="00DA2BFE" w:rsidRPr="00547276" w:rsidRDefault="00DA2BFE" w:rsidP="00DA2BFE">
      <w:pPr>
        <w:ind w:right="-45"/>
        <w:jc w:val="thaiDistribute"/>
        <w:rPr>
          <w:rFonts w:asciiTheme="majorBidi" w:hAnsiTheme="majorBidi" w:cstheme="majorBidi"/>
          <w:sz w:val="18"/>
          <w:szCs w:val="18"/>
        </w:rPr>
      </w:pPr>
    </w:p>
    <w:p w14:paraId="4404515B" w14:textId="4EA01C8A" w:rsidR="00DA2BFE" w:rsidRPr="00547276" w:rsidRDefault="00DA2BFE" w:rsidP="00B4052F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กลุ่มบริษัทและบริษัทได้นำที่ดิน อาคารและอุปกรณ์มูลค่าสุทธิตามบัญชี</w:t>
      </w:r>
      <w:r w:rsidR="00460338">
        <w:rPr>
          <w:rFonts w:asciiTheme="majorBidi" w:hAnsiTheme="majorBidi" w:cstheme="majorBidi"/>
          <w:sz w:val="30"/>
          <w:szCs w:val="30"/>
        </w:rPr>
        <w:t xml:space="preserve"> 2,318.2</w:t>
      </w:r>
      <w:r w:rsidR="008C3C58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8C3C58" w:rsidRPr="00547276">
        <w:rPr>
          <w:rFonts w:asciiTheme="majorBidi" w:hAnsiTheme="majorBidi" w:cstheme="majorBidi"/>
          <w:sz w:val="30"/>
          <w:szCs w:val="30"/>
          <w:cs/>
        </w:rPr>
        <w:t>และจำนวน</w:t>
      </w:r>
      <w:r w:rsidR="008C3C58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460338">
        <w:rPr>
          <w:rFonts w:asciiTheme="majorBidi" w:hAnsiTheme="majorBidi" w:cstheme="majorBidi"/>
          <w:sz w:val="30"/>
          <w:szCs w:val="30"/>
        </w:rPr>
        <w:t>805.3</w:t>
      </w:r>
      <w:r w:rsidR="002B1391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ล้านบาท ตามลำดับ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(25</w:t>
      </w:r>
      <w:r w:rsidR="00B939C8" w:rsidRPr="00547276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B26A08" w:rsidRPr="00547276">
        <w:rPr>
          <w:rFonts w:asciiTheme="majorBidi" w:hAnsiTheme="majorBidi" w:cstheme="majorBidi"/>
          <w:i/>
          <w:iCs/>
          <w:sz w:val="30"/>
          <w:szCs w:val="30"/>
          <w:cs/>
        </w:rPr>
        <w:t>1</w:t>
      </w:r>
      <w:r w:rsidRPr="00547276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8C3C58" w:rsidRPr="00547276">
        <w:rPr>
          <w:rFonts w:asciiTheme="majorBidi" w:hAnsiTheme="majorBidi" w:cstheme="majorBidi"/>
          <w:i/>
          <w:iCs/>
          <w:sz w:val="30"/>
          <w:szCs w:val="30"/>
        </w:rPr>
        <w:t>2,</w:t>
      </w:r>
      <w:r w:rsidR="00B26A08" w:rsidRPr="00547276">
        <w:rPr>
          <w:rFonts w:asciiTheme="majorBidi" w:hAnsiTheme="majorBidi" w:cstheme="majorBidi"/>
          <w:i/>
          <w:iCs/>
          <w:sz w:val="30"/>
          <w:szCs w:val="30"/>
          <w:cs/>
        </w:rPr>
        <w:t>558.5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ล้านบาทและ </w:t>
      </w:r>
      <w:r w:rsidR="00B26A08" w:rsidRPr="00547276">
        <w:rPr>
          <w:rFonts w:asciiTheme="majorBidi" w:hAnsiTheme="majorBidi" w:cstheme="majorBidi"/>
          <w:i/>
          <w:iCs/>
          <w:sz w:val="30"/>
          <w:szCs w:val="30"/>
          <w:cs/>
        </w:rPr>
        <w:t>989.6</w:t>
      </w:r>
      <w:r w:rsidRPr="0054727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ล้านบาท ตามลำดับ)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ไปค้ำประกันวงเงินเบิกเกินบัญชีธนาคาร </w:t>
      </w:r>
      <w:r w:rsidR="00BF0905">
        <w:rPr>
          <w:rFonts w:asciiTheme="majorBidi" w:hAnsiTheme="majorBidi" w:cstheme="majorBidi"/>
          <w:sz w:val="30"/>
          <w:szCs w:val="30"/>
        </w:rPr>
        <w:br/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เจ้าหนี้ทรัสต์รีซีท เงินกู้ยืมระยะสั้นและระยะยาวของกลุ่มบริษัทและบริษัท </w:t>
      </w:r>
      <w:r w:rsidR="00AA7D22" w:rsidRPr="00547276">
        <w:rPr>
          <w:rFonts w:asciiTheme="majorBidi" w:hAnsiTheme="majorBidi" w:cstheme="majorBidi"/>
          <w:i/>
          <w:iCs/>
          <w:sz w:val="30"/>
          <w:szCs w:val="30"/>
        </w:rPr>
        <w:t>(</w:t>
      </w:r>
      <w:r w:rsidR="00AA7D22"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ดูหมายเหตุประกอบงบการเงินข้อ </w:t>
      </w:r>
      <w:r w:rsidR="00B85C82" w:rsidRPr="00547276">
        <w:rPr>
          <w:rFonts w:asciiTheme="majorBidi" w:hAnsiTheme="majorBidi" w:cstheme="majorBidi"/>
          <w:i/>
          <w:iCs/>
          <w:sz w:val="30"/>
          <w:szCs w:val="30"/>
        </w:rPr>
        <w:t>2</w:t>
      </w:r>
      <w:r w:rsidR="00567AF0">
        <w:rPr>
          <w:rFonts w:asciiTheme="majorBidi" w:hAnsiTheme="majorBidi" w:cstheme="majorBidi"/>
          <w:i/>
          <w:iCs/>
          <w:sz w:val="30"/>
          <w:szCs w:val="30"/>
        </w:rPr>
        <w:t>1</w:t>
      </w:r>
      <w:r w:rsidR="00AA7D22" w:rsidRPr="00547276">
        <w:rPr>
          <w:rFonts w:asciiTheme="majorBidi" w:hAnsiTheme="majorBidi" w:cstheme="majorBidi"/>
          <w:i/>
          <w:iCs/>
          <w:sz w:val="30"/>
          <w:szCs w:val="30"/>
        </w:rPr>
        <w:t>)</w:t>
      </w:r>
    </w:p>
    <w:p w14:paraId="74B1F715" w14:textId="77777777" w:rsidR="00DA2BFE" w:rsidRPr="00547276" w:rsidRDefault="00DA2BFE" w:rsidP="00DA2BFE">
      <w:pPr>
        <w:ind w:left="540" w:right="-45"/>
        <w:jc w:val="thaiDistribute"/>
        <w:rPr>
          <w:rFonts w:asciiTheme="majorBidi" w:hAnsiTheme="majorBidi" w:cstheme="majorBidi"/>
          <w:sz w:val="16"/>
          <w:szCs w:val="16"/>
        </w:rPr>
      </w:pPr>
    </w:p>
    <w:p w14:paraId="6A60D777" w14:textId="77777777" w:rsidR="000424B1" w:rsidRPr="00547276" w:rsidRDefault="000424B1" w:rsidP="000424B1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D84508">
        <w:rPr>
          <w:rFonts w:asciiTheme="majorBidi" w:hAnsiTheme="majorBidi"/>
          <w:sz w:val="30"/>
          <w:szCs w:val="30"/>
          <w:cs/>
        </w:rPr>
        <w:t>มูลค่า</w:t>
      </w:r>
      <w:r w:rsidRPr="00F71565">
        <w:rPr>
          <w:rFonts w:asciiTheme="majorBidi" w:hAnsiTheme="majorBidi"/>
          <w:sz w:val="30"/>
          <w:szCs w:val="30"/>
          <w:cs/>
        </w:rPr>
        <w:t>ยุติธรรมของ</w:t>
      </w:r>
      <w:r w:rsidR="00295F8E">
        <w:rPr>
          <w:rFonts w:asciiTheme="majorBidi" w:hAnsiTheme="majorBidi" w:hint="cs"/>
          <w:sz w:val="30"/>
          <w:szCs w:val="30"/>
          <w:cs/>
        </w:rPr>
        <w:t>ที่ดิน อาคารและเครื่องจักร</w:t>
      </w:r>
      <w:r w:rsidRPr="00F71565">
        <w:rPr>
          <w:rFonts w:asciiTheme="majorBidi" w:hAnsiTheme="majorBidi"/>
          <w:sz w:val="30"/>
          <w:szCs w:val="30"/>
          <w:cs/>
        </w:rPr>
        <w:t xml:space="preserve"> ประเมินราคาโดยผู้ประเมินราคาอิสระโดยวิธีมูลค่าตลาดสำหรับการใช้ประโยชน์ปัจจุบัน</w:t>
      </w:r>
      <w:r>
        <w:rPr>
          <w:rFonts w:asciiTheme="majorBidi" w:hAnsiTheme="majorBidi"/>
          <w:sz w:val="30"/>
          <w:szCs w:val="30"/>
        </w:rPr>
        <w:t xml:space="preserve"> </w:t>
      </w:r>
      <w:r w:rsidRPr="00D84508">
        <w:rPr>
          <w:rFonts w:asciiTheme="majorBidi" w:hAnsiTheme="majorBidi"/>
          <w:sz w:val="30"/>
          <w:szCs w:val="30"/>
          <w:cs/>
        </w:rPr>
        <w:t>มูลค่ายุติธรรมของ</w:t>
      </w:r>
      <w:r w:rsidR="00295F8E">
        <w:rPr>
          <w:rFonts w:asciiTheme="majorBidi" w:hAnsiTheme="majorBidi" w:hint="cs"/>
          <w:sz w:val="30"/>
          <w:szCs w:val="30"/>
          <w:cs/>
        </w:rPr>
        <w:t>ที่ดิน อาคารและเครื่องจักร</w:t>
      </w:r>
      <w:r w:rsidRPr="00D84508">
        <w:rPr>
          <w:rFonts w:asciiTheme="majorBidi" w:hAnsiTheme="majorBidi"/>
          <w:sz w:val="30"/>
          <w:szCs w:val="30"/>
          <w:cs/>
        </w:rPr>
        <w:t>ถูกจัดลำดับชั้นการวัดมูลค่ายุติธรรมอยู่ในระดับที่ 3</w:t>
      </w:r>
    </w:p>
    <w:p w14:paraId="2036CD5E" w14:textId="77777777" w:rsidR="003B5D2A" w:rsidRPr="00547276" w:rsidRDefault="003B5D2A" w:rsidP="003B5D2A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2417"/>
        <w:gridCol w:w="236"/>
        <w:gridCol w:w="2942"/>
        <w:gridCol w:w="265"/>
        <w:gridCol w:w="3410"/>
      </w:tblGrid>
      <w:tr w:rsidR="003B5D2A" w:rsidRPr="00547276" w14:paraId="3F1CDEDE" w14:textId="77777777" w:rsidTr="00995C5E">
        <w:tc>
          <w:tcPr>
            <w:tcW w:w="2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16085" w14:textId="77777777" w:rsidR="003B5D2A" w:rsidRPr="00547276" w:rsidRDefault="003B5D2A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2590B233" w14:textId="77777777" w:rsidR="003B5D2A" w:rsidRPr="00547276" w:rsidRDefault="003B5D2A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1106F3" w14:textId="77777777" w:rsidR="003B5D2A" w:rsidRPr="00547276" w:rsidRDefault="003B5D2A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14:paraId="17446981" w14:textId="77777777" w:rsidR="003B5D2A" w:rsidRPr="00547276" w:rsidRDefault="003B5D2A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02972" w14:textId="77777777" w:rsidR="00995C5E" w:rsidRPr="00547276" w:rsidRDefault="003B5D2A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</w:t>
            </w:r>
          </w:p>
          <w:p w14:paraId="5392BB00" w14:textId="77777777" w:rsidR="003B5D2A" w:rsidRPr="00547276" w:rsidRDefault="003B5D2A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3B5D2A" w:rsidRPr="00547276" w14:paraId="3E5BE286" w14:textId="77777777" w:rsidTr="00995C5E">
        <w:trPr>
          <w:trHeight w:hRule="exact" w:val="158"/>
        </w:trPr>
        <w:tc>
          <w:tcPr>
            <w:tcW w:w="2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9ECBC1" w14:textId="77777777" w:rsidR="003B5D2A" w:rsidRPr="00547276" w:rsidRDefault="003B5D2A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3FB9489" w14:textId="77777777" w:rsidR="003B5D2A" w:rsidRPr="00547276" w:rsidRDefault="003B5D2A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7E3B69" w14:textId="77777777" w:rsidR="003B5D2A" w:rsidRPr="00547276" w:rsidRDefault="003B5D2A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14:paraId="06BA1DB7" w14:textId="77777777" w:rsidR="003B5D2A" w:rsidRPr="00547276" w:rsidRDefault="003B5D2A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129E9E" w14:textId="77777777" w:rsidR="003B5D2A" w:rsidRPr="00547276" w:rsidRDefault="003B5D2A" w:rsidP="008D059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</w:tr>
      <w:tr w:rsidR="003B5D2A" w:rsidRPr="00547276" w14:paraId="0FA86D1E" w14:textId="77777777" w:rsidTr="00995C5E">
        <w:tc>
          <w:tcPr>
            <w:tcW w:w="2417" w:type="dxa"/>
            <w:shd w:val="clear" w:color="auto" w:fill="auto"/>
          </w:tcPr>
          <w:p w14:paraId="660E0153" w14:textId="77777777" w:rsidR="003B5D2A" w:rsidRPr="00547276" w:rsidRDefault="003B5D2A" w:rsidP="00F33F94">
            <w:pPr>
              <w:tabs>
                <w:tab w:val="left" w:pos="540"/>
              </w:tabs>
              <w:ind w:lef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วิธี</w:t>
            </w:r>
            <w:r w:rsidR="00067BFA"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เปรียบเทียบข้อมูลตลาด</w:t>
            </w:r>
          </w:p>
        </w:tc>
        <w:tc>
          <w:tcPr>
            <w:tcW w:w="236" w:type="dxa"/>
            <w:shd w:val="clear" w:color="auto" w:fill="auto"/>
          </w:tcPr>
          <w:p w14:paraId="4255B467" w14:textId="77777777" w:rsidR="003B5D2A" w:rsidRPr="00547276" w:rsidRDefault="003B5D2A" w:rsidP="008D0599">
            <w:pPr>
              <w:tabs>
                <w:tab w:val="left" w:pos="540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42" w:type="dxa"/>
            <w:shd w:val="clear" w:color="auto" w:fill="auto"/>
          </w:tcPr>
          <w:p w14:paraId="6CF6B8CB" w14:textId="77777777" w:rsidR="003B5D2A" w:rsidRPr="00547276" w:rsidRDefault="003B5D2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ราคาเสนอขายและราคาซื้อขาย</w:t>
            </w:r>
            <w:r w:rsidR="00421ACA"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จริงของ</w:t>
            </w:r>
            <w:r w:rsidR="00067BFA"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เปรียบเทียบที่คล้ายคลึงกัน</w:t>
            </w:r>
            <w:r w:rsidR="00076EBE" w:rsidRPr="00547276">
              <w:rPr>
                <w:rFonts w:asciiTheme="majorBidi" w:hAnsiTheme="majorBidi" w:cstheme="majorBidi"/>
                <w:color w:val="FFFFFF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14:paraId="501C3ABB" w14:textId="77777777" w:rsidR="003B5D2A" w:rsidRPr="00547276" w:rsidRDefault="003B5D2A" w:rsidP="008D0599">
            <w:pPr>
              <w:pStyle w:val="ListParagraph"/>
              <w:tabs>
                <w:tab w:val="left" w:pos="540"/>
              </w:tabs>
              <w:ind w:left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14:paraId="660602DB" w14:textId="77777777" w:rsidR="003B5D2A" w:rsidRPr="00547276" w:rsidRDefault="003B5D2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067BFA" w:rsidRPr="00547276" w14:paraId="6F458901" w14:textId="77777777" w:rsidTr="00995C5E">
        <w:tc>
          <w:tcPr>
            <w:tcW w:w="2417" w:type="dxa"/>
            <w:shd w:val="clear" w:color="auto" w:fill="auto"/>
          </w:tcPr>
          <w:p w14:paraId="4B6EDE68" w14:textId="77777777" w:rsidR="00067BFA" w:rsidRPr="00547276" w:rsidRDefault="00067BFA" w:rsidP="00F33F94">
            <w:pPr>
              <w:tabs>
                <w:tab w:val="left" w:pos="540"/>
              </w:tabs>
              <w:ind w:lef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วิธีคิดต้นทุนทดแทน </w:t>
            </w:r>
          </w:p>
        </w:tc>
        <w:tc>
          <w:tcPr>
            <w:tcW w:w="236" w:type="dxa"/>
            <w:shd w:val="clear" w:color="auto" w:fill="auto"/>
          </w:tcPr>
          <w:p w14:paraId="775712B2" w14:textId="77777777" w:rsidR="00067BFA" w:rsidRPr="00547276" w:rsidRDefault="00067BFA" w:rsidP="00067BFA">
            <w:pPr>
              <w:tabs>
                <w:tab w:val="left" w:pos="540"/>
              </w:tabs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42" w:type="dxa"/>
            <w:shd w:val="clear" w:color="auto" w:fill="auto"/>
          </w:tcPr>
          <w:p w14:paraId="62752B7A" w14:textId="77777777" w:rsidR="00067BFA" w:rsidRPr="00547276" w:rsidRDefault="00067BF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ราคาค่าก่อสร้าง</w:t>
            </w:r>
            <w:r w:rsidR="00076EBE" w:rsidRPr="00547276">
              <w:rPr>
                <w:rFonts w:asciiTheme="majorBidi" w:hAnsiTheme="majorBidi" w:cstheme="majorBidi"/>
                <w:color w:val="FFFFFF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ราคาเครื่องจักรที่ใช้งานแล้วหรือเครื่องจักรมือสอง และค่าเสื่อมราคาของอาคารและเครื่องจักรปรับด้วยปัจจัยอื่นๆ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14:paraId="4411C80E" w14:textId="77777777" w:rsidR="00067BFA" w:rsidRPr="00547276" w:rsidRDefault="00067BFA" w:rsidP="00067BFA">
            <w:pPr>
              <w:pStyle w:val="ListParagraph"/>
              <w:tabs>
                <w:tab w:val="left" w:pos="540"/>
              </w:tabs>
              <w:ind w:left="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14:paraId="793487AA" w14:textId="77777777" w:rsidR="00067BFA" w:rsidRPr="00547276" w:rsidRDefault="00067BF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มูลค่ายุติธรรมที่ประมาณการจะเพิ่มขึ้น (ลดลง) </w:t>
            </w:r>
            <w:r w:rsidR="00A44AE4"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หาก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สภาพของทรัพย์สิน ราค</w:t>
            </w:r>
            <w:r w:rsidR="00995C5E"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าค่าก่อสร้าง และราคาเครื่องจักร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ที่ใช้งานแล้ว หรือเครื่องจักรมือสองเพิ่มขึ้น (ลดลง)</w:t>
            </w:r>
          </w:p>
        </w:tc>
      </w:tr>
    </w:tbl>
    <w:p w14:paraId="59A5DC21" w14:textId="77777777" w:rsidR="00DA2BFE" w:rsidRDefault="00A44AE4" w:rsidP="00ED4EEE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="0069610D" w:rsidRPr="0018278B"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ค่าความนิยม</w:t>
      </w:r>
    </w:p>
    <w:p w14:paraId="4AFAC610" w14:textId="77777777" w:rsidR="00EE6DE9" w:rsidRPr="00786A69" w:rsidRDefault="00EE6DE9" w:rsidP="00EE6DE9">
      <w:pPr>
        <w:ind w:left="540" w:right="-45"/>
        <w:jc w:val="thaiDistribute"/>
        <w:rPr>
          <w:rFonts w:asciiTheme="majorBidi" w:hAnsiTheme="majorBidi" w:cstheme="majorBidi"/>
          <w:b/>
          <w:bCs/>
          <w:sz w:val="18"/>
          <w:szCs w:val="18"/>
        </w:rPr>
      </w:pPr>
    </w:p>
    <w:tbl>
      <w:tblPr>
        <w:tblW w:w="876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39"/>
        <w:gridCol w:w="884"/>
        <w:gridCol w:w="1036"/>
        <w:gridCol w:w="314"/>
        <w:gridCol w:w="1080"/>
        <w:gridCol w:w="1062"/>
        <w:gridCol w:w="270"/>
        <w:gridCol w:w="1083"/>
      </w:tblGrid>
      <w:tr w:rsidR="007C77EA" w:rsidRPr="009C413C" w14:paraId="687B3C3C" w14:textId="77777777" w:rsidTr="007C77EA">
        <w:trPr>
          <w:tblHeader/>
        </w:trPr>
        <w:tc>
          <w:tcPr>
            <w:tcW w:w="3039" w:type="dxa"/>
          </w:tcPr>
          <w:p w14:paraId="118D391E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84" w:type="dxa"/>
          </w:tcPr>
          <w:p w14:paraId="71D4FD8D" w14:textId="77777777" w:rsidR="007C77EA" w:rsidRPr="009C413C" w:rsidRDefault="007C77EA" w:rsidP="00431AD3">
            <w:pPr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130FF945" w14:textId="77777777" w:rsidR="007C77EA" w:rsidRPr="009C413C" w:rsidRDefault="007C77EA" w:rsidP="00431AD3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15" w:type="dxa"/>
            <w:gridSpan w:val="3"/>
          </w:tcPr>
          <w:p w14:paraId="66DA8708" w14:textId="77777777" w:rsidR="007C77EA" w:rsidRPr="009C413C" w:rsidRDefault="007C77EA" w:rsidP="00431AD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C77EA" w:rsidRPr="009C413C" w14:paraId="234FA1C2" w14:textId="77777777" w:rsidTr="007C77EA">
        <w:trPr>
          <w:tblHeader/>
        </w:trPr>
        <w:tc>
          <w:tcPr>
            <w:tcW w:w="3039" w:type="dxa"/>
          </w:tcPr>
          <w:p w14:paraId="5AC2AD13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4" w:type="dxa"/>
          </w:tcPr>
          <w:p w14:paraId="7976A597" w14:textId="77777777" w:rsidR="007C77EA" w:rsidRPr="009C413C" w:rsidRDefault="007C77EA" w:rsidP="00431AD3">
            <w:pPr>
              <w:ind w:left="-123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vAlign w:val="center"/>
          </w:tcPr>
          <w:p w14:paraId="57BB7D14" w14:textId="77777777" w:rsidR="007C77EA" w:rsidRPr="009C413C" w:rsidRDefault="007C77EA" w:rsidP="00431AD3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14" w:type="dxa"/>
            <w:vAlign w:val="center"/>
          </w:tcPr>
          <w:p w14:paraId="4EBA3F68" w14:textId="77777777" w:rsidR="007C77EA" w:rsidRPr="009C413C" w:rsidRDefault="007C77EA" w:rsidP="00431AD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5A1F5C23" w14:textId="77777777" w:rsidR="007C77EA" w:rsidRPr="009C413C" w:rsidRDefault="007C77EA" w:rsidP="00431AD3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62" w:type="dxa"/>
            <w:vAlign w:val="center"/>
          </w:tcPr>
          <w:p w14:paraId="001E7F03" w14:textId="77777777" w:rsidR="007C77EA" w:rsidRPr="009C413C" w:rsidRDefault="007C77EA" w:rsidP="00431AD3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vAlign w:val="center"/>
          </w:tcPr>
          <w:p w14:paraId="2CFB56D4" w14:textId="77777777" w:rsidR="007C77EA" w:rsidRPr="009C413C" w:rsidRDefault="007C77EA" w:rsidP="00431AD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vAlign w:val="center"/>
          </w:tcPr>
          <w:p w14:paraId="413EDA75" w14:textId="77777777" w:rsidR="007C77EA" w:rsidRPr="009C413C" w:rsidRDefault="007C77EA" w:rsidP="00431AD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7C77EA" w:rsidRPr="009C413C" w14:paraId="0E3469DD" w14:textId="77777777" w:rsidTr="007C77EA">
        <w:trPr>
          <w:tblHeader/>
        </w:trPr>
        <w:tc>
          <w:tcPr>
            <w:tcW w:w="3039" w:type="dxa"/>
          </w:tcPr>
          <w:p w14:paraId="40FD4E7E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84" w:type="dxa"/>
          </w:tcPr>
          <w:p w14:paraId="50B90865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</w:tcPr>
          <w:p w14:paraId="6583F59D" w14:textId="77777777" w:rsidR="007C77EA" w:rsidRPr="009C413C" w:rsidRDefault="007C77EA" w:rsidP="00431AD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14" w:type="dxa"/>
          </w:tcPr>
          <w:p w14:paraId="12726998" w14:textId="77777777" w:rsidR="007C77EA" w:rsidRPr="009C413C" w:rsidRDefault="007C77EA" w:rsidP="00431AD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49B2BA" w14:textId="77777777" w:rsidR="007C77EA" w:rsidRPr="009C413C" w:rsidRDefault="007C77EA" w:rsidP="00431AD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415" w:type="dxa"/>
            <w:gridSpan w:val="3"/>
          </w:tcPr>
          <w:p w14:paraId="085A607E" w14:textId="77777777" w:rsidR="007C77EA" w:rsidRPr="009C413C" w:rsidRDefault="007C77EA" w:rsidP="00431AD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C77EA" w:rsidRPr="009C413C" w14:paraId="20DE968F" w14:textId="77777777" w:rsidTr="007C77EA">
        <w:tc>
          <w:tcPr>
            <w:tcW w:w="3039" w:type="dxa"/>
          </w:tcPr>
          <w:p w14:paraId="0BCDFD95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84" w:type="dxa"/>
          </w:tcPr>
          <w:p w14:paraId="7885FCBD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</w:tcPr>
          <w:p w14:paraId="473DE708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</w:tcPr>
          <w:p w14:paraId="2CD4E7DD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CFC779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</w:tcPr>
          <w:p w14:paraId="04246406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1DDF6C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</w:tcPr>
          <w:p w14:paraId="2C10F047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77EA" w:rsidRPr="009C413C" w14:paraId="539E8D05" w14:textId="77777777" w:rsidTr="007C77EA">
        <w:tc>
          <w:tcPr>
            <w:tcW w:w="3039" w:type="dxa"/>
            <w:shd w:val="clear" w:color="auto" w:fill="auto"/>
          </w:tcPr>
          <w:p w14:paraId="1642B05D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C413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9C413C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884" w:type="dxa"/>
          </w:tcPr>
          <w:p w14:paraId="17748D0B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6D53ADBE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</w:tcPr>
          <w:p w14:paraId="3E3D4E8E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0FB733A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59806983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</w:rPr>
              <w:t>12,303</w:t>
            </w:r>
          </w:p>
        </w:tc>
        <w:tc>
          <w:tcPr>
            <w:tcW w:w="270" w:type="dxa"/>
          </w:tcPr>
          <w:p w14:paraId="2E5CA095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32892D60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7C77EA" w:rsidRPr="009C413C" w14:paraId="698F1049" w14:textId="77777777" w:rsidTr="007C77EA">
        <w:tc>
          <w:tcPr>
            <w:tcW w:w="3039" w:type="dxa"/>
          </w:tcPr>
          <w:p w14:paraId="0494EE28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  <w:cs/>
              </w:rPr>
              <w:t>ได้มาจากการรวมธุรกิจ</w:t>
            </w:r>
          </w:p>
        </w:tc>
        <w:tc>
          <w:tcPr>
            <w:tcW w:w="884" w:type="dxa"/>
          </w:tcPr>
          <w:p w14:paraId="6081393D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036" w:type="dxa"/>
            <w:vAlign w:val="bottom"/>
          </w:tcPr>
          <w:p w14:paraId="587DC8A7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</w:tcPr>
          <w:p w14:paraId="6C87934B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82AA247" w14:textId="77777777" w:rsidR="007C77EA" w:rsidRPr="009C413C" w:rsidRDefault="007C77EA" w:rsidP="00E3142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9C413C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4</w:t>
            </w:r>
            <w:r w:rsidR="0079039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(ก)</w:t>
            </w:r>
          </w:p>
        </w:tc>
        <w:tc>
          <w:tcPr>
            <w:tcW w:w="1062" w:type="dxa"/>
            <w:vAlign w:val="bottom"/>
          </w:tcPr>
          <w:p w14:paraId="06A0455A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D915314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5B2D07BF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</w:rPr>
              <w:t>12,303</w:t>
            </w:r>
          </w:p>
        </w:tc>
      </w:tr>
      <w:tr w:rsidR="007C77EA" w:rsidRPr="009C413C" w14:paraId="3D1B702F" w14:textId="77777777" w:rsidTr="007C77EA">
        <w:tc>
          <w:tcPr>
            <w:tcW w:w="3039" w:type="dxa"/>
            <w:shd w:val="clear" w:color="auto" w:fill="auto"/>
          </w:tcPr>
          <w:p w14:paraId="3070C1EC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</w:t>
            </w:r>
          </w:p>
        </w:tc>
        <w:tc>
          <w:tcPr>
            <w:tcW w:w="884" w:type="dxa"/>
          </w:tcPr>
          <w:p w14:paraId="70CC48CF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68121160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4" w:type="dxa"/>
          </w:tcPr>
          <w:p w14:paraId="18318A89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9C6A82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AED4AA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12,303</w:t>
            </w:r>
          </w:p>
        </w:tc>
        <w:tc>
          <w:tcPr>
            <w:tcW w:w="270" w:type="dxa"/>
          </w:tcPr>
          <w:p w14:paraId="44217CFC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C4B9DF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12,303</w:t>
            </w:r>
          </w:p>
        </w:tc>
      </w:tr>
      <w:tr w:rsidR="007C77EA" w:rsidRPr="00786A69" w14:paraId="7A42C966" w14:textId="77777777" w:rsidTr="007C77EA">
        <w:tc>
          <w:tcPr>
            <w:tcW w:w="3039" w:type="dxa"/>
          </w:tcPr>
          <w:p w14:paraId="60ABA28C" w14:textId="77777777" w:rsidR="007C77EA" w:rsidRPr="00786A69" w:rsidRDefault="007C77EA" w:rsidP="00431AD3">
            <w:pPr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4" w:type="dxa"/>
          </w:tcPr>
          <w:p w14:paraId="3387CF25" w14:textId="77777777" w:rsidR="007C77EA" w:rsidRPr="00786A69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36" w:type="dxa"/>
            <w:vAlign w:val="bottom"/>
          </w:tcPr>
          <w:p w14:paraId="7C2282B3" w14:textId="77777777" w:rsidR="007C77EA" w:rsidRPr="00786A69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314" w:type="dxa"/>
          </w:tcPr>
          <w:p w14:paraId="52FCF913" w14:textId="77777777" w:rsidR="007C77EA" w:rsidRPr="00786A69" w:rsidRDefault="007C77EA" w:rsidP="00431AD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DEC250B" w14:textId="77777777" w:rsidR="007C77EA" w:rsidRPr="00786A69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bottom"/>
          </w:tcPr>
          <w:p w14:paraId="7755FA59" w14:textId="77777777" w:rsidR="007C77EA" w:rsidRPr="00786A69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387222FE" w14:textId="77777777" w:rsidR="007C77EA" w:rsidRPr="00786A69" w:rsidRDefault="007C77EA" w:rsidP="00431AD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vAlign w:val="bottom"/>
          </w:tcPr>
          <w:p w14:paraId="0DB52B17" w14:textId="77777777" w:rsidR="007C77EA" w:rsidRPr="00786A69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</w:tr>
      <w:tr w:rsidR="007C77EA" w:rsidRPr="009C413C" w14:paraId="59020EC2" w14:textId="77777777" w:rsidTr="007C77EA">
        <w:tc>
          <w:tcPr>
            <w:tcW w:w="3039" w:type="dxa"/>
          </w:tcPr>
          <w:p w14:paraId="6F354929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C413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884" w:type="dxa"/>
          </w:tcPr>
          <w:p w14:paraId="6A449484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64027813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</w:tcPr>
          <w:p w14:paraId="4DC54EDD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56F4596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38CD420A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56B5C77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72C70B1B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77EA" w:rsidRPr="009C413C" w14:paraId="6797E151" w14:textId="77777777" w:rsidTr="007C77EA">
        <w:tc>
          <w:tcPr>
            <w:tcW w:w="3039" w:type="dxa"/>
          </w:tcPr>
          <w:p w14:paraId="3EFCFD5F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C413C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9C413C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884" w:type="dxa"/>
          </w:tcPr>
          <w:p w14:paraId="0A90F7A3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7678DEAF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</w:tcPr>
          <w:p w14:paraId="1603E1CD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FA43A0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750115E8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5B25BBE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6676689B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C77EA" w:rsidRPr="009C413C" w14:paraId="5B72E247" w14:textId="77777777" w:rsidTr="007C77EA">
        <w:tc>
          <w:tcPr>
            <w:tcW w:w="3039" w:type="dxa"/>
          </w:tcPr>
          <w:p w14:paraId="48ABC68E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884" w:type="dxa"/>
          </w:tcPr>
          <w:p w14:paraId="00ECFF2B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6" w:type="dxa"/>
            <w:vAlign w:val="bottom"/>
          </w:tcPr>
          <w:p w14:paraId="1F05D656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</w:tcPr>
          <w:p w14:paraId="3DFC602F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02C03C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02956ECE" w14:textId="106B51FD" w:rsidR="007C77EA" w:rsidRPr="009C413C" w:rsidRDefault="007C77EA" w:rsidP="00D12B2B">
            <w:pPr>
              <w:pStyle w:val="acctfourfigures"/>
              <w:tabs>
                <w:tab w:val="clear" w:pos="765"/>
              </w:tabs>
              <w:spacing w:line="240" w:lineRule="atLeast"/>
              <w:ind w:left="-72" w:right="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12B2B">
              <w:rPr>
                <w:rFonts w:asciiTheme="majorBidi" w:hAnsiTheme="majorBidi" w:cstheme="majorBidi"/>
                <w:sz w:val="30"/>
                <w:szCs w:val="30"/>
              </w:rPr>
              <w:t>5,427</w:t>
            </w:r>
            <w:r w:rsidRPr="009C413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9C8805F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bottom"/>
          </w:tcPr>
          <w:p w14:paraId="5BF18472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C77EA" w:rsidRPr="009C413C" w14:paraId="6787813B" w14:textId="77777777" w:rsidTr="007C77EA">
        <w:tc>
          <w:tcPr>
            <w:tcW w:w="3039" w:type="dxa"/>
            <w:shd w:val="clear" w:color="auto" w:fill="auto"/>
          </w:tcPr>
          <w:p w14:paraId="615FA7F7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884" w:type="dxa"/>
          </w:tcPr>
          <w:p w14:paraId="2DBB9755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10A9613D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4" w:type="dxa"/>
          </w:tcPr>
          <w:p w14:paraId="4D040DF8" w14:textId="77777777" w:rsidR="007C77EA" w:rsidRPr="009C413C" w:rsidRDefault="007C77EA" w:rsidP="00431AD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F98AE66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674797" w14:textId="3BB8A0FB" w:rsidR="007C77EA" w:rsidRPr="009C413C" w:rsidRDefault="007C77EA" w:rsidP="00D12B2B">
            <w:pPr>
              <w:pStyle w:val="acctfourfigures"/>
              <w:tabs>
                <w:tab w:val="clear" w:pos="765"/>
              </w:tabs>
              <w:spacing w:line="240" w:lineRule="atLeast"/>
              <w:ind w:left="-72" w:right="5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D12B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5,427</w:t>
            </w: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83218BE" w14:textId="77777777" w:rsidR="007C77EA" w:rsidRPr="009C413C" w:rsidRDefault="007C77EA" w:rsidP="00431AD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EBDCEF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7C77EA" w:rsidRPr="00786A69" w14:paraId="6E4DCF9B" w14:textId="77777777" w:rsidTr="007C77EA">
        <w:tc>
          <w:tcPr>
            <w:tcW w:w="3039" w:type="dxa"/>
            <w:shd w:val="clear" w:color="auto" w:fill="auto"/>
          </w:tcPr>
          <w:p w14:paraId="5475AE6A" w14:textId="77777777" w:rsidR="007C77EA" w:rsidRPr="00786A69" w:rsidRDefault="007C77EA" w:rsidP="00431AD3">
            <w:pPr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84" w:type="dxa"/>
          </w:tcPr>
          <w:p w14:paraId="41B10D9F" w14:textId="77777777" w:rsidR="007C77EA" w:rsidRPr="00786A69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36" w:type="dxa"/>
            <w:vAlign w:val="bottom"/>
          </w:tcPr>
          <w:p w14:paraId="406462EE" w14:textId="77777777" w:rsidR="007C77EA" w:rsidRPr="00786A69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314" w:type="dxa"/>
          </w:tcPr>
          <w:p w14:paraId="663419F4" w14:textId="77777777" w:rsidR="007C77EA" w:rsidRPr="00786A69" w:rsidRDefault="007C77EA" w:rsidP="00431AD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77D48924" w14:textId="77777777" w:rsidR="007C77EA" w:rsidRPr="00786A69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62" w:type="dxa"/>
            <w:vAlign w:val="bottom"/>
          </w:tcPr>
          <w:p w14:paraId="2F9E32AC" w14:textId="77777777" w:rsidR="007C77EA" w:rsidRPr="00786A69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70" w:type="dxa"/>
          </w:tcPr>
          <w:p w14:paraId="630ACF6B" w14:textId="77777777" w:rsidR="007C77EA" w:rsidRPr="00786A69" w:rsidRDefault="007C77EA" w:rsidP="00431AD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83" w:type="dxa"/>
            <w:vAlign w:val="bottom"/>
          </w:tcPr>
          <w:p w14:paraId="30C41B08" w14:textId="77777777" w:rsidR="007C77EA" w:rsidRPr="00786A69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</w:tr>
      <w:tr w:rsidR="007C77EA" w:rsidRPr="009C413C" w14:paraId="5AF9A3EB" w14:textId="77777777" w:rsidTr="007C77EA">
        <w:tc>
          <w:tcPr>
            <w:tcW w:w="3039" w:type="dxa"/>
            <w:shd w:val="clear" w:color="auto" w:fill="auto"/>
          </w:tcPr>
          <w:p w14:paraId="3A225503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C413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884" w:type="dxa"/>
          </w:tcPr>
          <w:p w14:paraId="5224168D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4D81FD7B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4" w:type="dxa"/>
          </w:tcPr>
          <w:p w14:paraId="0EE644DC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EC51FD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2F1214E1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3B7B787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1A08B44D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C77EA" w:rsidRPr="009C413C" w14:paraId="5ACB106C" w14:textId="77777777" w:rsidTr="007C77EA">
        <w:tc>
          <w:tcPr>
            <w:tcW w:w="3039" w:type="dxa"/>
            <w:shd w:val="clear" w:color="auto" w:fill="auto"/>
          </w:tcPr>
          <w:p w14:paraId="3612662F" w14:textId="77777777" w:rsidR="007C77EA" w:rsidRPr="009C413C" w:rsidRDefault="007C77EA" w:rsidP="00431AD3">
            <w:pPr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884" w:type="dxa"/>
          </w:tcPr>
          <w:p w14:paraId="7AE6DD8E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05CE918B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4" w:type="dxa"/>
          </w:tcPr>
          <w:p w14:paraId="60B225D6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626041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vAlign w:val="bottom"/>
          </w:tcPr>
          <w:p w14:paraId="32136B77" w14:textId="19FD0D88" w:rsidR="007C77EA" w:rsidRPr="009C413C" w:rsidRDefault="00D12B2B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6,876</w:t>
            </w:r>
          </w:p>
        </w:tc>
        <w:tc>
          <w:tcPr>
            <w:tcW w:w="270" w:type="dxa"/>
          </w:tcPr>
          <w:p w14:paraId="2E0E8382" w14:textId="77777777" w:rsidR="007C77EA" w:rsidRPr="009C413C" w:rsidRDefault="007C77EA" w:rsidP="00431A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7DD7CC71" w14:textId="77777777" w:rsidR="007C77EA" w:rsidRPr="009C413C" w:rsidRDefault="007C77EA" w:rsidP="00431AD3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C41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12,303</w:t>
            </w:r>
          </w:p>
        </w:tc>
      </w:tr>
    </w:tbl>
    <w:p w14:paraId="3B41E55D" w14:textId="77777777" w:rsidR="00EE6DE9" w:rsidRPr="00786A69" w:rsidRDefault="00EE6DE9" w:rsidP="00EE6DE9">
      <w:pPr>
        <w:ind w:left="540" w:right="-45"/>
        <w:jc w:val="thaiDistribute"/>
        <w:rPr>
          <w:rFonts w:asciiTheme="majorBidi" w:hAnsiTheme="majorBidi" w:cstheme="majorBidi"/>
          <w:b/>
          <w:bCs/>
          <w:sz w:val="22"/>
          <w:szCs w:val="22"/>
        </w:rPr>
      </w:pPr>
    </w:p>
    <w:p w14:paraId="152A5072" w14:textId="77777777" w:rsidR="00C66F7D" w:rsidRPr="00C66F7D" w:rsidRDefault="00C66F7D" w:rsidP="00C66F7D">
      <w:pPr>
        <w:tabs>
          <w:tab w:val="left" w:pos="540"/>
          <w:tab w:val="left" w:pos="630"/>
        </w:tabs>
        <w:ind w:left="540"/>
        <w:jc w:val="thaiDistribute"/>
        <w:rPr>
          <w:rFonts w:ascii="Angsana New" w:hAnsi="Angsana New"/>
          <w:bCs/>
          <w:i/>
          <w:iCs/>
          <w:sz w:val="30"/>
          <w:szCs w:val="30"/>
        </w:rPr>
      </w:pPr>
      <w:r w:rsidRPr="00C66F7D">
        <w:rPr>
          <w:rFonts w:ascii="Angsana New" w:hAnsi="Angsana New"/>
          <w:bCs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การทดสอบการด้อยค่าของหน่วยสินทรัพย์ที่ก่อให้เกิดเงินสดที่มีค่าความนิยม</w:t>
      </w:r>
    </w:p>
    <w:p w14:paraId="135CF48B" w14:textId="77777777" w:rsidR="00C66F7D" w:rsidRPr="00C66F7D" w:rsidRDefault="00C66F7D" w:rsidP="00C66F7D">
      <w:pPr>
        <w:tabs>
          <w:tab w:val="left" w:pos="540"/>
          <w:tab w:val="left" w:pos="630"/>
        </w:tabs>
        <w:ind w:left="540"/>
        <w:jc w:val="thaiDistribute"/>
        <w:rPr>
          <w:rFonts w:ascii="Angsana New" w:hAnsi="Angsana New"/>
          <w:bCs/>
          <w:i/>
          <w:iCs/>
          <w:sz w:val="30"/>
          <w:szCs w:val="30"/>
        </w:rPr>
      </w:pPr>
    </w:p>
    <w:p w14:paraId="701E24C7" w14:textId="77777777" w:rsidR="00C66F7D" w:rsidRPr="002C5BD4" w:rsidRDefault="00C66F7D" w:rsidP="007427FE">
      <w:pPr>
        <w:tabs>
          <w:tab w:val="left" w:pos="540"/>
          <w:tab w:val="left" w:pos="630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2C5BD4">
        <w:rPr>
          <w:rFonts w:ascii="Angsana New" w:hAnsi="Angsana New"/>
          <w:b/>
          <w:sz w:val="30"/>
          <w:szCs w:val="30"/>
          <w:cs/>
        </w:rPr>
        <w:t xml:space="preserve">มูลค่าที่คาดว่าจะได้รับคืนของหน่วยสินทรัพย์ที่ก่อให้เกิดเงินสดนี้เป็นมูลค่าจากการใช้ ซึ่งวัดมูลค่าโดยการคิดลดกระแสเงินสดในอนาคตที่คาดว่าจะได้รับจากการดำเนินงานต่อเนื่องของโรงงานที่จังหวัดระยองของบริษัทย่อยซึ่งมูลค่าตามบัญชีของหน่วยสินทรัพย์ที่ก่อให้เกิดเงินสดสูงกว่ามูลค่าที่คาดว่าจะได้รับคืน จึงบันทึกขาดทุนจากการด้อยค่าจำนวน 5.4 ล้านบาทโดยรวมอยู่ในค่าใช้จ่ายในการบริหารในระหว่างปี 2562 </w:t>
      </w:r>
      <w:r w:rsidRPr="008C49D6">
        <w:rPr>
          <w:rFonts w:ascii="Angsana New" w:hAnsi="Angsana New"/>
          <w:b/>
          <w:i/>
          <w:iCs/>
          <w:sz w:val="30"/>
          <w:szCs w:val="30"/>
          <w:cs/>
        </w:rPr>
        <w:t>(2561: ไม่มี)</w:t>
      </w:r>
      <w:r w:rsidRPr="002C5BD4">
        <w:rPr>
          <w:rFonts w:ascii="Angsana New" w:hAnsi="Angsana New"/>
          <w:b/>
          <w:sz w:val="30"/>
          <w:szCs w:val="30"/>
          <w:cs/>
        </w:rPr>
        <w:t xml:space="preserve"> </w:t>
      </w:r>
    </w:p>
    <w:p w14:paraId="4F75CD8B" w14:textId="77777777" w:rsidR="00C66F7D" w:rsidRPr="002C5BD4" w:rsidRDefault="00C66F7D" w:rsidP="00C66F7D">
      <w:pPr>
        <w:tabs>
          <w:tab w:val="left" w:pos="540"/>
          <w:tab w:val="left" w:pos="630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p w14:paraId="755B3305" w14:textId="77777777" w:rsidR="00C66F7D" w:rsidRPr="002C5BD4" w:rsidRDefault="00C66F7D" w:rsidP="00C66F7D">
      <w:pPr>
        <w:tabs>
          <w:tab w:val="left" w:pos="540"/>
          <w:tab w:val="left" w:pos="630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2C5BD4">
        <w:rPr>
          <w:rFonts w:ascii="Angsana New" w:hAnsi="Angsana New"/>
          <w:b/>
          <w:sz w:val="30"/>
          <w:szCs w:val="30"/>
          <w:cs/>
        </w:rPr>
        <w:t>มูลค่าที่คาดว่าจะได้รับคืนของหน่วยสินทรัพย์ที่ก่อให้เกิดเงินสดที่มีค่าความนิยมมาจากการประมาณการคิดลดกระแสเงินสดโดยผู้บริหาร สมมติฐานที่สำคัญที่ใช้ในการประมาณมูลค่าที่คาคว่าจะได้รับคืนของหน่วยสินทรัพย์ที่ก่อให้เกิดกระแสเงินสดมาจากอัตราการคิดลดและงบประมาณกำไรก่อนต้นทุนทางการเงิน ภาษีเงินได้ และค่าเสื่อมราคา อัตราคิดลดที่ใช้เป็นอัตราโดยประมาณหลังหักภาษีเงินได้ที่อ้างอิงอัตราถัวเฉลี่ยถ่วงน้ำหนักของเงินทุนของธุรกิจ</w:t>
      </w:r>
    </w:p>
    <w:p w14:paraId="46C14BBD" w14:textId="77777777" w:rsidR="00C66F7D" w:rsidRPr="002C5BD4" w:rsidRDefault="00C66F7D" w:rsidP="00C66F7D">
      <w:pPr>
        <w:tabs>
          <w:tab w:val="left" w:pos="540"/>
          <w:tab w:val="left" w:pos="630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p w14:paraId="21BA8838" w14:textId="0083747F" w:rsidR="00EE6DE9" w:rsidRPr="002C5BD4" w:rsidRDefault="00C66F7D" w:rsidP="00C66F7D">
      <w:pPr>
        <w:tabs>
          <w:tab w:val="left" w:pos="540"/>
          <w:tab w:val="left" w:pos="630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2C5BD4">
        <w:rPr>
          <w:rFonts w:ascii="Angsana New" w:hAnsi="Angsana New"/>
          <w:b/>
          <w:sz w:val="30"/>
          <w:szCs w:val="30"/>
          <w:cs/>
        </w:rPr>
        <w:lastRenderedPageBreak/>
        <w:t>ในระหว่างปี 2562 จากสภาวะการแข่งขันที่มากขึ้นในอุตสาหกรรมผลิตภัณฑ์จากยางพาราและปัญหาเศรษฐกิจถดถอยทำให้ยอดสั่งซื้อจากลูกค้าลดลงอย่างมีนัยสำคัญ ส่งผลให้โรงงานที่จังหวัดระยองได้ดำเนินการผลิตต่ำกว่ากำลังการผลิตอย่างมีสาระสำคัญ ผู้บริหารของกลุ่มบริษัทเชื่อว่าค่าความนิยมที่เกิดจากการซื้อธุรกิจดังกล่าวอาจเกิดการด้อยค่า และได้จัดทำประมาณการคิดลดกระแสเงินสดเพื่อกำหนดมูลค่าจากการใช้ของหน่วยที่ก่อให้เกิดเงินสดที่มีค่าความนิยม จากผลการประเมินดังกล่าวและดุลยพินิจของผู้บริหาร บริษัทบันทึกขาดทุนจากการด้อยค่าของค่าความนิยมจำนวน 5.4 ล้านบาท ในงบกำไรขาดทุนเบ็ดเสร็จรวมสำหรับปีสิ้นสุดวันที่ 31 ธันวาคม 2562</w:t>
      </w:r>
    </w:p>
    <w:p w14:paraId="0C0898ED" w14:textId="77777777" w:rsidR="00CF3EF7" w:rsidRPr="00D84A39" w:rsidRDefault="00CF3EF7" w:rsidP="00B93CF3">
      <w:pPr>
        <w:tabs>
          <w:tab w:val="left" w:pos="540"/>
          <w:tab w:val="left" w:pos="630"/>
        </w:tabs>
        <w:ind w:left="540"/>
        <w:jc w:val="thaiDistribute"/>
        <w:rPr>
          <w:rFonts w:ascii="Angsana New" w:hAnsi="Angsana New"/>
          <w:bCs/>
          <w:sz w:val="18"/>
          <w:szCs w:val="18"/>
        </w:rPr>
      </w:pPr>
    </w:p>
    <w:p w14:paraId="40DF61A3" w14:textId="77777777" w:rsidR="0069610D" w:rsidRPr="00547276" w:rsidRDefault="0069610D" w:rsidP="00ED4EEE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สินทรัพย์ไม่มีตัวตนอื่น</w:t>
      </w:r>
    </w:p>
    <w:p w14:paraId="54B18421" w14:textId="77777777" w:rsidR="0084048E" w:rsidRPr="00D84A39" w:rsidRDefault="0084048E" w:rsidP="0084048E">
      <w:pPr>
        <w:ind w:left="540" w:right="-45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tbl>
      <w:tblPr>
        <w:tblW w:w="93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900"/>
        <w:gridCol w:w="1891"/>
        <w:gridCol w:w="88"/>
        <w:gridCol w:w="272"/>
        <w:gridCol w:w="1990"/>
      </w:tblGrid>
      <w:tr w:rsidR="004F3DA1" w:rsidRPr="00547276" w14:paraId="10C39780" w14:textId="77777777" w:rsidTr="007F3C71">
        <w:tc>
          <w:tcPr>
            <w:tcW w:w="2257" w:type="pct"/>
            <w:vAlign w:val="bottom"/>
          </w:tcPr>
          <w:p w14:paraId="3926BEA1" w14:textId="77777777" w:rsidR="004F3DA1" w:rsidRPr="00547276" w:rsidRDefault="004F3DA1" w:rsidP="000A66D4">
            <w:pPr>
              <w:ind w:right="-2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80" w:type="pct"/>
          </w:tcPr>
          <w:p w14:paraId="1E6BFBC2" w14:textId="77777777" w:rsidR="004F3DA1" w:rsidRPr="00547276" w:rsidRDefault="004F3DA1" w:rsidP="004F3DA1">
            <w:pPr>
              <w:ind w:left="-64" w:right="-7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63" w:type="pct"/>
            <w:gridSpan w:val="4"/>
            <w:vAlign w:val="bottom"/>
          </w:tcPr>
          <w:p w14:paraId="2FA61014" w14:textId="77777777" w:rsidR="004F3DA1" w:rsidRPr="00547276" w:rsidRDefault="004F3DA1" w:rsidP="000A66D4">
            <w:pPr>
              <w:ind w:left="-64" w:right="-7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ลิขสิทธิซอฟต์แวร์</w:t>
            </w:r>
          </w:p>
        </w:tc>
      </w:tr>
      <w:tr w:rsidR="004F3DA1" w:rsidRPr="00547276" w14:paraId="1995817A" w14:textId="77777777" w:rsidTr="007F3C71">
        <w:tc>
          <w:tcPr>
            <w:tcW w:w="2257" w:type="pct"/>
            <w:vAlign w:val="bottom"/>
          </w:tcPr>
          <w:p w14:paraId="3A97C0DF" w14:textId="77777777" w:rsidR="004F3DA1" w:rsidRPr="00547276" w:rsidRDefault="004F3DA1" w:rsidP="000A66D4">
            <w:pPr>
              <w:ind w:right="-2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80" w:type="pct"/>
          </w:tcPr>
          <w:p w14:paraId="6ACF0DC4" w14:textId="77777777" w:rsidR="004F3DA1" w:rsidRPr="00547276" w:rsidRDefault="004F3DA1" w:rsidP="004F3DA1">
            <w:pPr>
              <w:ind w:left="42"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56" w:type="pct"/>
            <w:gridSpan w:val="2"/>
            <w:vAlign w:val="bottom"/>
          </w:tcPr>
          <w:p w14:paraId="2450017B" w14:textId="77777777" w:rsidR="004F3DA1" w:rsidRPr="00547276" w:rsidRDefault="0055143B" w:rsidP="000A66D4">
            <w:pPr>
              <w:ind w:left="-109"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  <w:vAlign w:val="bottom"/>
          </w:tcPr>
          <w:p w14:paraId="2C55871A" w14:textId="77777777" w:rsidR="004F3DA1" w:rsidRPr="00547276" w:rsidRDefault="004F3DA1" w:rsidP="000A66D4">
            <w:pPr>
              <w:ind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vAlign w:val="bottom"/>
          </w:tcPr>
          <w:p w14:paraId="682CCBDB" w14:textId="77777777" w:rsidR="004F3DA1" w:rsidRPr="00547276" w:rsidRDefault="004F3DA1" w:rsidP="000A66D4">
            <w:pPr>
              <w:ind w:left="-64" w:right="-7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F3DA1" w:rsidRPr="00547276" w14:paraId="2A6253A0" w14:textId="77777777" w:rsidTr="007F3C71">
        <w:tc>
          <w:tcPr>
            <w:tcW w:w="2257" w:type="pct"/>
          </w:tcPr>
          <w:p w14:paraId="1794F4E6" w14:textId="77777777" w:rsidR="004F3DA1" w:rsidRPr="00547276" w:rsidRDefault="004F3DA1" w:rsidP="000A66D4">
            <w:pPr>
              <w:ind w:right="-2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80" w:type="pct"/>
          </w:tcPr>
          <w:p w14:paraId="4883CB49" w14:textId="77777777" w:rsidR="004F3DA1" w:rsidRPr="00547276" w:rsidRDefault="004F3DA1" w:rsidP="00646E7B">
            <w:pPr>
              <w:ind w:left="-64" w:right="-7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263" w:type="pct"/>
            <w:gridSpan w:val="4"/>
          </w:tcPr>
          <w:p w14:paraId="031A7E0C" w14:textId="77777777" w:rsidR="004F3DA1" w:rsidRPr="00547276" w:rsidRDefault="004F3DA1" w:rsidP="000A66D4">
            <w:pPr>
              <w:ind w:left="-64" w:right="-7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34B74" w:rsidRPr="00547276" w14:paraId="62241CEB" w14:textId="77777777" w:rsidTr="007F3C71">
        <w:tc>
          <w:tcPr>
            <w:tcW w:w="2257" w:type="pct"/>
          </w:tcPr>
          <w:p w14:paraId="192EDCA0" w14:textId="77777777" w:rsidR="00034B74" w:rsidRPr="00547276" w:rsidRDefault="00034B74" w:rsidP="00326BDE">
            <w:pPr>
              <w:ind w:right="-2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480" w:type="pct"/>
          </w:tcPr>
          <w:p w14:paraId="35D292C9" w14:textId="77777777" w:rsidR="00034B74" w:rsidRPr="00547276" w:rsidRDefault="00034B74" w:rsidP="00326BDE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pct"/>
          </w:tcPr>
          <w:p w14:paraId="6A55E662" w14:textId="77777777" w:rsidR="00034B74" w:rsidRPr="00547276" w:rsidRDefault="00034B74" w:rsidP="00326BDE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2" w:type="pct"/>
            <w:gridSpan w:val="2"/>
          </w:tcPr>
          <w:p w14:paraId="7C7434BC" w14:textId="77777777" w:rsidR="00034B74" w:rsidRPr="00547276" w:rsidRDefault="00034B74" w:rsidP="00326BDE">
            <w:pPr>
              <w:ind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pct"/>
          </w:tcPr>
          <w:p w14:paraId="11180929" w14:textId="77777777" w:rsidR="00034B74" w:rsidRPr="00547276" w:rsidRDefault="00034B74" w:rsidP="00326BDE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26A08" w:rsidRPr="00547276" w14:paraId="2D159599" w14:textId="77777777" w:rsidTr="007F3C71">
        <w:tc>
          <w:tcPr>
            <w:tcW w:w="2257" w:type="pct"/>
          </w:tcPr>
          <w:p w14:paraId="1E7657F6" w14:textId="77777777" w:rsidR="00B26A08" w:rsidRPr="00547276" w:rsidRDefault="00B26A08" w:rsidP="00B26A08">
            <w:pPr>
              <w:ind w:right="-21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</w:p>
        </w:tc>
        <w:tc>
          <w:tcPr>
            <w:tcW w:w="480" w:type="pct"/>
          </w:tcPr>
          <w:p w14:paraId="3D19441F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pct"/>
          </w:tcPr>
          <w:p w14:paraId="0D57253E" w14:textId="77777777" w:rsidR="00B26A08" w:rsidRPr="00547276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17,170</w:t>
            </w:r>
          </w:p>
        </w:tc>
        <w:tc>
          <w:tcPr>
            <w:tcW w:w="192" w:type="pct"/>
            <w:gridSpan w:val="2"/>
          </w:tcPr>
          <w:p w14:paraId="633C760A" w14:textId="77777777" w:rsidR="00B26A08" w:rsidRPr="00547276" w:rsidRDefault="00B26A08" w:rsidP="00B26A08">
            <w:pPr>
              <w:ind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pct"/>
          </w:tcPr>
          <w:p w14:paraId="21895884" w14:textId="77777777" w:rsidR="00B26A08" w:rsidRPr="00547276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9,925</w:t>
            </w:r>
          </w:p>
        </w:tc>
      </w:tr>
      <w:tr w:rsidR="00B26A08" w:rsidRPr="00547276" w14:paraId="5DD0F46B" w14:textId="77777777" w:rsidTr="007F3C71">
        <w:tc>
          <w:tcPr>
            <w:tcW w:w="2257" w:type="pct"/>
          </w:tcPr>
          <w:p w14:paraId="3018D9A9" w14:textId="77777777" w:rsidR="00B26A08" w:rsidRPr="00547276" w:rsidRDefault="00B26A08" w:rsidP="00B26A08">
            <w:pPr>
              <w:ind w:right="-106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480" w:type="pct"/>
          </w:tcPr>
          <w:p w14:paraId="44630262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pct"/>
          </w:tcPr>
          <w:p w14:paraId="255F4936" w14:textId="77777777" w:rsidR="00B26A08" w:rsidRPr="00547276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1,015</w:t>
            </w:r>
          </w:p>
        </w:tc>
        <w:tc>
          <w:tcPr>
            <w:tcW w:w="192" w:type="pct"/>
            <w:gridSpan w:val="2"/>
          </w:tcPr>
          <w:p w14:paraId="53886DC3" w14:textId="77777777" w:rsidR="00B26A08" w:rsidRPr="00547276" w:rsidRDefault="00B26A08" w:rsidP="00B26A08">
            <w:pPr>
              <w:ind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</w:tcPr>
          <w:p w14:paraId="33E7C72E" w14:textId="77777777" w:rsidR="00B26A08" w:rsidRPr="00547276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30</w:t>
            </w:r>
          </w:p>
        </w:tc>
      </w:tr>
      <w:tr w:rsidR="00B26A08" w:rsidRPr="00547276" w14:paraId="6A64DB75" w14:textId="77777777" w:rsidTr="007F3C71">
        <w:tc>
          <w:tcPr>
            <w:tcW w:w="2257" w:type="pct"/>
          </w:tcPr>
          <w:p w14:paraId="343D9C5E" w14:textId="77777777" w:rsidR="00B26A08" w:rsidRPr="00547276" w:rsidRDefault="00B26A08" w:rsidP="00B26A08">
            <w:pPr>
              <w:ind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480" w:type="pct"/>
          </w:tcPr>
          <w:p w14:paraId="3AA4806A" w14:textId="77777777" w:rsidR="00B26A08" w:rsidRPr="00547276" w:rsidRDefault="00B26A08" w:rsidP="00B26A08">
            <w:pPr>
              <w:tabs>
                <w:tab w:val="decimal" w:pos="360"/>
              </w:tabs>
              <w:ind w:left="-64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pct"/>
          </w:tcPr>
          <w:p w14:paraId="53DF3A2C" w14:textId="77777777" w:rsidR="00B26A08" w:rsidRPr="00547276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(264)</w:t>
            </w:r>
          </w:p>
        </w:tc>
        <w:tc>
          <w:tcPr>
            <w:tcW w:w="192" w:type="pct"/>
            <w:gridSpan w:val="2"/>
          </w:tcPr>
          <w:p w14:paraId="35C797C1" w14:textId="77777777" w:rsidR="00B26A08" w:rsidRPr="00547276" w:rsidRDefault="00B26A08" w:rsidP="00B26A08">
            <w:pPr>
              <w:ind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pct"/>
          </w:tcPr>
          <w:p w14:paraId="4515A4EC" w14:textId="77777777" w:rsidR="00B26A08" w:rsidRPr="00547276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26A08" w:rsidRPr="00547276" w14:paraId="49A07A58" w14:textId="77777777" w:rsidTr="007F3C71">
        <w:tc>
          <w:tcPr>
            <w:tcW w:w="2257" w:type="pct"/>
          </w:tcPr>
          <w:p w14:paraId="3A43FCA8" w14:textId="77777777" w:rsidR="00B26A08" w:rsidRPr="00547276" w:rsidRDefault="00B26A08" w:rsidP="00B26A08">
            <w:pPr>
              <w:ind w:right="-10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480" w:type="pct"/>
          </w:tcPr>
          <w:p w14:paraId="5D409B1C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128B7876" w14:textId="77777777" w:rsidR="00B26A08" w:rsidRPr="00547276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17,921</w:t>
            </w:r>
          </w:p>
        </w:tc>
        <w:tc>
          <w:tcPr>
            <w:tcW w:w="192" w:type="pct"/>
            <w:gridSpan w:val="2"/>
          </w:tcPr>
          <w:p w14:paraId="0B9900F1" w14:textId="77777777" w:rsidR="00B26A08" w:rsidRPr="00547276" w:rsidRDefault="00B26A08" w:rsidP="00B26A08">
            <w:pPr>
              <w:ind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</w:tcBorders>
          </w:tcPr>
          <w:p w14:paraId="07C5C843" w14:textId="77777777" w:rsidR="00B26A08" w:rsidRPr="00547276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9,955</w:t>
            </w:r>
          </w:p>
        </w:tc>
      </w:tr>
      <w:tr w:rsidR="00B26A08" w:rsidRPr="00547276" w14:paraId="5D0173FA" w14:textId="77777777" w:rsidTr="007F3C71">
        <w:tc>
          <w:tcPr>
            <w:tcW w:w="2257" w:type="pct"/>
          </w:tcPr>
          <w:p w14:paraId="2C82712A" w14:textId="77777777" w:rsidR="00B26A08" w:rsidRPr="00547276" w:rsidRDefault="00B26A08" w:rsidP="00B26A08">
            <w:pPr>
              <w:ind w:right="-106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480" w:type="pct"/>
          </w:tcPr>
          <w:p w14:paraId="233C2104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pct"/>
          </w:tcPr>
          <w:p w14:paraId="54CB583D" w14:textId="77777777" w:rsidR="00B26A08" w:rsidRPr="00547276" w:rsidRDefault="007F2D4A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604</w:t>
            </w:r>
          </w:p>
        </w:tc>
        <w:tc>
          <w:tcPr>
            <w:tcW w:w="192" w:type="pct"/>
            <w:gridSpan w:val="2"/>
          </w:tcPr>
          <w:p w14:paraId="1805086F" w14:textId="77777777" w:rsidR="00B26A08" w:rsidRPr="00547276" w:rsidRDefault="00B26A08" w:rsidP="00B26A08">
            <w:pPr>
              <w:ind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</w:tcPr>
          <w:p w14:paraId="14214FDC" w14:textId="77777777" w:rsidR="00B26A08" w:rsidRPr="00547276" w:rsidRDefault="007F2D4A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26A08" w:rsidRPr="00547276" w14:paraId="27FE4CB1" w14:textId="77777777" w:rsidTr="007F3C71">
        <w:tc>
          <w:tcPr>
            <w:tcW w:w="2257" w:type="pct"/>
          </w:tcPr>
          <w:p w14:paraId="1BCB1B7C" w14:textId="77777777" w:rsidR="00B26A08" w:rsidRPr="00547276" w:rsidRDefault="00B26A08" w:rsidP="00B26A08">
            <w:pPr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480" w:type="pct"/>
          </w:tcPr>
          <w:p w14:paraId="59EA1978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DFFDFE" w14:textId="77777777" w:rsidR="00B26A08" w:rsidRPr="00547276" w:rsidRDefault="007F2D4A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18,525</w:t>
            </w:r>
          </w:p>
        </w:tc>
        <w:tc>
          <w:tcPr>
            <w:tcW w:w="192" w:type="pct"/>
            <w:gridSpan w:val="2"/>
          </w:tcPr>
          <w:p w14:paraId="201FB43F" w14:textId="77777777" w:rsidR="00B26A08" w:rsidRPr="00547276" w:rsidRDefault="00B26A08" w:rsidP="00B26A08">
            <w:pPr>
              <w:ind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</w:tcPr>
          <w:p w14:paraId="7B52867C" w14:textId="77777777" w:rsidR="00B26A08" w:rsidRPr="00547276" w:rsidRDefault="007F2D4A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9,955</w:t>
            </w:r>
          </w:p>
        </w:tc>
      </w:tr>
      <w:tr w:rsidR="00B26A08" w:rsidRPr="00D84A39" w14:paraId="77286FDC" w14:textId="77777777" w:rsidTr="007F3C71">
        <w:tc>
          <w:tcPr>
            <w:tcW w:w="2257" w:type="pct"/>
          </w:tcPr>
          <w:p w14:paraId="61D0EFB3" w14:textId="77777777" w:rsidR="00B26A08" w:rsidRPr="00D84A39" w:rsidRDefault="00B26A08" w:rsidP="00B26A08">
            <w:pPr>
              <w:ind w:right="-106"/>
              <w:rPr>
                <w:rFonts w:asciiTheme="majorBidi" w:hAnsiTheme="majorBidi" w:cstheme="majorBidi"/>
                <w:b/>
                <w:bCs/>
                <w:i/>
                <w:iCs/>
                <w:sz w:val="12"/>
                <w:szCs w:val="12"/>
                <w:cs/>
              </w:rPr>
            </w:pPr>
          </w:p>
        </w:tc>
        <w:tc>
          <w:tcPr>
            <w:tcW w:w="480" w:type="pct"/>
          </w:tcPr>
          <w:p w14:paraId="27889838" w14:textId="77777777" w:rsidR="00B26A08" w:rsidRPr="00D84A39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09" w:type="pct"/>
          </w:tcPr>
          <w:p w14:paraId="3E446F4A" w14:textId="77777777" w:rsidR="00B26A08" w:rsidRPr="00D84A39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92" w:type="pct"/>
            <w:gridSpan w:val="2"/>
          </w:tcPr>
          <w:p w14:paraId="626E46A4" w14:textId="77777777" w:rsidR="00B26A08" w:rsidRPr="00D84A39" w:rsidRDefault="00B26A08" w:rsidP="00B26A08">
            <w:pPr>
              <w:ind w:left="-109" w:right="-78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62" w:type="pct"/>
          </w:tcPr>
          <w:p w14:paraId="3B98FCD6" w14:textId="77777777" w:rsidR="00B26A08" w:rsidRPr="00D84A39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B26A08" w:rsidRPr="00547276" w14:paraId="0DA32D21" w14:textId="77777777" w:rsidTr="007F3C71">
        <w:tc>
          <w:tcPr>
            <w:tcW w:w="2257" w:type="pct"/>
          </w:tcPr>
          <w:p w14:paraId="65584E1F" w14:textId="77777777" w:rsidR="00B26A08" w:rsidRPr="00547276" w:rsidRDefault="00B26A08" w:rsidP="00B26A08">
            <w:pPr>
              <w:ind w:right="-106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ค่าตัดจำหน่าย</w:t>
            </w:r>
          </w:p>
        </w:tc>
        <w:tc>
          <w:tcPr>
            <w:tcW w:w="480" w:type="pct"/>
          </w:tcPr>
          <w:p w14:paraId="07B9D734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</w:tcPr>
          <w:p w14:paraId="7F81947E" w14:textId="77777777" w:rsidR="00B26A08" w:rsidRPr="00547276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2" w:type="pct"/>
            <w:gridSpan w:val="2"/>
          </w:tcPr>
          <w:p w14:paraId="292AA53A" w14:textId="77777777" w:rsidR="00B26A08" w:rsidRPr="00547276" w:rsidRDefault="00B26A08" w:rsidP="00B26A08">
            <w:pPr>
              <w:ind w:left="-109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</w:tcPr>
          <w:p w14:paraId="64117ADC" w14:textId="77777777" w:rsidR="00B26A08" w:rsidRPr="00547276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26A08" w:rsidRPr="00547276" w14:paraId="1F40C999" w14:textId="77777777" w:rsidTr="007F3C71">
        <w:tc>
          <w:tcPr>
            <w:tcW w:w="2257" w:type="pct"/>
          </w:tcPr>
          <w:p w14:paraId="48071159" w14:textId="77777777" w:rsidR="00B26A08" w:rsidRPr="00547276" w:rsidRDefault="00B26A08" w:rsidP="00B26A08">
            <w:pPr>
              <w:ind w:right="-21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</w:p>
        </w:tc>
        <w:tc>
          <w:tcPr>
            <w:tcW w:w="480" w:type="pct"/>
          </w:tcPr>
          <w:p w14:paraId="52314C50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pct"/>
          </w:tcPr>
          <w:p w14:paraId="48496FC1" w14:textId="77777777" w:rsidR="00B26A08" w:rsidRPr="00547276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11,924</w:t>
            </w:r>
          </w:p>
        </w:tc>
        <w:tc>
          <w:tcPr>
            <w:tcW w:w="192" w:type="pct"/>
            <w:gridSpan w:val="2"/>
          </w:tcPr>
          <w:p w14:paraId="44511F06" w14:textId="77777777" w:rsidR="00B26A08" w:rsidRPr="00547276" w:rsidRDefault="00B26A08" w:rsidP="00B26A08">
            <w:pPr>
              <w:ind w:left="-109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pct"/>
          </w:tcPr>
          <w:p w14:paraId="771FEFD6" w14:textId="77777777" w:rsidR="00B26A08" w:rsidRPr="00547276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9,431</w:t>
            </w:r>
          </w:p>
        </w:tc>
      </w:tr>
      <w:tr w:rsidR="00B26A08" w:rsidRPr="00547276" w14:paraId="511E9150" w14:textId="77777777" w:rsidTr="007F3C71">
        <w:tc>
          <w:tcPr>
            <w:tcW w:w="2257" w:type="pct"/>
          </w:tcPr>
          <w:p w14:paraId="1382B8F1" w14:textId="77777777" w:rsidR="00B26A08" w:rsidRPr="00547276" w:rsidRDefault="00B26A08" w:rsidP="00B26A08">
            <w:pPr>
              <w:ind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480" w:type="pct"/>
          </w:tcPr>
          <w:p w14:paraId="18FDBE89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pct"/>
          </w:tcPr>
          <w:p w14:paraId="59833E19" w14:textId="77777777" w:rsidR="00B26A08" w:rsidRPr="00547276" w:rsidRDefault="00B26A08" w:rsidP="00B26A08">
            <w:pPr>
              <w:tabs>
                <w:tab w:val="decimal" w:pos="1123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2,205</w:t>
            </w:r>
          </w:p>
        </w:tc>
        <w:tc>
          <w:tcPr>
            <w:tcW w:w="192" w:type="pct"/>
            <w:gridSpan w:val="2"/>
          </w:tcPr>
          <w:p w14:paraId="1AF224FE" w14:textId="77777777" w:rsidR="00B26A08" w:rsidRPr="00547276" w:rsidRDefault="00B26A08" w:rsidP="00B26A08">
            <w:pPr>
              <w:ind w:left="-109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pct"/>
          </w:tcPr>
          <w:p w14:paraId="5681EAEE" w14:textId="77777777" w:rsidR="00B26A08" w:rsidRPr="00547276" w:rsidRDefault="00B26A08" w:rsidP="00B26A08">
            <w:pPr>
              <w:tabs>
                <w:tab w:val="decimal" w:pos="1476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166</w:t>
            </w:r>
          </w:p>
        </w:tc>
      </w:tr>
      <w:tr w:rsidR="00B26A08" w:rsidRPr="00547276" w14:paraId="33DDCC36" w14:textId="77777777" w:rsidTr="007F3C71">
        <w:tc>
          <w:tcPr>
            <w:tcW w:w="2257" w:type="pct"/>
          </w:tcPr>
          <w:p w14:paraId="1CB996A3" w14:textId="77777777" w:rsidR="00B26A08" w:rsidRPr="00547276" w:rsidRDefault="00A35752" w:rsidP="00B26A08">
            <w:pPr>
              <w:ind w:right="-10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480" w:type="pct"/>
          </w:tcPr>
          <w:p w14:paraId="16D4A643" w14:textId="77777777" w:rsidR="00B26A08" w:rsidRPr="00547276" w:rsidRDefault="00B26A08" w:rsidP="00B26A08">
            <w:pPr>
              <w:tabs>
                <w:tab w:val="decimal" w:pos="360"/>
              </w:tabs>
              <w:ind w:left="-64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09" w:type="pct"/>
          </w:tcPr>
          <w:p w14:paraId="76FB10E8" w14:textId="77777777" w:rsidR="00B26A08" w:rsidRPr="00547276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(248)</w:t>
            </w:r>
          </w:p>
        </w:tc>
        <w:tc>
          <w:tcPr>
            <w:tcW w:w="192" w:type="pct"/>
            <w:gridSpan w:val="2"/>
          </w:tcPr>
          <w:p w14:paraId="18C499CE" w14:textId="77777777" w:rsidR="00B26A08" w:rsidRPr="00547276" w:rsidRDefault="00B26A08" w:rsidP="00B26A08">
            <w:pPr>
              <w:ind w:left="-109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pct"/>
          </w:tcPr>
          <w:p w14:paraId="494D41B0" w14:textId="77777777" w:rsidR="00B26A08" w:rsidRPr="00547276" w:rsidRDefault="00B26A08" w:rsidP="00B26A08">
            <w:pPr>
              <w:tabs>
                <w:tab w:val="decimal" w:pos="1476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26A08" w:rsidRPr="00547276" w14:paraId="59F3DBF9" w14:textId="77777777" w:rsidTr="007F3C71">
        <w:tc>
          <w:tcPr>
            <w:tcW w:w="2257" w:type="pct"/>
          </w:tcPr>
          <w:p w14:paraId="5EF01433" w14:textId="77777777" w:rsidR="00B26A08" w:rsidRPr="00547276" w:rsidRDefault="00B26A08" w:rsidP="00B26A08">
            <w:pPr>
              <w:ind w:right="-10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และ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480" w:type="pct"/>
          </w:tcPr>
          <w:p w14:paraId="3B43C789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324AB8E6" w14:textId="77777777" w:rsidR="00B26A08" w:rsidRPr="00547276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13,881</w:t>
            </w:r>
          </w:p>
        </w:tc>
        <w:tc>
          <w:tcPr>
            <w:tcW w:w="192" w:type="pct"/>
            <w:gridSpan w:val="2"/>
          </w:tcPr>
          <w:p w14:paraId="77A41922" w14:textId="77777777" w:rsidR="00B26A08" w:rsidRPr="00547276" w:rsidRDefault="00B26A08" w:rsidP="00B26A08">
            <w:pPr>
              <w:ind w:left="-109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</w:tcBorders>
          </w:tcPr>
          <w:p w14:paraId="6D65156D" w14:textId="77777777" w:rsidR="00B26A08" w:rsidRPr="00547276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9,597</w:t>
            </w:r>
          </w:p>
        </w:tc>
      </w:tr>
      <w:tr w:rsidR="00B26A08" w:rsidRPr="00547276" w14:paraId="6CC87A22" w14:textId="77777777" w:rsidTr="007F3C71">
        <w:tc>
          <w:tcPr>
            <w:tcW w:w="2257" w:type="pct"/>
          </w:tcPr>
          <w:p w14:paraId="7B4AD684" w14:textId="77777777" w:rsidR="00B26A08" w:rsidRPr="00547276" w:rsidRDefault="00B26A08" w:rsidP="00B26A08">
            <w:pPr>
              <w:ind w:right="-10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480" w:type="pct"/>
          </w:tcPr>
          <w:p w14:paraId="011477D9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pct"/>
            <w:shd w:val="clear" w:color="auto" w:fill="auto"/>
          </w:tcPr>
          <w:p w14:paraId="094676E8" w14:textId="77777777" w:rsidR="00B26A08" w:rsidRPr="00547276" w:rsidRDefault="007F2D4A" w:rsidP="00B26A08">
            <w:pPr>
              <w:tabs>
                <w:tab w:val="decimal" w:pos="1123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517BCE">
              <w:rPr>
                <w:rFonts w:asciiTheme="majorBidi" w:hAnsiTheme="majorBidi" w:cstheme="majorBidi"/>
                <w:sz w:val="30"/>
                <w:szCs w:val="30"/>
              </w:rPr>
              <w:t>210</w:t>
            </w:r>
          </w:p>
        </w:tc>
        <w:tc>
          <w:tcPr>
            <w:tcW w:w="192" w:type="pct"/>
            <w:gridSpan w:val="2"/>
          </w:tcPr>
          <w:p w14:paraId="6F4C6929" w14:textId="77777777" w:rsidR="00B26A08" w:rsidRPr="00547276" w:rsidRDefault="00B26A08" w:rsidP="00B26A08">
            <w:pPr>
              <w:ind w:left="-109" w:right="-7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pct"/>
          </w:tcPr>
          <w:p w14:paraId="616B4F27" w14:textId="77777777" w:rsidR="00B26A08" w:rsidRPr="00547276" w:rsidRDefault="007F2D4A" w:rsidP="00B26A08">
            <w:pPr>
              <w:tabs>
                <w:tab w:val="decimal" w:pos="1476"/>
              </w:tabs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</w:t>
            </w:r>
            <w:r w:rsidR="00E35D80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B26A08" w:rsidRPr="00547276" w14:paraId="445F10DE" w14:textId="77777777" w:rsidTr="007F3C71">
        <w:tc>
          <w:tcPr>
            <w:tcW w:w="2257" w:type="pct"/>
          </w:tcPr>
          <w:p w14:paraId="62026AED" w14:textId="77777777" w:rsidR="00B26A08" w:rsidRPr="00547276" w:rsidRDefault="00B26A08" w:rsidP="00B26A0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480" w:type="pct"/>
          </w:tcPr>
          <w:p w14:paraId="11CCFA9D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B71DD1" w14:textId="77777777" w:rsidR="00B26A08" w:rsidRPr="00547276" w:rsidRDefault="007F2D4A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517B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6,091</w:t>
            </w:r>
          </w:p>
        </w:tc>
        <w:tc>
          <w:tcPr>
            <w:tcW w:w="192" w:type="pct"/>
            <w:gridSpan w:val="2"/>
          </w:tcPr>
          <w:p w14:paraId="2EFFD164" w14:textId="77777777" w:rsidR="00B26A08" w:rsidRPr="00547276" w:rsidRDefault="00B26A08" w:rsidP="00B26A08">
            <w:pPr>
              <w:ind w:left="-109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</w:tcPr>
          <w:p w14:paraId="2710A38D" w14:textId="77777777" w:rsidR="00B26A08" w:rsidRPr="00547276" w:rsidRDefault="007F2D4A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9,76</w:t>
            </w:r>
            <w:r w:rsidR="00E35D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B26A08" w:rsidRPr="00D84A39" w14:paraId="77336761" w14:textId="77777777" w:rsidTr="007F3C71">
        <w:tc>
          <w:tcPr>
            <w:tcW w:w="2257" w:type="pct"/>
          </w:tcPr>
          <w:p w14:paraId="0E16FAC7" w14:textId="77777777" w:rsidR="00B26A08" w:rsidRPr="00D84A39" w:rsidRDefault="00B26A08" w:rsidP="00B26A08">
            <w:pPr>
              <w:ind w:right="-106"/>
              <w:rPr>
                <w:rFonts w:asciiTheme="majorBidi" w:hAnsiTheme="majorBidi" w:cstheme="majorBidi"/>
                <w:b/>
                <w:bCs/>
                <w:i/>
                <w:iCs/>
                <w:sz w:val="12"/>
                <w:szCs w:val="12"/>
                <w:cs/>
              </w:rPr>
            </w:pPr>
          </w:p>
        </w:tc>
        <w:tc>
          <w:tcPr>
            <w:tcW w:w="480" w:type="pct"/>
          </w:tcPr>
          <w:p w14:paraId="229F6DE0" w14:textId="77777777" w:rsidR="00B26A08" w:rsidRPr="00D84A39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09" w:type="pct"/>
            <w:shd w:val="clear" w:color="auto" w:fill="auto"/>
          </w:tcPr>
          <w:p w14:paraId="5946EC16" w14:textId="77777777" w:rsidR="00B26A08" w:rsidRPr="00D84A39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92" w:type="pct"/>
            <w:gridSpan w:val="2"/>
          </w:tcPr>
          <w:p w14:paraId="10DBED4C" w14:textId="77777777" w:rsidR="00B26A08" w:rsidRPr="00D84A39" w:rsidRDefault="00B26A08" w:rsidP="00B26A08">
            <w:pPr>
              <w:ind w:left="-109" w:right="-78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062" w:type="pct"/>
          </w:tcPr>
          <w:p w14:paraId="602B4643" w14:textId="77777777" w:rsidR="00B26A08" w:rsidRPr="00D84A39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B26A08" w:rsidRPr="00547276" w14:paraId="7312B1D1" w14:textId="77777777" w:rsidTr="007F3C71">
        <w:tc>
          <w:tcPr>
            <w:tcW w:w="2257" w:type="pct"/>
          </w:tcPr>
          <w:p w14:paraId="0A11FBCA" w14:textId="77777777" w:rsidR="00B26A08" w:rsidRPr="00547276" w:rsidRDefault="00B26A08" w:rsidP="00B26A08">
            <w:pPr>
              <w:ind w:right="-10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480" w:type="pct"/>
          </w:tcPr>
          <w:p w14:paraId="6EF5181F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shd w:val="clear" w:color="auto" w:fill="auto"/>
          </w:tcPr>
          <w:p w14:paraId="4BAB4FC0" w14:textId="77777777" w:rsidR="00B26A08" w:rsidRPr="00547276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2" w:type="pct"/>
            <w:gridSpan w:val="2"/>
          </w:tcPr>
          <w:p w14:paraId="061F6793" w14:textId="77777777" w:rsidR="00B26A08" w:rsidRPr="00547276" w:rsidRDefault="00B26A08" w:rsidP="00B26A08">
            <w:pPr>
              <w:ind w:left="-109"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</w:tcPr>
          <w:p w14:paraId="7DD51850" w14:textId="77777777" w:rsidR="00B26A08" w:rsidRPr="00547276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26A08" w:rsidRPr="00547276" w14:paraId="298E8F0F" w14:textId="77777777" w:rsidTr="007F3C71">
        <w:tc>
          <w:tcPr>
            <w:tcW w:w="2257" w:type="pct"/>
          </w:tcPr>
          <w:p w14:paraId="2F3C8966" w14:textId="77777777" w:rsidR="00B26A08" w:rsidRPr="00547276" w:rsidRDefault="00B26A08" w:rsidP="00B26A08">
            <w:pPr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480" w:type="pct"/>
          </w:tcPr>
          <w:p w14:paraId="406FEC3D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bottom w:val="double" w:sz="4" w:space="0" w:color="auto"/>
            </w:tcBorders>
            <w:shd w:val="clear" w:color="auto" w:fill="auto"/>
          </w:tcPr>
          <w:p w14:paraId="20C6C65D" w14:textId="77777777" w:rsidR="00B26A08" w:rsidRPr="00547276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5,246</w:t>
            </w:r>
          </w:p>
        </w:tc>
        <w:tc>
          <w:tcPr>
            <w:tcW w:w="192" w:type="pct"/>
            <w:gridSpan w:val="2"/>
          </w:tcPr>
          <w:p w14:paraId="04B4AE56" w14:textId="77777777" w:rsidR="00B26A08" w:rsidRPr="00547276" w:rsidRDefault="00B26A08" w:rsidP="00B26A08">
            <w:pPr>
              <w:ind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bottom w:val="double" w:sz="4" w:space="0" w:color="auto"/>
            </w:tcBorders>
          </w:tcPr>
          <w:p w14:paraId="2290D6D6" w14:textId="77777777" w:rsidR="00B26A08" w:rsidRPr="00547276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494</w:t>
            </w:r>
          </w:p>
        </w:tc>
      </w:tr>
      <w:tr w:rsidR="00B26A08" w:rsidRPr="00547276" w14:paraId="4841F11E" w14:textId="77777777" w:rsidTr="007F3C71">
        <w:tc>
          <w:tcPr>
            <w:tcW w:w="2257" w:type="pct"/>
          </w:tcPr>
          <w:p w14:paraId="5D12F895" w14:textId="77777777" w:rsidR="00B26A08" w:rsidRPr="00547276" w:rsidRDefault="00B26A08" w:rsidP="00B26A08">
            <w:pPr>
              <w:ind w:right="-10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และ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480" w:type="pct"/>
          </w:tcPr>
          <w:p w14:paraId="3BD74691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CBB0BBB" w14:textId="77777777" w:rsidR="00B26A08" w:rsidRPr="00547276" w:rsidRDefault="00B26A08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4,040</w:t>
            </w:r>
          </w:p>
        </w:tc>
        <w:tc>
          <w:tcPr>
            <w:tcW w:w="192" w:type="pct"/>
            <w:gridSpan w:val="2"/>
          </w:tcPr>
          <w:p w14:paraId="3EBDE3B8" w14:textId="77777777" w:rsidR="00B26A08" w:rsidRPr="00547276" w:rsidRDefault="00B26A08" w:rsidP="00B26A08">
            <w:pPr>
              <w:ind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double" w:sz="4" w:space="0" w:color="auto"/>
              <w:bottom w:val="double" w:sz="4" w:space="0" w:color="auto"/>
            </w:tcBorders>
          </w:tcPr>
          <w:p w14:paraId="15D5DB12" w14:textId="77777777" w:rsidR="00B26A08" w:rsidRPr="00547276" w:rsidRDefault="00B26A08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358</w:t>
            </w:r>
          </w:p>
        </w:tc>
      </w:tr>
      <w:tr w:rsidR="00B26A08" w:rsidRPr="00547276" w14:paraId="4C342D9B" w14:textId="77777777" w:rsidTr="007F3C71">
        <w:tc>
          <w:tcPr>
            <w:tcW w:w="2257" w:type="pct"/>
          </w:tcPr>
          <w:p w14:paraId="24CBF2DA" w14:textId="77777777" w:rsidR="00B26A08" w:rsidRPr="00547276" w:rsidRDefault="00B26A08" w:rsidP="00B26A08">
            <w:pPr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480" w:type="pct"/>
          </w:tcPr>
          <w:p w14:paraId="3F305EB3" w14:textId="77777777" w:rsidR="00B26A08" w:rsidRPr="00547276" w:rsidRDefault="00B26A08" w:rsidP="00B26A08">
            <w:pPr>
              <w:tabs>
                <w:tab w:val="decimal" w:pos="1123"/>
              </w:tabs>
              <w:ind w:left="-64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ADDA23" w14:textId="77777777" w:rsidR="00B26A08" w:rsidRPr="00547276" w:rsidRDefault="007F2D4A" w:rsidP="00B26A08">
            <w:pPr>
              <w:tabs>
                <w:tab w:val="decimal" w:pos="1123"/>
              </w:tabs>
              <w:ind w:left="-115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</w:t>
            </w:r>
            <w:r w:rsidR="00052E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517B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</w:p>
        </w:tc>
        <w:tc>
          <w:tcPr>
            <w:tcW w:w="192" w:type="pct"/>
            <w:gridSpan w:val="2"/>
          </w:tcPr>
          <w:p w14:paraId="519633C6" w14:textId="77777777" w:rsidR="00B26A08" w:rsidRPr="00547276" w:rsidRDefault="00B26A08" w:rsidP="00B26A08">
            <w:pPr>
              <w:ind w:right="-7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double" w:sz="4" w:space="0" w:color="auto"/>
              <w:bottom w:val="double" w:sz="4" w:space="0" w:color="auto"/>
            </w:tcBorders>
          </w:tcPr>
          <w:p w14:paraId="0A4D2294" w14:textId="77777777" w:rsidR="00B26A08" w:rsidRPr="00547276" w:rsidRDefault="007F2D4A" w:rsidP="00B26A08">
            <w:pPr>
              <w:tabs>
                <w:tab w:val="decimal" w:pos="1476"/>
              </w:tabs>
              <w:ind w:left="-58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  <w:r w:rsidR="00E35D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</w:tr>
    </w:tbl>
    <w:p w14:paraId="08C662BC" w14:textId="77777777" w:rsidR="00DA2BFE" w:rsidRPr="00547276" w:rsidRDefault="001E5779" w:rsidP="00ED4EEE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="00DA2BFE"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สิทธิการใช้ประโยชน์ในที่ดิน</w:t>
      </w:r>
    </w:p>
    <w:p w14:paraId="3DC68E74" w14:textId="77777777" w:rsidR="00E56C9B" w:rsidRPr="00547276" w:rsidRDefault="00E56C9B" w:rsidP="00E56C9B">
      <w:pPr>
        <w:tabs>
          <w:tab w:val="num" w:pos="540"/>
        </w:tabs>
        <w:ind w:left="540"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404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439"/>
        <w:gridCol w:w="991"/>
        <w:gridCol w:w="1049"/>
        <w:gridCol w:w="276"/>
        <w:gridCol w:w="1068"/>
        <w:gridCol w:w="243"/>
        <w:gridCol w:w="1059"/>
        <w:gridCol w:w="256"/>
        <w:gridCol w:w="1023"/>
      </w:tblGrid>
      <w:tr w:rsidR="00E56C9B" w:rsidRPr="00547276" w14:paraId="3562F736" w14:textId="77777777" w:rsidTr="00432088">
        <w:tc>
          <w:tcPr>
            <w:tcW w:w="1828" w:type="pct"/>
          </w:tcPr>
          <w:p w14:paraId="0553CEE9" w14:textId="77777777" w:rsidR="00E56C9B" w:rsidRPr="00547276" w:rsidRDefault="00E56C9B" w:rsidP="00083F8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7" w:type="pct"/>
          </w:tcPr>
          <w:p w14:paraId="7B358128" w14:textId="77777777" w:rsidR="00E56C9B" w:rsidRPr="00547276" w:rsidRDefault="00E56C9B" w:rsidP="00083F85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72" w:type="pct"/>
            <w:gridSpan w:val="3"/>
          </w:tcPr>
          <w:p w14:paraId="4EA8C46E" w14:textId="77777777" w:rsidR="00E56C9B" w:rsidRPr="00547276" w:rsidRDefault="00E56C9B" w:rsidP="00083F85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14:paraId="3B849531" w14:textId="77777777" w:rsidR="00E56C9B" w:rsidRPr="00547276" w:rsidRDefault="00E56C9B" w:rsidP="00083F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3" w:type="pct"/>
            <w:gridSpan w:val="3"/>
          </w:tcPr>
          <w:p w14:paraId="685C3B7C" w14:textId="77777777" w:rsidR="00E56C9B" w:rsidRPr="00547276" w:rsidRDefault="00E56C9B" w:rsidP="00083F85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26BDE" w:rsidRPr="00547276" w14:paraId="28C88CED" w14:textId="77777777" w:rsidTr="00432088">
        <w:tc>
          <w:tcPr>
            <w:tcW w:w="1828" w:type="pct"/>
          </w:tcPr>
          <w:p w14:paraId="30B2B36D" w14:textId="77777777" w:rsidR="00326BDE" w:rsidRPr="00547276" w:rsidRDefault="00326BDE" w:rsidP="00326BDE">
            <w:pPr>
              <w:pStyle w:val="BodyText"/>
              <w:ind w:right="-138"/>
              <w:jc w:val="righ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27" w:type="pct"/>
          </w:tcPr>
          <w:p w14:paraId="529A2A26" w14:textId="77777777" w:rsidR="00326BDE" w:rsidRPr="00547276" w:rsidRDefault="00326BDE" w:rsidP="00326BDE">
            <w:pPr>
              <w:pStyle w:val="BodyText"/>
              <w:ind w:right="-11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58" w:type="pct"/>
          </w:tcPr>
          <w:p w14:paraId="7F4FCD91" w14:textId="77777777" w:rsidR="00326BDE" w:rsidRPr="00547276" w:rsidRDefault="00B26A08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47" w:type="pct"/>
          </w:tcPr>
          <w:p w14:paraId="338E24BE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68" w:type="pct"/>
          </w:tcPr>
          <w:p w14:paraId="6F246A9B" w14:textId="77777777" w:rsidR="00326BDE" w:rsidRPr="00547276" w:rsidRDefault="00B26A08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  <w:tc>
          <w:tcPr>
            <w:tcW w:w="129" w:type="pct"/>
          </w:tcPr>
          <w:p w14:paraId="631AB77D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</w:tcPr>
          <w:p w14:paraId="12FE27EE" w14:textId="77777777" w:rsidR="00326BDE" w:rsidRPr="00547276" w:rsidRDefault="00B26A08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36" w:type="pct"/>
          </w:tcPr>
          <w:p w14:paraId="3B4E900E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44" w:type="pct"/>
          </w:tcPr>
          <w:p w14:paraId="4FF94493" w14:textId="77777777" w:rsidR="00326BDE" w:rsidRPr="00547276" w:rsidRDefault="00B26A08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326BDE" w:rsidRPr="00547276" w14:paraId="5724B65B" w14:textId="77777777" w:rsidTr="00432088">
        <w:tc>
          <w:tcPr>
            <w:tcW w:w="1828" w:type="pct"/>
          </w:tcPr>
          <w:p w14:paraId="30D32B8D" w14:textId="77777777" w:rsidR="00326BDE" w:rsidRPr="00547276" w:rsidRDefault="00326BDE" w:rsidP="00326BDE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7" w:type="pct"/>
          </w:tcPr>
          <w:p w14:paraId="303A96B1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45" w:type="pct"/>
            <w:gridSpan w:val="7"/>
          </w:tcPr>
          <w:p w14:paraId="52B3CF4E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B26A08" w:rsidRPr="00547276" w14:paraId="77073F7E" w14:textId="77777777" w:rsidTr="00432088">
        <w:tc>
          <w:tcPr>
            <w:tcW w:w="1828" w:type="pct"/>
          </w:tcPr>
          <w:p w14:paraId="3674A4CA" w14:textId="77777777" w:rsidR="00B26A08" w:rsidRPr="00547276" w:rsidRDefault="00B26A08" w:rsidP="00B26A08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527" w:type="pct"/>
          </w:tcPr>
          <w:p w14:paraId="33E2AA28" w14:textId="77777777" w:rsidR="00B26A08" w:rsidRPr="00547276" w:rsidRDefault="00B26A08" w:rsidP="00B26A08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19A69308" w14:textId="77777777" w:rsidR="00B26A08" w:rsidRPr="00547276" w:rsidRDefault="007F2D4A" w:rsidP="00B26A08">
            <w:pPr>
              <w:tabs>
                <w:tab w:val="decimal" w:pos="79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193,158</w:t>
            </w:r>
          </w:p>
        </w:tc>
        <w:tc>
          <w:tcPr>
            <w:tcW w:w="147" w:type="pct"/>
            <w:shd w:val="clear" w:color="auto" w:fill="auto"/>
          </w:tcPr>
          <w:p w14:paraId="26634CDC" w14:textId="77777777" w:rsidR="00B26A08" w:rsidRPr="00547276" w:rsidRDefault="00B26A08" w:rsidP="00B26A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4A885B2E" w14:textId="77777777" w:rsidR="00B26A08" w:rsidRPr="00547276" w:rsidRDefault="00B26A08" w:rsidP="00B26A08">
            <w:pPr>
              <w:tabs>
                <w:tab w:val="decimal" w:pos="79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193,158</w:t>
            </w:r>
          </w:p>
        </w:tc>
        <w:tc>
          <w:tcPr>
            <w:tcW w:w="129" w:type="pct"/>
            <w:shd w:val="clear" w:color="auto" w:fill="auto"/>
          </w:tcPr>
          <w:p w14:paraId="6C1EC395" w14:textId="77777777" w:rsidR="00B26A08" w:rsidRPr="00547276" w:rsidRDefault="00B26A08" w:rsidP="00B26A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73421D18" w14:textId="77777777" w:rsidR="00B26A08" w:rsidRPr="00547276" w:rsidRDefault="007F2D4A" w:rsidP="00B26A08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6,270</w:t>
            </w:r>
          </w:p>
        </w:tc>
        <w:tc>
          <w:tcPr>
            <w:tcW w:w="136" w:type="pct"/>
          </w:tcPr>
          <w:p w14:paraId="4A630633" w14:textId="77777777" w:rsidR="00B26A08" w:rsidRPr="00547276" w:rsidRDefault="00B26A08" w:rsidP="00B26A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4" w:type="pct"/>
            <w:shd w:val="clear" w:color="auto" w:fill="auto"/>
          </w:tcPr>
          <w:p w14:paraId="53F19C55" w14:textId="77777777" w:rsidR="00B26A08" w:rsidRPr="00547276" w:rsidRDefault="00B26A08" w:rsidP="00B26A08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6,270</w:t>
            </w:r>
          </w:p>
        </w:tc>
      </w:tr>
      <w:tr w:rsidR="00B26A08" w:rsidRPr="00547276" w14:paraId="5951F551" w14:textId="77777777" w:rsidTr="00432088">
        <w:tc>
          <w:tcPr>
            <w:tcW w:w="1828" w:type="pct"/>
          </w:tcPr>
          <w:p w14:paraId="6C1BC413" w14:textId="77777777" w:rsidR="00B26A08" w:rsidRPr="00547276" w:rsidRDefault="007F2D4A" w:rsidP="00B26A08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GB" w:eastAsia="th-TH"/>
              </w:rPr>
              <w:t>ตัดจำหน่าย</w:t>
            </w:r>
          </w:p>
        </w:tc>
        <w:tc>
          <w:tcPr>
            <w:tcW w:w="527" w:type="pct"/>
          </w:tcPr>
          <w:p w14:paraId="003DFE20" w14:textId="77777777" w:rsidR="00B26A08" w:rsidRPr="00547276" w:rsidRDefault="00B26A08" w:rsidP="00B26A08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654AB06B" w14:textId="77777777" w:rsidR="00B26A08" w:rsidRPr="00547276" w:rsidRDefault="007F2D4A" w:rsidP="00B26A08">
            <w:pPr>
              <w:tabs>
                <w:tab w:val="decimal" w:pos="78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641A75">
              <w:rPr>
                <w:rFonts w:asciiTheme="majorBidi" w:hAnsiTheme="majorBidi" w:cstheme="majorBidi"/>
                <w:sz w:val="30"/>
                <w:szCs w:val="30"/>
              </w:rPr>
              <w:t>66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47" w:type="pct"/>
            <w:shd w:val="clear" w:color="auto" w:fill="auto"/>
          </w:tcPr>
          <w:p w14:paraId="7D5EEBCF" w14:textId="77777777" w:rsidR="00B26A08" w:rsidRPr="00547276" w:rsidRDefault="00B26A08" w:rsidP="00B26A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3D8964DA" w14:textId="77777777" w:rsidR="00B26A08" w:rsidRPr="00547276" w:rsidRDefault="00B26A08" w:rsidP="00B26A08">
            <w:pPr>
              <w:tabs>
                <w:tab w:val="decimal" w:pos="78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5AEED463" w14:textId="77777777" w:rsidR="00B26A08" w:rsidRPr="00547276" w:rsidRDefault="00B26A08" w:rsidP="00B26A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1756C7F6" w14:textId="77777777" w:rsidR="00B26A08" w:rsidRPr="00547276" w:rsidRDefault="004E0653" w:rsidP="00B26A08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(31)</w:t>
            </w:r>
          </w:p>
        </w:tc>
        <w:tc>
          <w:tcPr>
            <w:tcW w:w="136" w:type="pct"/>
          </w:tcPr>
          <w:p w14:paraId="7741F4B7" w14:textId="77777777" w:rsidR="00B26A08" w:rsidRPr="00547276" w:rsidRDefault="00B26A08" w:rsidP="00B26A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4" w:type="pct"/>
            <w:shd w:val="clear" w:color="auto" w:fill="auto"/>
          </w:tcPr>
          <w:p w14:paraId="38561435" w14:textId="77777777" w:rsidR="00B26A08" w:rsidRPr="00547276" w:rsidRDefault="00B26A08" w:rsidP="00B26A08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26A08" w:rsidRPr="00547276" w14:paraId="54DFA991" w14:textId="77777777" w:rsidTr="00432088">
        <w:trPr>
          <w:trHeight w:val="211"/>
        </w:trPr>
        <w:tc>
          <w:tcPr>
            <w:tcW w:w="1828" w:type="pct"/>
          </w:tcPr>
          <w:p w14:paraId="383D09E1" w14:textId="77777777" w:rsidR="00B26A08" w:rsidRPr="00547276" w:rsidRDefault="00B26A08" w:rsidP="00B26A08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27" w:type="pct"/>
          </w:tcPr>
          <w:p w14:paraId="18B0D455" w14:textId="77777777" w:rsidR="00B26A08" w:rsidRPr="00547276" w:rsidRDefault="00B26A08" w:rsidP="00B26A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CE8151" w14:textId="77777777" w:rsidR="00B26A08" w:rsidRPr="00547276" w:rsidRDefault="007F2D4A" w:rsidP="00B26A08">
            <w:pPr>
              <w:tabs>
                <w:tab w:val="decimal" w:pos="79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192,</w:t>
            </w:r>
            <w:r w:rsidR="00AB08A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192</w:t>
            </w:r>
          </w:p>
        </w:tc>
        <w:tc>
          <w:tcPr>
            <w:tcW w:w="147" w:type="pct"/>
            <w:shd w:val="clear" w:color="auto" w:fill="auto"/>
          </w:tcPr>
          <w:p w14:paraId="5743E25B" w14:textId="77777777" w:rsidR="00B26A08" w:rsidRPr="00547276" w:rsidRDefault="00B26A08" w:rsidP="00B26A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4FA668" w14:textId="77777777" w:rsidR="00B26A08" w:rsidRPr="00547276" w:rsidRDefault="00B26A08" w:rsidP="00B26A08">
            <w:pPr>
              <w:tabs>
                <w:tab w:val="decimal" w:pos="79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193,158</w:t>
            </w:r>
          </w:p>
        </w:tc>
        <w:tc>
          <w:tcPr>
            <w:tcW w:w="129" w:type="pct"/>
            <w:shd w:val="clear" w:color="auto" w:fill="auto"/>
          </w:tcPr>
          <w:p w14:paraId="24AFCC75" w14:textId="77777777" w:rsidR="00B26A08" w:rsidRPr="00547276" w:rsidRDefault="00B26A08" w:rsidP="00B26A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4374D5" w14:textId="77777777" w:rsidR="00B26A08" w:rsidRPr="00547276" w:rsidRDefault="007F2D4A" w:rsidP="00B26A08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</w:t>
            </w:r>
            <w:r w:rsidR="004E065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</w:t>
            </w:r>
          </w:p>
        </w:tc>
        <w:tc>
          <w:tcPr>
            <w:tcW w:w="136" w:type="pct"/>
          </w:tcPr>
          <w:p w14:paraId="41E5B811" w14:textId="77777777" w:rsidR="00B26A08" w:rsidRPr="00547276" w:rsidRDefault="00B26A08" w:rsidP="00B26A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D32FDB" w14:textId="77777777" w:rsidR="00B26A08" w:rsidRPr="00547276" w:rsidRDefault="00B26A08" w:rsidP="00B26A08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6,270</w:t>
            </w:r>
          </w:p>
        </w:tc>
      </w:tr>
    </w:tbl>
    <w:p w14:paraId="237904AE" w14:textId="77777777" w:rsidR="00E56C9B" w:rsidRPr="00547276" w:rsidRDefault="00E56C9B" w:rsidP="00E56C9B">
      <w:pPr>
        <w:tabs>
          <w:tab w:val="num" w:pos="540"/>
        </w:tabs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4B55B5A" w14:textId="77777777" w:rsidR="00E56C9B" w:rsidRPr="00547276" w:rsidRDefault="00E56C9B" w:rsidP="00ED4EEE">
      <w:pPr>
        <w:ind w:left="450" w:right="-11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547276">
        <w:rPr>
          <w:rFonts w:asciiTheme="majorBidi" w:hAnsiTheme="majorBidi" w:cstheme="majorBidi"/>
          <w:sz w:val="30"/>
          <w:szCs w:val="30"/>
        </w:rPr>
        <w:t>31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353F86" w:rsidRPr="00547276">
        <w:rPr>
          <w:rFonts w:asciiTheme="majorBidi" w:hAnsiTheme="majorBidi" w:cstheme="majorBidi"/>
          <w:sz w:val="30"/>
          <w:szCs w:val="30"/>
        </w:rPr>
        <w:t>25</w:t>
      </w:r>
      <w:r w:rsidR="00DF0B4C" w:rsidRPr="00547276">
        <w:rPr>
          <w:rFonts w:asciiTheme="majorBidi" w:hAnsiTheme="majorBidi" w:cstheme="majorBidi"/>
          <w:sz w:val="30"/>
          <w:szCs w:val="30"/>
        </w:rPr>
        <w:t>6</w:t>
      </w:r>
      <w:r w:rsidR="00B26A08" w:rsidRPr="00547276">
        <w:rPr>
          <w:rFonts w:asciiTheme="majorBidi" w:hAnsiTheme="majorBidi" w:cstheme="majorBidi"/>
          <w:sz w:val="30"/>
          <w:szCs w:val="30"/>
          <w:cs/>
        </w:rPr>
        <w:t>2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สิทธิการใช้ประโยชน์ในที่ดินของกลุ่มบริษัทและบริษัทจำนวนรวม</w:t>
      </w:r>
      <w:r w:rsidR="003825A8" w:rsidRPr="00547276">
        <w:rPr>
          <w:rFonts w:asciiTheme="majorBidi" w:hAnsiTheme="majorBidi" w:cstheme="majorBidi"/>
          <w:sz w:val="30"/>
          <w:szCs w:val="30"/>
          <w:cs/>
        </w:rPr>
        <w:t xml:space="preserve">ประมาณ </w:t>
      </w:r>
      <w:r w:rsidR="001B706A">
        <w:rPr>
          <w:rFonts w:asciiTheme="majorBidi" w:hAnsiTheme="majorBidi" w:cstheme="majorBidi"/>
          <w:sz w:val="30"/>
          <w:szCs w:val="30"/>
        </w:rPr>
        <w:t>13,558</w:t>
      </w:r>
      <w:r w:rsidR="003825A8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3825A8" w:rsidRPr="00547276">
        <w:rPr>
          <w:rFonts w:asciiTheme="majorBidi" w:hAnsiTheme="majorBidi" w:cstheme="majorBidi"/>
          <w:sz w:val="30"/>
          <w:szCs w:val="30"/>
          <w:cs/>
        </w:rPr>
        <w:t xml:space="preserve">ไร่และ </w:t>
      </w:r>
      <w:r w:rsidR="001B706A">
        <w:rPr>
          <w:rFonts w:asciiTheme="majorBidi" w:hAnsiTheme="majorBidi" w:cstheme="majorBidi"/>
          <w:sz w:val="30"/>
          <w:szCs w:val="30"/>
        </w:rPr>
        <w:t>49</w:t>
      </w:r>
      <w:r w:rsidR="003825A8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A54234" w:rsidRPr="00547276">
        <w:rPr>
          <w:rFonts w:asciiTheme="majorBidi" w:hAnsiTheme="majorBidi" w:cstheme="majorBidi"/>
          <w:sz w:val="30"/>
          <w:szCs w:val="30"/>
          <w:cs/>
        </w:rPr>
        <w:t xml:space="preserve">ไร่ ตามลำดับ </w:t>
      </w:r>
      <w:r w:rsidR="00A54234" w:rsidRPr="0054727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A54234" w:rsidRPr="00547276">
        <w:rPr>
          <w:rFonts w:asciiTheme="majorBidi" w:hAnsiTheme="majorBidi" w:cstheme="majorBidi"/>
          <w:i/>
          <w:iCs/>
          <w:sz w:val="30"/>
          <w:szCs w:val="30"/>
        </w:rPr>
        <w:t>25</w:t>
      </w:r>
      <w:r w:rsidR="00326BDE" w:rsidRPr="00547276">
        <w:rPr>
          <w:rFonts w:asciiTheme="majorBidi" w:hAnsiTheme="majorBidi" w:cstheme="majorBidi"/>
          <w:i/>
          <w:iCs/>
          <w:sz w:val="30"/>
          <w:szCs w:val="30"/>
        </w:rPr>
        <w:t>6</w:t>
      </w:r>
      <w:r w:rsidR="00B26A08" w:rsidRPr="00547276">
        <w:rPr>
          <w:rFonts w:asciiTheme="majorBidi" w:hAnsiTheme="majorBidi" w:cstheme="majorBidi"/>
          <w:i/>
          <w:iCs/>
          <w:sz w:val="30"/>
          <w:szCs w:val="30"/>
          <w:cs/>
        </w:rPr>
        <w:t>1</w:t>
      </w:r>
      <w:r w:rsidR="00A54234" w:rsidRPr="00547276">
        <w:rPr>
          <w:rFonts w:asciiTheme="majorBidi" w:hAnsiTheme="majorBidi" w:cstheme="majorBidi"/>
          <w:i/>
          <w:iCs/>
          <w:sz w:val="30"/>
          <w:szCs w:val="30"/>
        </w:rPr>
        <w:t xml:space="preserve">: </w:t>
      </w:r>
      <w:r w:rsidR="006238C9" w:rsidRPr="00547276">
        <w:rPr>
          <w:rFonts w:asciiTheme="majorBidi" w:hAnsiTheme="majorBidi" w:cstheme="majorBidi"/>
          <w:i/>
          <w:iCs/>
          <w:sz w:val="30"/>
          <w:szCs w:val="30"/>
        </w:rPr>
        <w:t>13,5</w:t>
      </w:r>
      <w:r w:rsidR="00326BDE" w:rsidRPr="00547276">
        <w:rPr>
          <w:rFonts w:asciiTheme="majorBidi" w:hAnsiTheme="majorBidi" w:cstheme="majorBidi"/>
          <w:i/>
          <w:iCs/>
          <w:sz w:val="30"/>
          <w:szCs w:val="30"/>
        </w:rPr>
        <w:t>58</w:t>
      </w:r>
      <w:r w:rsidRPr="0054727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ไร่และ </w:t>
      </w:r>
      <w:r w:rsidR="006238C9" w:rsidRPr="00547276">
        <w:rPr>
          <w:rFonts w:asciiTheme="majorBidi" w:hAnsiTheme="majorBidi" w:cstheme="majorBidi"/>
          <w:i/>
          <w:iCs/>
          <w:sz w:val="30"/>
          <w:szCs w:val="30"/>
        </w:rPr>
        <w:t>49</w:t>
      </w:r>
      <w:r w:rsidRPr="0054727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ไร่</w:t>
      </w:r>
      <w:r w:rsidRPr="0054727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ตามลำดับ</w:t>
      </w:r>
      <w:r w:rsidR="00A54234" w:rsidRPr="00547276">
        <w:rPr>
          <w:rFonts w:asciiTheme="majorBidi" w:hAnsiTheme="majorBidi" w:cstheme="majorBidi"/>
          <w:i/>
          <w:iCs/>
          <w:sz w:val="30"/>
          <w:szCs w:val="30"/>
        </w:rPr>
        <w:t>)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กลุ่มบริษัทและบริษัทได้รับโอนการครอบครองและอยู่ในระหว่างการดำเนินการเพื่อให้ได้มาซึ่งเอกสารแสดงสิทธิตามกฎหมาย</w:t>
      </w:r>
    </w:p>
    <w:p w14:paraId="6C7E8B39" w14:textId="77777777" w:rsidR="00E56C9B" w:rsidRPr="00547276" w:rsidRDefault="00E56C9B" w:rsidP="00E56C9B">
      <w:pPr>
        <w:tabs>
          <w:tab w:val="num" w:pos="540"/>
        </w:tabs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DAFE98A" w14:textId="77777777" w:rsidR="00E56C9B" w:rsidRPr="00547276" w:rsidRDefault="00E56C9B" w:rsidP="00ED4EEE">
      <w:pPr>
        <w:numPr>
          <w:ilvl w:val="0"/>
          <w:numId w:val="1"/>
        </w:numPr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เงินจ่ายล่วงหน้าค่าสิทธิ</w:t>
      </w:r>
      <w:r w:rsidR="00ED4EEE" w:rsidRPr="00547276">
        <w:rPr>
          <w:rFonts w:asciiTheme="majorBidi" w:hAnsiTheme="majorBidi" w:cstheme="majorBidi"/>
          <w:b/>
          <w:bCs/>
          <w:sz w:val="30"/>
          <w:szCs w:val="30"/>
          <w:cs/>
        </w:rPr>
        <w:t>ใน</w:t>
      </w: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การใช้ประโยชน์ในที่ดิน</w:t>
      </w:r>
    </w:p>
    <w:p w14:paraId="709F3942" w14:textId="77777777" w:rsidR="00344D69" w:rsidRPr="00547276" w:rsidRDefault="00344D69" w:rsidP="00DA2BFE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276488EC" w14:textId="77777777" w:rsidR="00DA2BFE" w:rsidRPr="00547276" w:rsidRDefault="007308AE" w:rsidP="009006A8">
      <w:pPr>
        <w:ind w:left="450" w:right="-11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กลุ่มบริษัททำสัญญาลงทุนในการเข้าร่วมและลงทุนธุรกิจในประเทศสาธารณรัฐแห่งสหภาพเมียนมาร์กับ</w:t>
      </w:r>
      <w:r w:rsidR="00865A90" w:rsidRPr="00547276">
        <w:rPr>
          <w:rFonts w:asciiTheme="majorBidi" w:hAnsiTheme="majorBidi" w:cstheme="majorBidi"/>
          <w:sz w:val="30"/>
          <w:szCs w:val="30"/>
        </w:rPr>
        <w:t xml:space="preserve">                                </w:t>
      </w:r>
      <w:r w:rsidRPr="00547276">
        <w:rPr>
          <w:rFonts w:asciiTheme="majorBidi" w:hAnsiTheme="majorBidi" w:cstheme="majorBidi"/>
          <w:sz w:val="30"/>
          <w:szCs w:val="30"/>
        </w:rPr>
        <w:t>Vantage Co., Ltd. (</w:t>
      </w:r>
      <w:r w:rsidR="00270D4D" w:rsidRPr="00547276">
        <w:rPr>
          <w:rFonts w:asciiTheme="majorBidi" w:hAnsiTheme="majorBidi" w:cstheme="majorBidi"/>
          <w:sz w:val="30"/>
          <w:szCs w:val="30"/>
        </w:rPr>
        <w:t>“</w:t>
      </w:r>
      <w:r w:rsidRPr="00547276">
        <w:rPr>
          <w:rFonts w:asciiTheme="majorBidi" w:hAnsiTheme="majorBidi" w:cstheme="majorBidi"/>
          <w:sz w:val="30"/>
          <w:szCs w:val="30"/>
        </w:rPr>
        <w:t>Vantage</w:t>
      </w:r>
      <w:r w:rsidR="00270D4D" w:rsidRPr="00547276">
        <w:rPr>
          <w:rFonts w:asciiTheme="majorBidi" w:hAnsiTheme="majorBidi" w:cstheme="majorBidi"/>
          <w:sz w:val="30"/>
          <w:szCs w:val="30"/>
        </w:rPr>
        <w:t>”</w:t>
      </w:r>
      <w:r w:rsidRPr="00547276">
        <w:rPr>
          <w:rFonts w:asciiTheme="majorBidi" w:hAnsiTheme="majorBidi" w:cstheme="majorBidi"/>
          <w:sz w:val="30"/>
          <w:szCs w:val="30"/>
        </w:rPr>
        <w:t xml:space="preserve">) </w:t>
      </w:r>
      <w:r w:rsidRPr="00547276">
        <w:rPr>
          <w:rFonts w:asciiTheme="majorBidi" w:hAnsiTheme="majorBidi" w:cstheme="majorBidi"/>
          <w:sz w:val="30"/>
          <w:szCs w:val="30"/>
          <w:cs/>
        </w:rPr>
        <w:t>ก่อตั้งบริษัทย่อยแห่งใหม่ชื่อ</w:t>
      </w:r>
      <w:r w:rsidRPr="00547276">
        <w:rPr>
          <w:rFonts w:asciiTheme="majorBidi" w:hAnsiTheme="majorBidi" w:cstheme="majorBidi"/>
          <w:sz w:val="30"/>
          <w:szCs w:val="30"/>
        </w:rPr>
        <w:t xml:space="preserve"> Myanmar Thai Rubber Joi</w:t>
      </w:r>
      <w:r w:rsidR="00AB08CE" w:rsidRPr="00547276">
        <w:rPr>
          <w:rFonts w:asciiTheme="majorBidi" w:hAnsiTheme="majorBidi" w:cstheme="majorBidi"/>
          <w:sz w:val="30"/>
          <w:szCs w:val="30"/>
        </w:rPr>
        <w:t>nt Corporation Limited</w:t>
      </w:r>
      <w:r w:rsidR="00865A90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134DB8" w:rsidRPr="00547276">
        <w:rPr>
          <w:rFonts w:asciiTheme="majorBidi" w:hAnsiTheme="majorBidi" w:cstheme="majorBidi"/>
          <w:sz w:val="30"/>
          <w:szCs w:val="30"/>
          <w:cs/>
        </w:rPr>
        <w:t xml:space="preserve">                           </w:t>
      </w:r>
      <w:r w:rsidR="00D77D82" w:rsidRPr="00547276">
        <w:rPr>
          <w:rFonts w:asciiTheme="majorBidi" w:hAnsiTheme="majorBidi" w:cstheme="majorBidi"/>
          <w:sz w:val="30"/>
          <w:szCs w:val="30"/>
        </w:rPr>
        <w:t>( “MTRJC” )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ซึ่งเป็นบริษัทจำกัด ภายใต้กฎหมายการลงทุนของประเทศสาธารณรัฐแห่งสหภาพเมียนมาร์ โดยมีทุนจดทะเบียน</w:t>
      </w:r>
      <w:r w:rsidRPr="00547276">
        <w:rPr>
          <w:rFonts w:asciiTheme="majorBidi" w:hAnsiTheme="majorBidi" w:cstheme="majorBidi"/>
          <w:sz w:val="30"/>
          <w:szCs w:val="30"/>
        </w:rPr>
        <w:t xml:space="preserve"> 107.7 </w:t>
      </w:r>
      <w:r w:rsidRPr="00547276">
        <w:rPr>
          <w:rFonts w:asciiTheme="majorBidi" w:hAnsiTheme="majorBidi" w:cstheme="majorBidi"/>
          <w:sz w:val="30"/>
          <w:szCs w:val="30"/>
          <w:cs/>
        </w:rPr>
        <w:t>ล้านบาทเพื่อดำเนินธุรกิจบริหารสวนยางพาราพร้อมกรีดแล้ว โรงรมควันยางแผ่น และโรงงานน้ำยางข้นในเมืองมะริด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จังหวัดทวาย ภายใต้เงื่อนไขของสัญญาร่วมลงทุนบริษัทย่อยดังกล่าว บริษัทจะซื้อสิทธิการใช้ประโยชน์ในที่ดินเป็น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จำนวนเงินรวม</w:t>
      </w:r>
      <w:r w:rsidRPr="00547276">
        <w:rPr>
          <w:rFonts w:asciiTheme="majorBidi" w:hAnsiTheme="majorBidi" w:cstheme="majorBidi"/>
          <w:sz w:val="30"/>
          <w:szCs w:val="30"/>
        </w:rPr>
        <w:t xml:space="preserve"> 145 </w:t>
      </w:r>
      <w:r w:rsidRPr="00547276">
        <w:rPr>
          <w:rFonts w:asciiTheme="majorBidi" w:hAnsiTheme="majorBidi" w:cstheme="majorBidi"/>
          <w:sz w:val="30"/>
          <w:szCs w:val="30"/>
          <w:cs/>
        </w:rPr>
        <w:t>ล้านบาท ทั้งนี้ในระหว่างปี</w:t>
      </w:r>
      <w:r w:rsidRPr="00547276">
        <w:rPr>
          <w:rFonts w:asciiTheme="majorBidi" w:hAnsiTheme="majorBidi" w:cstheme="majorBidi"/>
          <w:sz w:val="30"/>
          <w:szCs w:val="30"/>
        </w:rPr>
        <w:t xml:space="preserve"> 2557 </w:t>
      </w:r>
      <w:r w:rsidRPr="00547276">
        <w:rPr>
          <w:rFonts w:asciiTheme="majorBidi" w:hAnsiTheme="majorBidi" w:cstheme="majorBidi"/>
          <w:sz w:val="30"/>
          <w:szCs w:val="30"/>
          <w:cs/>
        </w:rPr>
        <w:t>บริษัทย่อยดังกล่าวได้จ่ายเงินล่วงหน้าเพื่อให้ได้สิทธิในการใช้ประโยชน์ในที่ดินซึ่งอยู่ในระหว่างดำเนินการ</w:t>
      </w:r>
      <w:r w:rsidR="008A657D" w:rsidRPr="00547276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="008A657D" w:rsidRPr="00547276">
        <w:rPr>
          <w:rFonts w:asciiTheme="majorBidi" w:hAnsiTheme="majorBidi" w:cstheme="majorBidi"/>
          <w:sz w:val="30"/>
          <w:szCs w:val="30"/>
        </w:rPr>
        <w:t xml:space="preserve">45 </w:t>
      </w:r>
      <w:r w:rsidR="008A657D" w:rsidRPr="00547276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9006A8" w:rsidRPr="00547276">
        <w:rPr>
          <w:rFonts w:asciiTheme="majorBidi" w:hAnsiTheme="majorBidi" w:cstheme="majorBidi"/>
          <w:sz w:val="30"/>
          <w:szCs w:val="30"/>
          <w:cs/>
        </w:rPr>
        <w:t xml:space="preserve">อย่างไรก็ตามในระหว่างปี </w:t>
      </w:r>
      <w:r w:rsidR="009006A8" w:rsidRPr="00547276">
        <w:rPr>
          <w:rFonts w:asciiTheme="majorBidi" w:hAnsiTheme="majorBidi" w:cstheme="majorBidi"/>
          <w:sz w:val="30"/>
          <w:szCs w:val="30"/>
        </w:rPr>
        <w:t>2560 MTRJC</w:t>
      </w:r>
      <w:r w:rsidR="009006A8" w:rsidRPr="00547276">
        <w:rPr>
          <w:rFonts w:asciiTheme="majorBidi" w:hAnsiTheme="majorBidi" w:cstheme="majorBidi"/>
          <w:sz w:val="30"/>
          <w:szCs w:val="30"/>
          <w:cs/>
        </w:rPr>
        <w:t xml:space="preserve"> ยังไม่สามารถ</w:t>
      </w:r>
      <w:r w:rsidR="008B4C1B">
        <w:rPr>
          <w:rFonts w:asciiTheme="majorBidi" w:hAnsiTheme="majorBidi" w:cstheme="majorBidi" w:hint="cs"/>
          <w:sz w:val="30"/>
          <w:szCs w:val="30"/>
          <w:cs/>
        </w:rPr>
        <w:t>โอน</w:t>
      </w:r>
      <w:r w:rsidR="009006A8" w:rsidRPr="00547276">
        <w:rPr>
          <w:rFonts w:asciiTheme="majorBidi" w:hAnsiTheme="majorBidi" w:cstheme="majorBidi"/>
          <w:sz w:val="30"/>
          <w:szCs w:val="30"/>
          <w:cs/>
        </w:rPr>
        <w:t xml:space="preserve">กรรมสิทธิ์ในที่ดินได้ จึงมีการทำข้อตกลงเพิ่มเติมกับทาง </w:t>
      </w:r>
      <w:r w:rsidR="009006A8" w:rsidRPr="00547276">
        <w:rPr>
          <w:rFonts w:asciiTheme="majorBidi" w:hAnsiTheme="majorBidi" w:cstheme="majorBidi"/>
          <w:sz w:val="30"/>
          <w:szCs w:val="30"/>
        </w:rPr>
        <w:t>Vantage</w:t>
      </w:r>
      <w:r w:rsidR="009006A8" w:rsidRPr="00547276">
        <w:rPr>
          <w:rFonts w:asciiTheme="majorBidi" w:hAnsiTheme="majorBidi" w:cstheme="majorBidi"/>
          <w:sz w:val="30"/>
          <w:szCs w:val="30"/>
          <w:cs/>
        </w:rPr>
        <w:t xml:space="preserve"> ให้ทาง </w:t>
      </w:r>
      <w:r w:rsidR="009006A8" w:rsidRPr="00547276">
        <w:rPr>
          <w:rFonts w:asciiTheme="majorBidi" w:hAnsiTheme="majorBidi" w:cstheme="majorBidi"/>
          <w:sz w:val="30"/>
          <w:szCs w:val="30"/>
        </w:rPr>
        <w:t>Vantage</w:t>
      </w:r>
      <w:r w:rsidR="009B5C3D" w:rsidRPr="00547276">
        <w:rPr>
          <w:rFonts w:asciiTheme="majorBidi" w:hAnsiTheme="majorBidi" w:cstheme="majorBidi"/>
          <w:sz w:val="30"/>
          <w:szCs w:val="30"/>
          <w:cs/>
        </w:rPr>
        <w:t xml:space="preserve"> เป็น</w:t>
      </w:r>
      <w:r w:rsidR="009006A8" w:rsidRPr="00547276">
        <w:rPr>
          <w:rFonts w:asciiTheme="majorBidi" w:hAnsiTheme="majorBidi" w:cstheme="majorBidi"/>
          <w:sz w:val="30"/>
          <w:szCs w:val="30"/>
          <w:cs/>
        </w:rPr>
        <w:t xml:space="preserve">ผู้ได้รับกรรมสิทธิ์ในที่ดินและเป็นผู้บริหารสวนยางพาราพร้อมกรีดและจะต้องทยอยคืนจ่ายเงินล่วงหน้าเพื่อให้ได้สิทธิในการใช้ประโยชน์ในที่ดินจนกว่า </w:t>
      </w:r>
      <w:r w:rsidR="009006A8" w:rsidRPr="00547276">
        <w:rPr>
          <w:rFonts w:asciiTheme="majorBidi" w:hAnsiTheme="majorBidi" w:cstheme="majorBidi"/>
          <w:sz w:val="30"/>
          <w:szCs w:val="30"/>
        </w:rPr>
        <w:t xml:space="preserve">MTRJC </w:t>
      </w:r>
      <w:r w:rsidR="009006A8" w:rsidRPr="00547276">
        <w:rPr>
          <w:rFonts w:asciiTheme="majorBidi" w:hAnsiTheme="majorBidi" w:cstheme="majorBidi"/>
          <w:sz w:val="30"/>
          <w:szCs w:val="30"/>
          <w:cs/>
        </w:rPr>
        <w:t xml:space="preserve">จะได้กรรมสิทธิ์จึงจะยกเลิกข้อตกลงนี้  โดย </w:t>
      </w:r>
      <w:r w:rsidR="009006A8" w:rsidRPr="00547276">
        <w:rPr>
          <w:rFonts w:asciiTheme="majorBidi" w:hAnsiTheme="majorBidi" w:cstheme="majorBidi"/>
          <w:sz w:val="30"/>
          <w:szCs w:val="30"/>
        </w:rPr>
        <w:t xml:space="preserve">Vantage </w:t>
      </w:r>
      <w:r w:rsidR="009006A8" w:rsidRPr="00547276">
        <w:rPr>
          <w:rFonts w:asciiTheme="majorBidi" w:hAnsiTheme="majorBidi" w:cstheme="majorBidi"/>
          <w:sz w:val="30"/>
          <w:szCs w:val="30"/>
          <w:cs/>
        </w:rPr>
        <w:t xml:space="preserve">จะทยอยจ่ายจากผลการดำเนินงานของสวนยางพารา ณ วันที่ </w:t>
      </w:r>
      <w:r w:rsidR="009006A8" w:rsidRPr="00547276">
        <w:rPr>
          <w:rFonts w:asciiTheme="majorBidi" w:hAnsiTheme="majorBidi" w:cstheme="majorBidi"/>
          <w:sz w:val="30"/>
          <w:szCs w:val="30"/>
        </w:rPr>
        <w:t xml:space="preserve">31 </w:t>
      </w:r>
      <w:r w:rsidR="009006A8" w:rsidRPr="00547276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034B74" w:rsidRPr="00547276">
        <w:rPr>
          <w:rFonts w:asciiTheme="majorBidi" w:hAnsiTheme="majorBidi" w:cstheme="majorBidi"/>
          <w:sz w:val="30"/>
          <w:szCs w:val="30"/>
        </w:rPr>
        <w:t>256</w:t>
      </w:r>
      <w:r w:rsidR="00C011FE">
        <w:rPr>
          <w:rFonts w:asciiTheme="majorBidi" w:hAnsiTheme="majorBidi" w:cstheme="majorBidi"/>
          <w:sz w:val="30"/>
          <w:szCs w:val="30"/>
        </w:rPr>
        <w:t>2</w:t>
      </w:r>
      <w:r w:rsidR="009006A8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9006A8" w:rsidRPr="00547276">
        <w:rPr>
          <w:rFonts w:asciiTheme="majorBidi" w:hAnsiTheme="majorBidi" w:cstheme="majorBidi"/>
          <w:sz w:val="30"/>
          <w:szCs w:val="30"/>
          <w:cs/>
        </w:rPr>
        <w:t>เงินจ่ายล่วงหน้าค่าสิทธิ</w:t>
      </w:r>
      <w:r w:rsidR="00C47BAE" w:rsidRPr="00547276">
        <w:rPr>
          <w:rFonts w:asciiTheme="majorBidi" w:hAnsiTheme="majorBidi" w:cstheme="majorBidi"/>
          <w:sz w:val="30"/>
          <w:szCs w:val="30"/>
          <w:cs/>
        </w:rPr>
        <w:t>ใน</w:t>
      </w:r>
      <w:r w:rsidR="009006A8" w:rsidRPr="00547276">
        <w:rPr>
          <w:rFonts w:asciiTheme="majorBidi" w:hAnsiTheme="majorBidi" w:cstheme="majorBidi"/>
          <w:sz w:val="30"/>
          <w:szCs w:val="30"/>
          <w:cs/>
        </w:rPr>
        <w:t xml:space="preserve">การใช้ประโยชน์ในที่ดินมีมูลค่าคงเหลือ </w:t>
      </w:r>
      <w:r w:rsidR="00034B74" w:rsidRPr="00547276">
        <w:rPr>
          <w:rFonts w:asciiTheme="majorBidi" w:hAnsiTheme="majorBidi" w:cstheme="majorBidi"/>
          <w:sz w:val="30"/>
          <w:szCs w:val="30"/>
        </w:rPr>
        <w:t>34.8</w:t>
      </w:r>
      <w:r w:rsidR="009006A8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9006A8" w:rsidRPr="00547276">
        <w:rPr>
          <w:rFonts w:asciiTheme="majorBidi" w:hAnsiTheme="majorBidi" w:cstheme="majorBidi"/>
          <w:sz w:val="30"/>
          <w:szCs w:val="30"/>
          <w:cs/>
        </w:rPr>
        <w:t>ล้านบาทแสดงในงบแสดงฐานะการเงินรวม</w:t>
      </w:r>
      <w:r w:rsidR="00B11FA3"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56E58798" w14:textId="77777777" w:rsidR="00A35477" w:rsidRPr="00547276" w:rsidRDefault="00A35477" w:rsidP="00A35477">
      <w:pPr>
        <w:tabs>
          <w:tab w:val="num" w:pos="540"/>
        </w:tabs>
        <w:ind w:left="540" w:right="-45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3E8FC575" w14:textId="77777777" w:rsidR="00DA2BFE" w:rsidRPr="00547276" w:rsidRDefault="00A35477" w:rsidP="00F907CD">
      <w:pPr>
        <w:numPr>
          <w:ilvl w:val="0"/>
          <w:numId w:val="1"/>
        </w:numPr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  <w:r w:rsidR="00DA2BFE"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ต้นทุนการพัฒนาสวนยาง</w:t>
      </w:r>
    </w:p>
    <w:p w14:paraId="2C970148" w14:textId="77777777" w:rsidR="00DA2BFE" w:rsidRPr="00547276" w:rsidRDefault="00DA2BFE" w:rsidP="00DA2BFE">
      <w:pPr>
        <w:ind w:right="-45"/>
        <w:jc w:val="thaiDistribute"/>
        <w:rPr>
          <w:rFonts w:asciiTheme="majorBidi" w:hAnsiTheme="majorBidi" w:cstheme="majorBidi"/>
        </w:rPr>
      </w:pPr>
    </w:p>
    <w:tbl>
      <w:tblPr>
        <w:tblW w:w="944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681"/>
        <w:gridCol w:w="1349"/>
        <w:gridCol w:w="1619"/>
        <w:gridCol w:w="272"/>
        <w:gridCol w:w="1527"/>
      </w:tblGrid>
      <w:tr w:rsidR="00CE7E5F" w:rsidRPr="00547276" w14:paraId="6B55DC2C" w14:textId="77777777" w:rsidTr="00432088">
        <w:tc>
          <w:tcPr>
            <w:tcW w:w="2477" w:type="pct"/>
          </w:tcPr>
          <w:p w14:paraId="3818F096" w14:textId="77777777" w:rsidR="00CE7E5F" w:rsidRPr="00547276" w:rsidRDefault="00CE7E5F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14" w:type="pct"/>
          </w:tcPr>
          <w:p w14:paraId="2FD284A2" w14:textId="77777777" w:rsidR="00CE7E5F" w:rsidRPr="00547276" w:rsidRDefault="00CE7E5F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809" w:type="pct"/>
            <w:gridSpan w:val="3"/>
          </w:tcPr>
          <w:p w14:paraId="3A370209" w14:textId="77777777" w:rsidR="00CE7E5F" w:rsidRPr="00547276" w:rsidRDefault="00CE7E5F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CE7E5F" w:rsidRPr="00547276" w14:paraId="4F184D12" w14:textId="77777777" w:rsidTr="00432088">
        <w:tc>
          <w:tcPr>
            <w:tcW w:w="2477" w:type="pct"/>
          </w:tcPr>
          <w:p w14:paraId="57EC7A12" w14:textId="77777777" w:rsidR="00CE7E5F" w:rsidRPr="00547276" w:rsidRDefault="00CE7E5F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714" w:type="pct"/>
          </w:tcPr>
          <w:p w14:paraId="2613E892" w14:textId="77777777" w:rsidR="00CE7E5F" w:rsidRPr="00547276" w:rsidRDefault="00CE7E5F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57" w:type="pct"/>
          </w:tcPr>
          <w:p w14:paraId="64CDEF52" w14:textId="77777777" w:rsidR="00CE7E5F" w:rsidRPr="00547276" w:rsidRDefault="00123B08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44" w:type="pct"/>
          </w:tcPr>
          <w:p w14:paraId="4B63052A" w14:textId="77777777" w:rsidR="00CE7E5F" w:rsidRPr="00547276" w:rsidRDefault="00CE7E5F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808" w:type="pct"/>
          </w:tcPr>
          <w:p w14:paraId="30C9F712" w14:textId="77777777" w:rsidR="00CE7E5F" w:rsidRPr="00547276" w:rsidRDefault="00123B08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CE7E5F" w:rsidRPr="00547276" w14:paraId="24416BCE" w14:textId="77777777" w:rsidTr="00432088">
        <w:tc>
          <w:tcPr>
            <w:tcW w:w="2477" w:type="pct"/>
          </w:tcPr>
          <w:p w14:paraId="72519C14" w14:textId="77777777" w:rsidR="00CE7E5F" w:rsidRPr="00547276" w:rsidRDefault="00CE7E5F" w:rsidP="000A66D4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714" w:type="pct"/>
          </w:tcPr>
          <w:p w14:paraId="3FDDA4BA" w14:textId="77777777" w:rsidR="00CE7E5F" w:rsidRPr="00547276" w:rsidRDefault="00CE7E5F" w:rsidP="000A66D4">
            <w:pPr>
              <w:spacing w:line="240" w:lineRule="atLeast"/>
              <w:ind w:left="-108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9" w:type="pct"/>
            <w:gridSpan w:val="3"/>
            <w:shd w:val="clear" w:color="auto" w:fill="auto"/>
          </w:tcPr>
          <w:p w14:paraId="350537FB" w14:textId="77777777" w:rsidR="00CE7E5F" w:rsidRPr="00547276" w:rsidRDefault="00CE7E5F" w:rsidP="000A66D4">
            <w:pPr>
              <w:spacing w:line="240" w:lineRule="atLeast"/>
              <w:ind w:left="-108" w:right="-9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23B08" w:rsidRPr="00547276" w14:paraId="06D85E6C" w14:textId="77777777" w:rsidTr="00432088">
        <w:tc>
          <w:tcPr>
            <w:tcW w:w="2477" w:type="pct"/>
          </w:tcPr>
          <w:p w14:paraId="7CD18C95" w14:textId="77777777" w:rsidR="00123B08" w:rsidRPr="00547276" w:rsidRDefault="00123B08" w:rsidP="00123B08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714" w:type="pct"/>
          </w:tcPr>
          <w:p w14:paraId="0E0B2CAA" w14:textId="77777777" w:rsidR="00123B08" w:rsidRPr="00547276" w:rsidRDefault="00123B08" w:rsidP="00123B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14:paraId="5DBD2509" w14:textId="77777777" w:rsidR="00123B08" w:rsidRPr="00547276" w:rsidRDefault="00A079C8" w:rsidP="00123B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885,902</w:t>
            </w:r>
          </w:p>
        </w:tc>
        <w:tc>
          <w:tcPr>
            <w:tcW w:w="144" w:type="pct"/>
            <w:shd w:val="clear" w:color="auto" w:fill="auto"/>
          </w:tcPr>
          <w:p w14:paraId="3C42BBB6" w14:textId="77777777" w:rsidR="00123B08" w:rsidRPr="00547276" w:rsidRDefault="00123B08" w:rsidP="00123B08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8" w:type="pct"/>
            <w:shd w:val="clear" w:color="auto" w:fill="auto"/>
          </w:tcPr>
          <w:p w14:paraId="67280F1B" w14:textId="77777777" w:rsidR="00123B08" w:rsidRPr="00547276" w:rsidRDefault="00123B08" w:rsidP="00123B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877,437</w:t>
            </w:r>
          </w:p>
        </w:tc>
      </w:tr>
      <w:tr w:rsidR="00123B08" w:rsidRPr="00547276" w14:paraId="68BCC63D" w14:textId="77777777" w:rsidTr="00432088">
        <w:tc>
          <w:tcPr>
            <w:tcW w:w="2477" w:type="pct"/>
          </w:tcPr>
          <w:p w14:paraId="35AB0005" w14:textId="77777777" w:rsidR="00123B08" w:rsidRPr="00547276" w:rsidRDefault="00123B08" w:rsidP="00123B08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47276"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714" w:type="pct"/>
          </w:tcPr>
          <w:p w14:paraId="7C2C8ECA" w14:textId="77777777" w:rsidR="00123B08" w:rsidRPr="00547276" w:rsidRDefault="00123B08" w:rsidP="00123B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14:paraId="546EC674" w14:textId="77777777" w:rsidR="00123B08" w:rsidRPr="00547276" w:rsidRDefault="00A079C8" w:rsidP="00123B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C059BB">
              <w:rPr>
                <w:rFonts w:asciiTheme="majorBidi" w:hAnsiTheme="majorBidi" w:cstheme="majorBidi"/>
                <w:sz w:val="30"/>
                <w:szCs w:val="30"/>
              </w:rPr>
              <w:t>,842</w:t>
            </w:r>
          </w:p>
        </w:tc>
        <w:tc>
          <w:tcPr>
            <w:tcW w:w="144" w:type="pct"/>
            <w:shd w:val="clear" w:color="auto" w:fill="auto"/>
          </w:tcPr>
          <w:p w14:paraId="38C03FB6" w14:textId="77777777" w:rsidR="00123B08" w:rsidRPr="00547276" w:rsidRDefault="00123B08" w:rsidP="00123B08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8" w:type="pct"/>
            <w:shd w:val="clear" w:color="auto" w:fill="auto"/>
          </w:tcPr>
          <w:p w14:paraId="4258EE5A" w14:textId="77777777" w:rsidR="00123B08" w:rsidRPr="00547276" w:rsidRDefault="00123B08" w:rsidP="00123B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17,290</w:t>
            </w:r>
          </w:p>
        </w:tc>
      </w:tr>
      <w:tr w:rsidR="00123B08" w:rsidRPr="00547276" w14:paraId="58D044A6" w14:textId="77777777" w:rsidTr="00432088">
        <w:tc>
          <w:tcPr>
            <w:tcW w:w="2477" w:type="pct"/>
          </w:tcPr>
          <w:p w14:paraId="2D0E004E" w14:textId="77777777" w:rsidR="00123B08" w:rsidRPr="00547276" w:rsidRDefault="00123B08" w:rsidP="00123B08">
            <w:pPr>
              <w:jc w:val="left"/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Style w:val="PageNumber"/>
                <w:rFonts w:asciiTheme="majorBidi" w:hAnsiTheme="majorBidi" w:cstheme="majorBidi"/>
                <w:sz w:val="30"/>
                <w:szCs w:val="30"/>
                <w:cs/>
              </w:rPr>
              <w:t>ค่าตัดจำหน่าย</w:t>
            </w:r>
            <w:r w:rsidRPr="00547276">
              <w:rPr>
                <w:rStyle w:val="PageNumber"/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714" w:type="pct"/>
          </w:tcPr>
          <w:p w14:paraId="0D2E8AA1" w14:textId="77777777" w:rsidR="00123B08" w:rsidRPr="00547276" w:rsidRDefault="00123B08" w:rsidP="00123B08">
            <w:pPr>
              <w:tabs>
                <w:tab w:val="decimal" w:pos="701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14:paraId="4D88F13E" w14:textId="77777777" w:rsidR="00123B08" w:rsidRPr="00547276" w:rsidRDefault="00A079C8" w:rsidP="00123B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(2,1</w:t>
            </w:r>
            <w:r w:rsidR="00C059BB">
              <w:rPr>
                <w:rFonts w:asciiTheme="majorBidi" w:hAnsiTheme="majorBidi" w:cstheme="majorBidi"/>
                <w:sz w:val="30"/>
                <w:szCs w:val="30"/>
              </w:rPr>
              <w:t>69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4" w:type="pct"/>
            <w:shd w:val="clear" w:color="auto" w:fill="auto"/>
          </w:tcPr>
          <w:p w14:paraId="199BBE8D" w14:textId="77777777" w:rsidR="00123B08" w:rsidRPr="00547276" w:rsidRDefault="00123B08" w:rsidP="00123B08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8" w:type="pct"/>
            <w:shd w:val="clear" w:color="auto" w:fill="auto"/>
          </w:tcPr>
          <w:p w14:paraId="06E9F7B3" w14:textId="77777777" w:rsidR="00123B08" w:rsidRPr="00547276" w:rsidRDefault="00123B08" w:rsidP="00123B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(8,825)</w:t>
            </w:r>
          </w:p>
        </w:tc>
      </w:tr>
      <w:tr w:rsidR="00123B08" w:rsidRPr="00547276" w14:paraId="12CEC455" w14:textId="77777777" w:rsidTr="00432088">
        <w:tc>
          <w:tcPr>
            <w:tcW w:w="2477" w:type="pct"/>
          </w:tcPr>
          <w:p w14:paraId="48E67E1A" w14:textId="77777777" w:rsidR="00123B08" w:rsidRPr="00547276" w:rsidRDefault="00123B08" w:rsidP="00123B08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714" w:type="pct"/>
          </w:tcPr>
          <w:p w14:paraId="4D809791" w14:textId="77777777" w:rsidR="00123B08" w:rsidRPr="00547276" w:rsidRDefault="00123B08" w:rsidP="00123B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4373A2" w14:textId="77777777" w:rsidR="00123B08" w:rsidRPr="00547276" w:rsidRDefault="00A079C8" w:rsidP="00123B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891,575</w:t>
            </w:r>
          </w:p>
        </w:tc>
        <w:tc>
          <w:tcPr>
            <w:tcW w:w="144" w:type="pct"/>
            <w:shd w:val="clear" w:color="auto" w:fill="auto"/>
          </w:tcPr>
          <w:p w14:paraId="0BB80584" w14:textId="77777777" w:rsidR="00123B08" w:rsidRPr="00547276" w:rsidRDefault="00123B08" w:rsidP="00123B08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B84F81" w14:textId="77777777" w:rsidR="00123B08" w:rsidRPr="00547276" w:rsidRDefault="00123B08" w:rsidP="00123B08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885,902</w:t>
            </w:r>
          </w:p>
        </w:tc>
      </w:tr>
    </w:tbl>
    <w:p w14:paraId="214EBAC3" w14:textId="77777777" w:rsidR="00DA2BFE" w:rsidRPr="00547276" w:rsidRDefault="00DA2BFE" w:rsidP="00DA2BFE">
      <w:pPr>
        <w:pStyle w:val="BodyText"/>
        <w:tabs>
          <w:tab w:val="left" w:pos="720"/>
        </w:tabs>
        <w:ind w:left="540" w:right="-131"/>
        <w:rPr>
          <w:rFonts w:asciiTheme="majorBidi" w:hAnsiTheme="majorBidi" w:cstheme="majorBidi"/>
          <w:sz w:val="18"/>
          <w:szCs w:val="18"/>
          <w:lang w:val="en-US"/>
        </w:rPr>
      </w:pPr>
    </w:p>
    <w:p w14:paraId="645F820F" w14:textId="77777777" w:rsidR="00DA2BFE" w:rsidRDefault="00DA2BFE" w:rsidP="00ED4EEE">
      <w:pPr>
        <w:pStyle w:val="BodyText"/>
        <w:tabs>
          <w:tab w:val="left" w:pos="720"/>
        </w:tabs>
        <w:ind w:left="450" w:right="-131"/>
        <w:rPr>
          <w:rFonts w:asciiTheme="majorBidi" w:hAnsiTheme="majorBidi"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  <w:lang w:val="en-US"/>
        </w:rPr>
        <w:t xml:space="preserve">ณ วันที่ </w:t>
      </w:r>
      <w:r w:rsidRPr="00547276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547276">
        <w:rPr>
          <w:rFonts w:asciiTheme="majorBidi" w:hAnsiTheme="majorBidi" w:cstheme="majorBidi"/>
          <w:sz w:val="30"/>
          <w:szCs w:val="30"/>
          <w:cs/>
          <w:lang w:val="en-US"/>
        </w:rPr>
        <w:t xml:space="preserve"> ธันวาคม </w:t>
      </w:r>
      <w:r w:rsidR="00ED0DB4" w:rsidRPr="00547276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123B08" w:rsidRPr="00547276">
        <w:rPr>
          <w:rFonts w:asciiTheme="majorBidi" w:hAnsiTheme="majorBidi" w:cstheme="majorBidi"/>
          <w:sz w:val="30"/>
          <w:szCs w:val="30"/>
          <w:cs/>
          <w:lang w:val="en-US"/>
        </w:rPr>
        <w:t>2</w:t>
      </w:r>
      <w:r w:rsidRPr="00547276">
        <w:rPr>
          <w:rFonts w:asciiTheme="majorBidi" w:hAnsiTheme="majorBidi" w:cstheme="majorBidi"/>
          <w:sz w:val="30"/>
          <w:szCs w:val="30"/>
          <w:cs/>
          <w:lang w:val="en-US"/>
        </w:rPr>
        <w:t xml:space="preserve"> กลุ่มบริษั</w:t>
      </w:r>
      <w:r w:rsidR="00100FD1">
        <w:rPr>
          <w:rFonts w:asciiTheme="majorBidi" w:hAnsiTheme="majorBidi" w:cstheme="majorBidi" w:hint="cs"/>
          <w:sz w:val="30"/>
          <w:szCs w:val="30"/>
          <w:cs/>
          <w:lang w:val="en-US"/>
        </w:rPr>
        <w:t>ท</w:t>
      </w:r>
      <w:r w:rsidR="004632D4">
        <w:rPr>
          <w:rFonts w:asciiTheme="majorBidi" w:hAnsiTheme="majorBidi" w:cstheme="majorBidi" w:hint="cs"/>
          <w:sz w:val="30"/>
          <w:szCs w:val="30"/>
          <w:cs/>
          <w:lang w:val="en-US"/>
        </w:rPr>
        <w:t>ไม่</w:t>
      </w:r>
      <w:r w:rsidRPr="00547276">
        <w:rPr>
          <w:rFonts w:asciiTheme="majorBidi" w:hAnsiTheme="majorBidi" w:cstheme="majorBidi"/>
          <w:sz w:val="30"/>
          <w:szCs w:val="30"/>
          <w:cs/>
          <w:lang w:val="en-US"/>
        </w:rPr>
        <w:t>มีต้นทุน</w:t>
      </w:r>
      <w:r w:rsidR="00D27F01" w:rsidRPr="00547276">
        <w:rPr>
          <w:rFonts w:asciiTheme="majorBidi" w:hAnsiTheme="majorBidi" w:cstheme="majorBidi"/>
          <w:sz w:val="30"/>
          <w:szCs w:val="30"/>
          <w:cs/>
          <w:lang w:val="en-US"/>
        </w:rPr>
        <w:t>ทางการเงินที่เกี่ยวข้องกับ</w:t>
      </w:r>
      <w:r w:rsidRPr="00547276">
        <w:rPr>
          <w:rFonts w:asciiTheme="majorBidi" w:hAnsiTheme="majorBidi" w:cstheme="majorBidi"/>
          <w:sz w:val="30"/>
          <w:szCs w:val="30"/>
          <w:cs/>
          <w:lang w:val="en-US"/>
        </w:rPr>
        <w:t xml:space="preserve">การพัฒนาสวนยาง </w:t>
      </w:r>
      <w:r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>(25</w:t>
      </w:r>
      <w:r w:rsidR="00326BDE"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>6</w:t>
      </w:r>
      <w:r w:rsidR="00123B08" w:rsidRPr="00547276">
        <w:rPr>
          <w:rFonts w:asciiTheme="majorBidi" w:hAnsiTheme="majorBidi" w:cstheme="majorBidi"/>
          <w:i/>
          <w:iCs/>
          <w:sz w:val="30"/>
          <w:szCs w:val="30"/>
          <w:cs/>
          <w:lang w:val="en-US"/>
        </w:rPr>
        <w:t>1</w:t>
      </w:r>
      <w:r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 xml:space="preserve">: </w:t>
      </w:r>
      <w:r w:rsidR="00123B08" w:rsidRPr="00547276">
        <w:rPr>
          <w:rFonts w:asciiTheme="majorBidi" w:hAnsiTheme="majorBidi" w:cstheme="majorBidi"/>
          <w:i/>
          <w:iCs/>
          <w:sz w:val="30"/>
          <w:szCs w:val="30"/>
          <w:cs/>
          <w:lang w:val="en-US"/>
        </w:rPr>
        <w:t>6.7</w:t>
      </w:r>
      <w:r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 xml:space="preserve">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  <w:lang w:val="en-US"/>
        </w:rPr>
        <w:t>ล้านบาท</w:t>
      </w:r>
      <w:r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>)</w:t>
      </w:r>
      <w:r w:rsidRPr="00547276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883C54">
        <w:rPr>
          <w:rFonts w:asciiTheme="majorBidi" w:hAnsiTheme="majorBidi" w:cstheme="majorBidi" w:hint="cs"/>
          <w:sz w:val="30"/>
          <w:szCs w:val="30"/>
          <w:cs/>
          <w:lang w:val="en-US"/>
        </w:rPr>
        <w:t>และไม่</w:t>
      </w:r>
      <w:r w:rsidR="00D27F01" w:rsidRPr="00547276">
        <w:rPr>
          <w:rFonts w:asciiTheme="majorBidi" w:hAnsiTheme="majorBidi" w:cstheme="majorBidi"/>
          <w:sz w:val="30"/>
          <w:szCs w:val="30"/>
          <w:cs/>
          <w:lang w:val="en-US"/>
        </w:rPr>
        <w:t>มีอัตราดอกเบี้ยที่รับรู้</w:t>
      </w:r>
      <w:r w:rsidRPr="00547276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>(25</w:t>
      </w:r>
      <w:r w:rsidR="00326BDE"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>6</w:t>
      </w:r>
      <w:r w:rsidR="00123B08" w:rsidRPr="00547276">
        <w:rPr>
          <w:rFonts w:asciiTheme="majorBidi" w:hAnsiTheme="majorBidi" w:cstheme="majorBidi"/>
          <w:i/>
          <w:iCs/>
          <w:sz w:val="30"/>
          <w:szCs w:val="30"/>
          <w:cs/>
          <w:lang w:val="en-US"/>
        </w:rPr>
        <w:t>1</w:t>
      </w:r>
      <w:r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 xml:space="preserve">: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  <w:lang w:val="en-US"/>
        </w:rPr>
        <w:t xml:space="preserve">ร้อยละ </w:t>
      </w:r>
      <w:r w:rsidR="00A42A69"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>3.9</w:t>
      </w:r>
      <w:r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 xml:space="preserve">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  <w:lang w:val="en-US"/>
        </w:rPr>
        <w:t>ต่อปี</w:t>
      </w:r>
      <w:r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>)</w:t>
      </w:r>
      <w:r w:rsidR="007219CB"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 xml:space="preserve"> </w:t>
      </w:r>
      <w:r w:rsidRPr="00547276">
        <w:rPr>
          <w:rFonts w:asciiTheme="majorBidi" w:hAnsiTheme="majorBidi" w:cstheme="majorBidi"/>
          <w:i/>
          <w:iCs/>
          <w:sz w:val="30"/>
          <w:szCs w:val="30"/>
          <w:lang w:val="en-US"/>
        </w:rPr>
        <w:t>(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  <w:lang w:val="en-US"/>
        </w:rPr>
        <w:t>ดูหมายเหตุ</w:t>
      </w:r>
      <w:r w:rsidR="00A44AE4" w:rsidRPr="00547276">
        <w:rPr>
          <w:rFonts w:asciiTheme="majorBidi" w:hAnsiTheme="majorBidi" w:cstheme="majorBidi"/>
          <w:i/>
          <w:iCs/>
          <w:sz w:val="30"/>
          <w:szCs w:val="30"/>
          <w:cs/>
        </w:rPr>
        <w:t>ประกอบงบการเงินข้อ</w:t>
      </w:r>
      <w:r w:rsidR="00941F03"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 3</w:t>
      </w:r>
      <w:r w:rsidR="006722C3">
        <w:rPr>
          <w:rFonts w:asciiTheme="majorBidi" w:hAnsiTheme="majorBidi" w:cstheme="majorBidi"/>
          <w:i/>
          <w:iCs/>
          <w:sz w:val="30"/>
          <w:szCs w:val="30"/>
          <w:lang w:val="en-US"/>
        </w:rPr>
        <w:t>1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</w:p>
    <w:p w14:paraId="3F0D74A2" w14:textId="77777777" w:rsidR="00C5152B" w:rsidRPr="00547276" w:rsidRDefault="00C5152B" w:rsidP="00ED4EEE">
      <w:pPr>
        <w:pStyle w:val="BodyText"/>
        <w:tabs>
          <w:tab w:val="left" w:pos="720"/>
        </w:tabs>
        <w:ind w:left="450" w:right="-131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02403602" w14:textId="77777777" w:rsidR="00DA2BFE" w:rsidRPr="00AA5E71" w:rsidRDefault="00DA2BFE" w:rsidP="00090420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7464A551" w14:textId="77777777" w:rsidR="00AA5E71" w:rsidRPr="00547276" w:rsidRDefault="00AA5E71" w:rsidP="00AA5E71">
      <w:pPr>
        <w:tabs>
          <w:tab w:val="num" w:pos="540"/>
        </w:tabs>
        <w:ind w:left="540"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Style w:val="TableGrid"/>
        <w:tblW w:w="9799" w:type="dxa"/>
        <w:tblInd w:w="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4"/>
        <w:gridCol w:w="806"/>
        <w:gridCol w:w="1100"/>
        <w:gridCol w:w="228"/>
        <w:gridCol w:w="1065"/>
        <w:gridCol w:w="229"/>
        <w:gridCol w:w="1009"/>
        <w:gridCol w:w="228"/>
        <w:gridCol w:w="1058"/>
        <w:gridCol w:w="237"/>
        <w:gridCol w:w="1058"/>
        <w:gridCol w:w="228"/>
        <w:gridCol w:w="1009"/>
      </w:tblGrid>
      <w:tr w:rsidR="00F6590D" w14:paraId="16C14BCB" w14:textId="77777777" w:rsidTr="007123A2">
        <w:tc>
          <w:tcPr>
            <w:tcW w:w="1544" w:type="dxa"/>
          </w:tcPr>
          <w:p w14:paraId="54271647" w14:textId="77777777" w:rsidR="00F6590D" w:rsidRPr="00507403" w:rsidRDefault="00F6590D" w:rsidP="00660F02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6" w:type="dxa"/>
          </w:tcPr>
          <w:p w14:paraId="7A8E8A51" w14:textId="77777777" w:rsidR="00F6590D" w:rsidRPr="00507403" w:rsidRDefault="00F6590D" w:rsidP="00660F02">
            <w:pPr>
              <w:ind w:right="-11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7449" w:type="dxa"/>
            <w:gridSpan w:val="11"/>
          </w:tcPr>
          <w:p w14:paraId="495D2E2D" w14:textId="77777777" w:rsidR="00F6590D" w:rsidRPr="00507403" w:rsidRDefault="00F6590D" w:rsidP="00660F0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50740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6590D" w14:paraId="7092A5FD" w14:textId="77777777" w:rsidTr="007123A2">
        <w:tc>
          <w:tcPr>
            <w:tcW w:w="1544" w:type="dxa"/>
          </w:tcPr>
          <w:p w14:paraId="10855D40" w14:textId="77777777" w:rsidR="00F6590D" w:rsidRPr="00C13026" w:rsidRDefault="00F6590D" w:rsidP="00660F02">
            <w:pPr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6" w:type="dxa"/>
          </w:tcPr>
          <w:p w14:paraId="6757240F" w14:textId="77777777" w:rsidR="00F6590D" w:rsidRPr="00C13026" w:rsidRDefault="00F6590D" w:rsidP="00660F0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31" w:type="dxa"/>
            <w:gridSpan w:val="5"/>
          </w:tcPr>
          <w:p w14:paraId="150F3C0D" w14:textId="77777777" w:rsidR="00F6590D" w:rsidRPr="00C13026" w:rsidRDefault="00F6590D" w:rsidP="00660F0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28" w:type="dxa"/>
          </w:tcPr>
          <w:p w14:paraId="047F8815" w14:textId="77777777" w:rsidR="00F6590D" w:rsidRPr="00C13026" w:rsidRDefault="00F6590D" w:rsidP="00660F0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90" w:type="dxa"/>
            <w:gridSpan w:val="5"/>
          </w:tcPr>
          <w:p w14:paraId="2B943A70" w14:textId="77777777" w:rsidR="00F6590D" w:rsidRPr="00C13026" w:rsidRDefault="00F6590D" w:rsidP="00660F0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F6590D" w14:paraId="333CE69A" w14:textId="77777777" w:rsidTr="007123A2">
        <w:tc>
          <w:tcPr>
            <w:tcW w:w="1544" w:type="dxa"/>
          </w:tcPr>
          <w:p w14:paraId="44F6C9CE" w14:textId="77777777" w:rsidR="00F6590D" w:rsidRPr="00C13026" w:rsidRDefault="00F6590D" w:rsidP="00660F02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6" w:type="dxa"/>
            <w:vAlign w:val="bottom"/>
          </w:tcPr>
          <w:p w14:paraId="4AA8B715" w14:textId="77777777" w:rsidR="00F6590D" w:rsidRPr="00C13026" w:rsidRDefault="00E4687A" w:rsidP="00BF0647">
            <w:pPr>
              <w:ind w:left="-326" w:right="-25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  <w:r w:rsidR="00F6590D" w:rsidRPr="00C1302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</w:t>
            </w:r>
            <w:r w:rsidR="00BF064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ย</w:t>
            </w:r>
            <w:r w:rsidR="00F6590D" w:rsidRPr="00C1302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เหตุ</w:t>
            </w:r>
          </w:p>
        </w:tc>
        <w:tc>
          <w:tcPr>
            <w:tcW w:w="1100" w:type="dxa"/>
            <w:vAlign w:val="bottom"/>
          </w:tcPr>
          <w:p w14:paraId="458472E6" w14:textId="77777777" w:rsidR="00F6590D" w:rsidRPr="00C13026" w:rsidRDefault="00F6590D" w:rsidP="00660F02">
            <w:pPr>
              <w:ind w:left="-96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28" w:type="dxa"/>
            <w:vAlign w:val="bottom"/>
          </w:tcPr>
          <w:p w14:paraId="0538CC55" w14:textId="77777777" w:rsidR="00F6590D" w:rsidRPr="00C13026" w:rsidRDefault="00F6590D" w:rsidP="00660F0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6F038622" w14:textId="77777777" w:rsidR="00F6590D" w:rsidRPr="00C13026" w:rsidRDefault="00F6590D" w:rsidP="00660F02">
            <w:pPr>
              <w:ind w:left="-131" w:right="-1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29" w:type="dxa"/>
            <w:vAlign w:val="bottom"/>
          </w:tcPr>
          <w:p w14:paraId="753DBB76" w14:textId="77777777" w:rsidR="00F6590D" w:rsidRPr="00C13026" w:rsidRDefault="00F6590D" w:rsidP="00660F0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5C4D9A79" w14:textId="77777777" w:rsidR="00F6590D" w:rsidRPr="00C13026" w:rsidRDefault="00F6590D" w:rsidP="00660F02">
            <w:pPr>
              <w:ind w:left="-14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28" w:type="dxa"/>
            <w:vAlign w:val="center"/>
          </w:tcPr>
          <w:p w14:paraId="282BF07F" w14:textId="77777777" w:rsidR="00F6590D" w:rsidRPr="00C13026" w:rsidRDefault="00F6590D" w:rsidP="00660F0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38B5F820" w14:textId="77777777" w:rsidR="00F6590D" w:rsidRPr="00C13026" w:rsidRDefault="00F6590D" w:rsidP="00660F02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7" w:type="dxa"/>
            <w:vAlign w:val="bottom"/>
          </w:tcPr>
          <w:p w14:paraId="37FCC21C" w14:textId="77777777" w:rsidR="00F6590D" w:rsidRPr="00C13026" w:rsidRDefault="00F6590D" w:rsidP="00660F0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76AF87E2" w14:textId="77777777" w:rsidR="00F6590D" w:rsidRPr="00C13026" w:rsidRDefault="00F6590D" w:rsidP="00660F02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28" w:type="dxa"/>
            <w:vAlign w:val="bottom"/>
          </w:tcPr>
          <w:p w14:paraId="46FCCF87" w14:textId="77777777" w:rsidR="00F6590D" w:rsidRPr="00C13026" w:rsidRDefault="00F6590D" w:rsidP="00660F0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6BB25392" w14:textId="77777777" w:rsidR="00F6590D" w:rsidRPr="00C13026" w:rsidRDefault="00F6590D" w:rsidP="00660F02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F6590D" w14:paraId="60B7DF0A" w14:textId="77777777" w:rsidTr="007123A2">
        <w:tc>
          <w:tcPr>
            <w:tcW w:w="1544" w:type="dxa"/>
          </w:tcPr>
          <w:p w14:paraId="42675E6A" w14:textId="77777777" w:rsidR="00F6590D" w:rsidRPr="00C13026" w:rsidRDefault="00F6590D" w:rsidP="00660F02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6" w:type="dxa"/>
          </w:tcPr>
          <w:p w14:paraId="129DD264" w14:textId="77777777" w:rsidR="00F6590D" w:rsidRPr="00C13026" w:rsidRDefault="00F6590D" w:rsidP="00660F0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449" w:type="dxa"/>
            <w:gridSpan w:val="11"/>
            <w:vAlign w:val="bottom"/>
          </w:tcPr>
          <w:p w14:paraId="4B9CFD8D" w14:textId="77777777" w:rsidR="00F6590D" w:rsidRPr="00C13026" w:rsidRDefault="00F6590D" w:rsidP="00660F0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E4014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C1302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37648" w14:paraId="65E2637A" w14:textId="77777777" w:rsidTr="007123A2">
        <w:tc>
          <w:tcPr>
            <w:tcW w:w="1544" w:type="dxa"/>
          </w:tcPr>
          <w:p w14:paraId="08F47427" w14:textId="77777777" w:rsidR="00937648" w:rsidRPr="00C13026" w:rsidRDefault="00937648" w:rsidP="00937648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</w:t>
            </w:r>
          </w:p>
        </w:tc>
        <w:tc>
          <w:tcPr>
            <w:tcW w:w="806" w:type="dxa"/>
          </w:tcPr>
          <w:p w14:paraId="2518B6C4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0" w:type="dxa"/>
            <w:vAlign w:val="bottom"/>
          </w:tcPr>
          <w:p w14:paraId="40283254" w14:textId="490011B7" w:rsidR="00937648" w:rsidRPr="00C13026" w:rsidRDefault="00AF7527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12,302</w:t>
            </w:r>
          </w:p>
        </w:tc>
        <w:tc>
          <w:tcPr>
            <w:tcW w:w="228" w:type="dxa"/>
            <w:vAlign w:val="bottom"/>
          </w:tcPr>
          <w:p w14:paraId="611F9209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13325517" w14:textId="01BE4B30" w:rsidR="00937648" w:rsidRPr="00C13026" w:rsidRDefault="00AF7527" w:rsidP="00937648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29" w:type="dxa"/>
            <w:vAlign w:val="bottom"/>
          </w:tcPr>
          <w:p w14:paraId="0CF70376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7B4C90DE" w14:textId="77777777" w:rsidR="00937648" w:rsidRPr="003574AE" w:rsidRDefault="00195B30" w:rsidP="00937648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</w:t>
            </w:r>
            <w:r w:rsidR="006C3FBE"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02</w:t>
            </w:r>
          </w:p>
        </w:tc>
        <w:tc>
          <w:tcPr>
            <w:tcW w:w="228" w:type="dxa"/>
            <w:vAlign w:val="bottom"/>
          </w:tcPr>
          <w:p w14:paraId="435E8E08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1D7BACA3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12,532</w:t>
            </w:r>
          </w:p>
        </w:tc>
        <w:tc>
          <w:tcPr>
            <w:tcW w:w="237" w:type="dxa"/>
            <w:vAlign w:val="bottom"/>
          </w:tcPr>
          <w:p w14:paraId="2C9AB9FD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46DDF168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28" w:type="dxa"/>
            <w:vAlign w:val="bottom"/>
          </w:tcPr>
          <w:p w14:paraId="4B82FC18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7B0E1256" w14:textId="77777777" w:rsidR="00937648" w:rsidRPr="003574AE" w:rsidRDefault="00937648" w:rsidP="00937648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12,532</w:t>
            </w:r>
          </w:p>
        </w:tc>
      </w:tr>
      <w:tr w:rsidR="00937648" w14:paraId="6E4C551A" w14:textId="77777777" w:rsidTr="007123A2">
        <w:tc>
          <w:tcPr>
            <w:tcW w:w="1544" w:type="dxa"/>
          </w:tcPr>
          <w:p w14:paraId="390F3170" w14:textId="77777777" w:rsidR="00103436" w:rsidRDefault="00937648" w:rsidP="00103436">
            <w:pPr>
              <w:pStyle w:val="ListParagraph"/>
              <w:ind w:left="209" w:right="-22" w:hanging="209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16E861AB" w14:textId="77777777" w:rsidR="00937648" w:rsidRPr="00C13026" w:rsidRDefault="00937648" w:rsidP="00103436">
            <w:pPr>
              <w:ind w:left="209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806" w:type="dxa"/>
          </w:tcPr>
          <w:p w14:paraId="6BF797A3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0" w:type="dxa"/>
            <w:vAlign w:val="bottom"/>
          </w:tcPr>
          <w:p w14:paraId="1481431A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3,685,</w:t>
            </w:r>
            <w:r w:rsidR="00195B30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67A97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28" w:type="dxa"/>
            <w:vAlign w:val="bottom"/>
          </w:tcPr>
          <w:p w14:paraId="3DF7EBBA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6B1B09A5" w14:textId="77777777" w:rsidR="00937648" w:rsidRPr="00C13026" w:rsidRDefault="00937648" w:rsidP="00937648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29" w:type="dxa"/>
            <w:vAlign w:val="bottom"/>
          </w:tcPr>
          <w:p w14:paraId="074DFF4C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5647BFEE" w14:textId="77777777" w:rsidR="00937648" w:rsidRPr="003574AE" w:rsidRDefault="00937648" w:rsidP="00937648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3,685,</w:t>
            </w:r>
            <w:r w:rsidR="00195B30"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067A97"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28" w:type="dxa"/>
            <w:vAlign w:val="bottom"/>
          </w:tcPr>
          <w:p w14:paraId="199AE594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6666299E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3,610,573</w:t>
            </w:r>
          </w:p>
        </w:tc>
        <w:tc>
          <w:tcPr>
            <w:tcW w:w="237" w:type="dxa"/>
            <w:vAlign w:val="bottom"/>
          </w:tcPr>
          <w:p w14:paraId="78577DD8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4F83B371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28" w:type="dxa"/>
            <w:vAlign w:val="bottom"/>
          </w:tcPr>
          <w:p w14:paraId="0A87C627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15C98051" w14:textId="77777777" w:rsidR="00937648" w:rsidRPr="003574AE" w:rsidRDefault="00937648" w:rsidP="00937648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3,610,573</w:t>
            </w:r>
          </w:p>
        </w:tc>
      </w:tr>
      <w:tr w:rsidR="00937648" w14:paraId="60A79D5F" w14:textId="77777777" w:rsidTr="007123A2">
        <w:tc>
          <w:tcPr>
            <w:tcW w:w="1544" w:type="dxa"/>
          </w:tcPr>
          <w:p w14:paraId="0169B0B3" w14:textId="77777777" w:rsidR="00937648" w:rsidRPr="00C13026" w:rsidRDefault="00937648" w:rsidP="00937648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</w:t>
            </w:r>
            <w:r w:rsidRPr="00C1302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ระยะสั้นจากกิจการที่เกี่ยวข้องกัน </w:t>
            </w:r>
          </w:p>
        </w:tc>
        <w:tc>
          <w:tcPr>
            <w:tcW w:w="806" w:type="dxa"/>
            <w:vAlign w:val="bottom"/>
          </w:tcPr>
          <w:p w14:paraId="4EAC6605" w14:textId="77777777" w:rsidR="00937648" w:rsidRPr="00C13026" w:rsidRDefault="00067A97" w:rsidP="0093764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100" w:type="dxa"/>
            <w:vAlign w:val="bottom"/>
          </w:tcPr>
          <w:p w14:paraId="46D2A0FD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28" w:type="dxa"/>
            <w:vAlign w:val="bottom"/>
          </w:tcPr>
          <w:p w14:paraId="1976E0AE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009633BA" w14:textId="77777777" w:rsidR="00937648" w:rsidRPr="00195B30" w:rsidRDefault="001A7FCA" w:rsidP="00937648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3,100</w:t>
            </w:r>
          </w:p>
        </w:tc>
        <w:tc>
          <w:tcPr>
            <w:tcW w:w="229" w:type="dxa"/>
            <w:vAlign w:val="bottom"/>
          </w:tcPr>
          <w:p w14:paraId="1D4B291C" w14:textId="77777777" w:rsidR="00937648" w:rsidRPr="00195B30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6774D609" w14:textId="77777777" w:rsidR="00937648" w:rsidRPr="003574AE" w:rsidRDefault="001A7FCA" w:rsidP="00937648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3,100</w:t>
            </w:r>
          </w:p>
        </w:tc>
        <w:tc>
          <w:tcPr>
            <w:tcW w:w="228" w:type="dxa"/>
            <w:vAlign w:val="bottom"/>
          </w:tcPr>
          <w:p w14:paraId="08440BD3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358652B4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7" w:type="dxa"/>
            <w:vAlign w:val="bottom"/>
          </w:tcPr>
          <w:p w14:paraId="7D1F8DF1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3E954C7D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4,500</w:t>
            </w:r>
          </w:p>
        </w:tc>
        <w:tc>
          <w:tcPr>
            <w:tcW w:w="228" w:type="dxa"/>
            <w:vAlign w:val="bottom"/>
          </w:tcPr>
          <w:p w14:paraId="00A42DA8" w14:textId="77777777" w:rsidR="00937648" w:rsidRPr="00C13026" w:rsidRDefault="00937648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35783C21" w14:textId="77777777" w:rsidR="00937648" w:rsidRPr="003574AE" w:rsidRDefault="00937648" w:rsidP="00937648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4,500</w:t>
            </w:r>
          </w:p>
        </w:tc>
      </w:tr>
      <w:tr w:rsidR="00631892" w14:paraId="4F105352" w14:textId="77777777" w:rsidTr="007123A2">
        <w:tc>
          <w:tcPr>
            <w:tcW w:w="1544" w:type="dxa"/>
          </w:tcPr>
          <w:p w14:paraId="194D3396" w14:textId="77777777" w:rsidR="00631892" w:rsidRDefault="00631892" w:rsidP="00937648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06" w:type="dxa"/>
            <w:vAlign w:val="bottom"/>
          </w:tcPr>
          <w:p w14:paraId="41C0AE73" w14:textId="77777777" w:rsidR="00631892" w:rsidRDefault="00631892" w:rsidP="0093764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0" w:type="dxa"/>
            <w:vAlign w:val="bottom"/>
          </w:tcPr>
          <w:p w14:paraId="17F14B05" w14:textId="77777777" w:rsidR="00631892" w:rsidRDefault="0063189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1ED7BF1B" w14:textId="77777777" w:rsidR="00631892" w:rsidRPr="00C13026" w:rsidRDefault="0063189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55CB42CD" w14:textId="77777777" w:rsidR="00631892" w:rsidRDefault="00631892" w:rsidP="00937648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9" w:type="dxa"/>
            <w:vAlign w:val="bottom"/>
          </w:tcPr>
          <w:p w14:paraId="71CEA410" w14:textId="77777777" w:rsidR="00631892" w:rsidRPr="00195B30" w:rsidRDefault="0063189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1F78E1BE" w14:textId="77777777" w:rsidR="00631892" w:rsidRDefault="0063189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7B78E719" w14:textId="77777777" w:rsidR="00631892" w:rsidRPr="00C13026" w:rsidRDefault="0063189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6846A94F" w14:textId="77777777" w:rsidR="00631892" w:rsidRDefault="0063189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79DA2605" w14:textId="77777777" w:rsidR="00631892" w:rsidRPr="00C13026" w:rsidRDefault="0063189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40F1845A" w14:textId="77777777" w:rsidR="00631892" w:rsidRDefault="0063189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0C6F5853" w14:textId="77777777" w:rsidR="00631892" w:rsidRPr="00C13026" w:rsidRDefault="0063189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269C23A6" w14:textId="77777777" w:rsidR="00631892" w:rsidRDefault="0063189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468B" w14:paraId="79ADDB87" w14:textId="77777777" w:rsidTr="007123A2">
        <w:tc>
          <w:tcPr>
            <w:tcW w:w="1544" w:type="dxa"/>
          </w:tcPr>
          <w:p w14:paraId="40595D96" w14:textId="77777777" w:rsidR="00C1468B" w:rsidRDefault="00C1468B" w:rsidP="00937648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06" w:type="dxa"/>
            <w:vAlign w:val="bottom"/>
          </w:tcPr>
          <w:p w14:paraId="3F681371" w14:textId="77777777" w:rsidR="00C1468B" w:rsidRDefault="00C1468B" w:rsidP="0093764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0" w:type="dxa"/>
            <w:vAlign w:val="bottom"/>
          </w:tcPr>
          <w:p w14:paraId="16BEA8A0" w14:textId="77777777" w:rsidR="00C1468B" w:rsidRDefault="00C1468B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2B57BC0C" w14:textId="77777777" w:rsidR="00C1468B" w:rsidRPr="00C13026" w:rsidRDefault="00C1468B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5FD5DB7E" w14:textId="77777777" w:rsidR="00C1468B" w:rsidRDefault="00C1468B" w:rsidP="00937648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9" w:type="dxa"/>
            <w:vAlign w:val="bottom"/>
          </w:tcPr>
          <w:p w14:paraId="2A526763" w14:textId="77777777" w:rsidR="00C1468B" w:rsidRPr="00195B30" w:rsidRDefault="00C1468B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3655090C" w14:textId="77777777" w:rsidR="00C1468B" w:rsidRDefault="00C1468B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7748E128" w14:textId="77777777" w:rsidR="00C1468B" w:rsidRPr="00C13026" w:rsidRDefault="00C1468B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41F2A687" w14:textId="77777777" w:rsidR="00C1468B" w:rsidRDefault="00C1468B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14EB7192" w14:textId="77777777" w:rsidR="00C1468B" w:rsidRPr="00C13026" w:rsidRDefault="00C1468B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2770B06D" w14:textId="77777777" w:rsidR="00C1468B" w:rsidRDefault="00C1468B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292D1CE4" w14:textId="77777777" w:rsidR="00C1468B" w:rsidRPr="00C13026" w:rsidRDefault="00C1468B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42BA21C2" w14:textId="77777777" w:rsidR="00C1468B" w:rsidRDefault="00C1468B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A23D2" w14:paraId="58CBF1AE" w14:textId="77777777" w:rsidTr="007123A2">
        <w:tc>
          <w:tcPr>
            <w:tcW w:w="1544" w:type="dxa"/>
          </w:tcPr>
          <w:p w14:paraId="1DCBB1E5" w14:textId="77777777" w:rsidR="003A23D2" w:rsidRDefault="003A23D2" w:rsidP="00937648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06" w:type="dxa"/>
            <w:vAlign w:val="bottom"/>
          </w:tcPr>
          <w:p w14:paraId="2A746EBE" w14:textId="77777777" w:rsidR="003A23D2" w:rsidRDefault="003A23D2" w:rsidP="0093764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0" w:type="dxa"/>
            <w:vAlign w:val="bottom"/>
          </w:tcPr>
          <w:p w14:paraId="4FC92C9D" w14:textId="77777777" w:rsidR="003A23D2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73C168B6" w14:textId="77777777" w:rsidR="003A23D2" w:rsidRPr="00C13026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5DDAFA9D" w14:textId="77777777" w:rsidR="003A23D2" w:rsidRDefault="003A23D2" w:rsidP="00937648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9" w:type="dxa"/>
            <w:vAlign w:val="bottom"/>
          </w:tcPr>
          <w:p w14:paraId="34CD337A" w14:textId="77777777" w:rsidR="003A23D2" w:rsidRPr="00195B30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3F3C8C03" w14:textId="77777777" w:rsidR="003A23D2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10D42DE1" w14:textId="77777777" w:rsidR="003A23D2" w:rsidRPr="00C13026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36F0BB99" w14:textId="77777777" w:rsidR="003A23D2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4C59B286" w14:textId="77777777" w:rsidR="003A23D2" w:rsidRPr="00C13026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2822A5A2" w14:textId="77777777" w:rsidR="003A23D2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5439015B" w14:textId="77777777" w:rsidR="003A23D2" w:rsidRPr="00C13026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29F5E12B" w14:textId="77777777" w:rsidR="003A23D2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A23D2" w14:paraId="77673965" w14:textId="77777777" w:rsidTr="007123A2">
        <w:tc>
          <w:tcPr>
            <w:tcW w:w="1544" w:type="dxa"/>
          </w:tcPr>
          <w:p w14:paraId="23038FDB" w14:textId="77777777" w:rsidR="003A23D2" w:rsidRDefault="003A23D2" w:rsidP="00937648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06" w:type="dxa"/>
            <w:vAlign w:val="bottom"/>
          </w:tcPr>
          <w:p w14:paraId="5AB290C2" w14:textId="77777777" w:rsidR="003A23D2" w:rsidRDefault="003A23D2" w:rsidP="0093764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0" w:type="dxa"/>
            <w:vAlign w:val="bottom"/>
          </w:tcPr>
          <w:p w14:paraId="0F685844" w14:textId="77777777" w:rsidR="003A23D2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310EF0DC" w14:textId="77777777" w:rsidR="003A23D2" w:rsidRPr="00C13026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253AFEB1" w14:textId="77777777" w:rsidR="003A23D2" w:rsidRDefault="003A23D2" w:rsidP="00937648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9" w:type="dxa"/>
            <w:vAlign w:val="bottom"/>
          </w:tcPr>
          <w:p w14:paraId="63498CD0" w14:textId="77777777" w:rsidR="003A23D2" w:rsidRPr="00195B30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17ABF077" w14:textId="77777777" w:rsidR="003A23D2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3A34C419" w14:textId="77777777" w:rsidR="003A23D2" w:rsidRPr="00C13026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1553B5C5" w14:textId="77777777" w:rsidR="003A23D2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4771135E" w14:textId="77777777" w:rsidR="003A23D2" w:rsidRPr="00C13026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5800DDF4" w14:textId="77777777" w:rsidR="003A23D2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344FCD8E" w14:textId="77777777" w:rsidR="003A23D2" w:rsidRPr="00C13026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748D9A59" w14:textId="77777777" w:rsidR="003A23D2" w:rsidRDefault="003A23D2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00FD1" w14:paraId="281586DD" w14:textId="77777777" w:rsidTr="007123A2">
        <w:tc>
          <w:tcPr>
            <w:tcW w:w="1544" w:type="dxa"/>
          </w:tcPr>
          <w:p w14:paraId="4E11DBA4" w14:textId="77777777" w:rsidR="00100FD1" w:rsidRDefault="00100FD1" w:rsidP="00937648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06" w:type="dxa"/>
            <w:vAlign w:val="bottom"/>
          </w:tcPr>
          <w:p w14:paraId="1E23F779" w14:textId="77777777" w:rsidR="00100FD1" w:rsidRDefault="00100FD1" w:rsidP="0093764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0" w:type="dxa"/>
            <w:vAlign w:val="bottom"/>
          </w:tcPr>
          <w:p w14:paraId="64D9AF14" w14:textId="77777777" w:rsidR="00100FD1" w:rsidRDefault="00100FD1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0E1E6F1B" w14:textId="77777777" w:rsidR="00100FD1" w:rsidRPr="00C13026" w:rsidRDefault="00100FD1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4099144F" w14:textId="77777777" w:rsidR="00100FD1" w:rsidRDefault="00100FD1" w:rsidP="00937648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9" w:type="dxa"/>
            <w:vAlign w:val="bottom"/>
          </w:tcPr>
          <w:p w14:paraId="4BACE8B3" w14:textId="77777777" w:rsidR="00100FD1" w:rsidRPr="00195B30" w:rsidRDefault="00100FD1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4367F83D" w14:textId="77777777" w:rsidR="00100FD1" w:rsidRDefault="00100FD1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06AB1481" w14:textId="77777777" w:rsidR="00100FD1" w:rsidRPr="00C13026" w:rsidRDefault="00100FD1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6C3E5242" w14:textId="77777777" w:rsidR="00100FD1" w:rsidRDefault="00100FD1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vAlign w:val="bottom"/>
          </w:tcPr>
          <w:p w14:paraId="2DE68D10" w14:textId="77777777" w:rsidR="00100FD1" w:rsidRPr="00C13026" w:rsidRDefault="00100FD1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00BE65A0" w14:textId="77777777" w:rsidR="00100FD1" w:rsidRDefault="00100FD1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8" w:type="dxa"/>
            <w:vAlign w:val="bottom"/>
          </w:tcPr>
          <w:p w14:paraId="234D5131" w14:textId="77777777" w:rsidR="00100FD1" w:rsidRPr="00C13026" w:rsidRDefault="00100FD1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683082C4" w14:textId="77777777" w:rsidR="00100FD1" w:rsidRDefault="00100FD1" w:rsidP="0093764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468B" w14:paraId="018904AE" w14:textId="77777777" w:rsidTr="007123A2">
        <w:tc>
          <w:tcPr>
            <w:tcW w:w="1544" w:type="dxa"/>
          </w:tcPr>
          <w:p w14:paraId="5CE38C6C" w14:textId="77777777" w:rsidR="00C1468B" w:rsidRPr="00507403" w:rsidRDefault="00C1468B" w:rsidP="00C1468B">
            <w:pPr>
              <w:ind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06" w:type="dxa"/>
          </w:tcPr>
          <w:p w14:paraId="208EF7A8" w14:textId="77777777" w:rsidR="00C1468B" w:rsidRPr="00507403" w:rsidRDefault="00C1468B" w:rsidP="00C1468B">
            <w:pPr>
              <w:ind w:right="-11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7449" w:type="dxa"/>
            <w:gridSpan w:val="11"/>
          </w:tcPr>
          <w:p w14:paraId="27BFBB81" w14:textId="77777777" w:rsidR="00C1468B" w:rsidRDefault="00C1468B" w:rsidP="00C1468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0740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1468B" w14:paraId="7F9B95F6" w14:textId="77777777" w:rsidTr="007123A2">
        <w:tc>
          <w:tcPr>
            <w:tcW w:w="1544" w:type="dxa"/>
          </w:tcPr>
          <w:p w14:paraId="00853F43" w14:textId="77777777" w:rsidR="00C1468B" w:rsidRPr="00C13026" w:rsidRDefault="00C1468B" w:rsidP="00C1468B">
            <w:pPr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6" w:type="dxa"/>
          </w:tcPr>
          <w:p w14:paraId="12D89BBA" w14:textId="77777777" w:rsidR="00C1468B" w:rsidRPr="00C13026" w:rsidRDefault="00C1468B" w:rsidP="00C1468B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31" w:type="dxa"/>
            <w:gridSpan w:val="5"/>
          </w:tcPr>
          <w:p w14:paraId="1ADAD7E5" w14:textId="77777777" w:rsidR="00C1468B" w:rsidRDefault="00C1468B" w:rsidP="00F4767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28" w:type="dxa"/>
            <w:vAlign w:val="bottom"/>
          </w:tcPr>
          <w:p w14:paraId="5899228D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90" w:type="dxa"/>
            <w:gridSpan w:val="5"/>
            <w:vAlign w:val="bottom"/>
          </w:tcPr>
          <w:p w14:paraId="05CF5FD1" w14:textId="77777777" w:rsidR="00C1468B" w:rsidRDefault="00C1468B" w:rsidP="00C1468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C1468B" w14:paraId="0247B509" w14:textId="77777777" w:rsidTr="007123A2">
        <w:tc>
          <w:tcPr>
            <w:tcW w:w="1544" w:type="dxa"/>
          </w:tcPr>
          <w:p w14:paraId="0ED4F1AF" w14:textId="77777777" w:rsidR="00C1468B" w:rsidRPr="00C13026" w:rsidRDefault="00C1468B" w:rsidP="00C1468B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6" w:type="dxa"/>
            <w:vAlign w:val="bottom"/>
          </w:tcPr>
          <w:p w14:paraId="1A488F08" w14:textId="77777777" w:rsidR="00C1468B" w:rsidRPr="00C13026" w:rsidRDefault="00C1468B" w:rsidP="00C1468B">
            <w:pPr>
              <w:ind w:left="-326" w:right="-25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0" w:type="dxa"/>
            <w:vAlign w:val="bottom"/>
          </w:tcPr>
          <w:p w14:paraId="6CA3F22E" w14:textId="77777777" w:rsidR="00C1468B" w:rsidRPr="00C13026" w:rsidRDefault="00C1468B" w:rsidP="00C1468B">
            <w:pPr>
              <w:ind w:left="-96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28" w:type="dxa"/>
            <w:vAlign w:val="bottom"/>
          </w:tcPr>
          <w:p w14:paraId="688ECB77" w14:textId="77777777" w:rsidR="00C1468B" w:rsidRPr="00C13026" w:rsidRDefault="00C1468B" w:rsidP="00C1468B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49207EB4" w14:textId="77777777" w:rsidR="00C1468B" w:rsidRPr="00C13026" w:rsidRDefault="00C1468B" w:rsidP="00C1468B">
            <w:pPr>
              <w:ind w:left="-131" w:right="-1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29" w:type="dxa"/>
            <w:vAlign w:val="bottom"/>
          </w:tcPr>
          <w:p w14:paraId="7EA99D7F" w14:textId="77777777" w:rsidR="00C1468B" w:rsidRPr="00C13026" w:rsidRDefault="00C1468B" w:rsidP="00C1468B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4C0C16BC" w14:textId="77777777" w:rsidR="00C1468B" w:rsidRPr="00C13026" w:rsidRDefault="00C1468B" w:rsidP="00C1468B">
            <w:pPr>
              <w:ind w:left="-14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28" w:type="dxa"/>
            <w:vAlign w:val="center"/>
          </w:tcPr>
          <w:p w14:paraId="06D0FF0B" w14:textId="77777777" w:rsidR="00C1468B" w:rsidRPr="00C13026" w:rsidRDefault="00C1468B" w:rsidP="00C1468B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1AD50D2F" w14:textId="77777777" w:rsidR="00C1468B" w:rsidRPr="00C13026" w:rsidRDefault="00C1468B" w:rsidP="00C1468B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7" w:type="dxa"/>
            <w:vAlign w:val="bottom"/>
          </w:tcPr>
          <w:p w14:paraId="7A6782C9" w14:textId="77777777" w:rsidR="00C1468B" w:rsidRPr="00C13026" w:rsidRDefault="00C1468B" w:rsidP="00C1468B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70115A7E" w14:textId="77777777" w:rsidR="00C1468B" w:rsidRPr="00C13026" w:rsidRDefault="00C1468B" w:rsidP="00C1468B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28" w:type="dxa"/>
            <w:vAlign w:val="bottom"/>
          </w:tcPr>
          <w:p w14:paraId="64C98F2E" w14:textId="77777777" w:rsidR="00C1468B" w:rsidRPr="00C13026" w:rsidRDefault="00C1468B" w:rsidP="00C1468B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2386B7D9" w14:textId="77777777" w:rsidR="00C1468B" w:rsidRPr="00C13026" w:rsidRDefault="00C1468B" w:rsidP="00C1468B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7123A2" w14:paraId="6B484CFA" w14:textId="77777777" w:rsidTr="007123A2">
        <w:tc>
          <w:tcPr>
            <w:tcW w:w="1544" w:type="dxa"/>
          </w:tcPr>
          <w:p w14:paraId="13F8CC66" w14:textId="77777777" w:rsidR="007123A2" w:rsidRPr="00C13026" w:rsidRDefault="007123A2" w:rsidP="00C1468B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6" w:type="dxa"/>
          </w:tcPr>
          <w:p w14:paraId="4AC62C63" w14:textId="77777777" w:rsidR="007123A2" w:rsidRPr="00C13026" w:rsidRDefault="007123A2" w:rsidP="00C1468B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449" w:type="dxa"/>
            <w:gridSpan w:val="11"/>
            <w:vAlign w:val="bottom"/>
          </w:tcPr>
          <w:p w14:paraId="2FA1BFD0" w14:textId="77777777" w:rsidR="007123A2" w:rsidRDefault="007123A2" w:rsidP="007123A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C1302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1468B" w14:paraId="1E2293FC" w14:textId="77777777" w:rsidTr="007123A2">
        <w:tc>
          <w:tcPr>
            <w:tcW w:w="1544" w:type="dxa"/>
          </w:tcPr>
          <w:p w14:paraId="4FBDF86C" w14:textId="77777777" w:rsidR="00C1468B" w:rsidRPr="00C13026" w:rsidRDefault="00C1468B" w:rsidP="00C1468B">
            <w:pPr>
              <w:pStyle w:val="ListParagraph"/>
              <w:ind w:left="166" w:right="-2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ะ</w:t>
            </w: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ยาว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C13026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806" w:type="dxa"/>
          </w:tcPr>
          <w:p w14:paraId="45F02CC3" w14:textId="77777777" w:rsidR="00C1468B" w:rsidRPr="00C13026" w:rsidRDefault="00C1468B" w:rsidP="00C1468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0" w:type="dxa"/>
            <w:vAlign w:val="bottom"/>
          </w:tcPr>
          <w:p w14:paraId="29F21367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1,181,287</w:t>
            </w:r>
          </w:p>
        </w:tc>
        <w:tc>
          <w:tcPr>
            <w:tcW w:w="228" w:type="dxa"/>
            <w:vAlign w:val="bottom"/>
          </w:tcPr>
          <w:p w14:paraId="46DF12BC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76DE989A" w14:textId="77777777" w:rsidR="00C1468B" w:rsidRPr="00C13026" w:rsidRDefault="00C1468B" w:rsidP="00C1468B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29" w:type="dxa"/>
            <w:vAlign w:val="bottom"/>
          </w:tcPr>
          <w:p w14:paraId="549131C6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612F4D13" w14:textId="77777777" w:rsidR="00C1468B" w:rsidRPr="003574AE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1,181,287</w:t>
            </w:r>
          </w:p>
        </w:tc>
        <w:tc>
          <w:tcPr>
            <w:tcW w:w="228" w:type="dxa"/>
            <w:vAlign w:val="bottom"/>
          </w:tcPr>
          <w:p w14:paraId="6EACAB11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712B8ADB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1,298,787</w:t>
            </w:r>
          </w:p>
        </w:tc>
        <w:tc>
          <w:tcPr>
            <w:tcW w:w="237" w:type="dxa"/>
            <w:vAlign w:val="bottom"/>
          </w:tcPr>
          <w:p w14:paraId="2E7AF21D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3DA7146F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28" w:type="dxa"/>
            <w:vAlign w:val="bottom"/>
          </w:tcPr>
          <w:p w14:paraId="4DC7AE41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0074DBD8" w14:textId="77777777" w:rsidR="00C1468B" w:rsidRPr="003574AE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1,298,787</w:t>
            </w:r>
          </w:p>
        </w:tc>
      </w:tr>
      <w:tr w:rsidR="00C1468B" w14:paraId="1342A65B" w14:textId="77777777" w:rsidTr="007123A2">
        <w:tc>
          <w:tcPr>
            <w:tcW w:w="1544" w:type="dxa"/>
          </w:tcPr>
          <w:p w14:paraId="2F93EBF6" w14:textId="77777777" w:rsidR="00C1468B" w:rsidRPr="00C13026" w:rsidRDefault="00C1468B" w:rsidP="00C1468B">
            <w:pPr>
              <w:pStyle w:val="ListParagraph"/>
              <w:ind w:left="160" w:right="-107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806" w:type="dxa"/>
          </w:tcPr>
          <w:p w14:paraId="58D0114C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0" w:type="dxa"/>
            <w:vAlign w:val="bottom"/>
          </w:tcPr>
          <w:p w14:paraId="41347966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54,190</w:t>
            </w:r>
          </w:p>
        </w:tc>
        <w:tc>
          <w:tcPr>
            <w:tcW w:w="228" w:type="dxa"/>
            <w:vAlign w:val="bottom"/>
          </w:tcPr>
          <w:p w14:paraId="152205B0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5540FD4A" w14:textId="77777777" w:rsidR="00C1468B" w:rsidRPr="00C13026" w:rsidRDefault="00C1468B" w:rsidP="00C1468B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29" w:type="dxa"/>
            <w:vAlign w:val="bottom"/>
          </w:tcPr>
          <w:p w14:paraId="3941DD3F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2ED179CD" w14:textId="77777777" w:rsidR="00C1468B" w:rsidRPr="003574AE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54,190</w:t>
            </w:r>
          </w:p>
        </w:tc>
        <w:tc>
          <w:tcPr>
            <w:tcW w:w="228" w:type="dxa"/>
            <w:vAlign w:val="bottom"/>
          </w:tcPr>
          <w:p w14:paraId="353A84FD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210CBDBF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95,159</w:t>
            </w:r>
          </w:p>
        </w:tc>
        <w:tc>
          <w:tcPr>
            <w:tcW w:w="237" w:type="dxa"/>
            <w:vAlign w:val="bottom"/>
          </w:tcPr>
          <w:p w14:paraId="00D80814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vAlign w:val="bottom"/>
          </w:tcPr>
          <w:p w14:paraId="7ABAA9E0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28" w:type="dxa"/>
            <w:vAlign w:val="bottom"/>
          </w:tcPr>
          <w:p w14:paraId="6613E292" w14:textId="77777777" w:rsidR="00C1468B" w:rsidRPr="00C13026" w:rsidRDefault="00C1468B" w:rsidP="00C1468B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23E7EB82" w14:textId="77777777" w:rsidR="00C1468B" w:rsidRPr="003574AE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95,159</w:t>
            </w:r>
          </w:p>
        </w:tc>
      </w:tr>
      <w:tr w:rsidR="00C1468B" w14:paraId="1B000383" w14:textId="77777777" w:rsidTr="007123A2">
        <w:tc>
          <w:tcPr>
            <w:tcW w:w="1544" w:type="dxa"/>
          </w:tcPr>
          <w:p w14:paraId="7EF4B983" w14:textId="77777777" w:rsidR="00C1468B" w:rsidRPr="00E4014A" w:rsidRDefault="00C1468B" w:rsidP="00C1468B">
            <w:pPr>
              <w:pStyle w:val="ListParagraph"/>
              <w:ind w:left="162" w:right="-22" w:hanging="162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shd w:val="clear" w:color="auto" w:fill="E6E6E6"/>
              </w:rPr>
            </w:pPr>
            <w:r w:rsidRPr="00E4014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</w:t>
            </w:r>
          </w:p>
        </w:tc>
        <w:tc>
          <w:tcPr>
            <w:tcW w:w="806" w:type="dxa"/>
          </w:tcPr>
          <w:p w14:paraId="0D7DC93C" w14:textId="77777777" w:rsidR="00C1468B" w:rsidRPr="00E4014A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9DB2FA" w14:textId="6B880B49" w:rsidR="00C1468B" w:rsidRPr="00E4014A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DE71B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,933,693</w:t>
            </w:r>
          </w:p>
        </w:tc>
        <w:tc>
          <w:tcPr>
            <w:tcW w:w="228" w:type="dxa"/>
            <w:vAlign w:val="bottom"/>
          </w:tcPr>
          <w:p w14:paraId="15E7F2CB" w14:textId="77777777" w:rsidR="00C1468B" w:rsidRPr="00E4014A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5A24A4" w14:textId="3E85C99C" w:rsidR="00C1468B" w:rsidRPr="00E4014A" w:rsidRDefault="00B40A4C" w:rsidP="00C1468B">
            <w:pPr>
              <w:ind w:right="9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3,100</w:t>
            </w:r>
          </w:p>
        </w:tc>
        <w:tc>
          <w:tcPr>
            <w:tcW w:w="229" w:type="dxa"/>
            <w:vAlign w:val="bottom"/>
          </w:tcPr>
          <w:p w14:paraId="633CB20B" w14:textId="77777777" w:rsidR="00C1468B" w:rsidRPr="00E4014A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7439D" w14:textId="77777777" w:rsidR="00C1468B" w:rsidRPr="003574AE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4,93</w:t>
            </w:r>
            <w:r w:rsidR="00284996"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71019F"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793</w:t>
            </w:r>
          </w:p>
        </w:tc>
        <w:tc>
          <w:tcPr>
            <w:tcW w:w="228" w:type="dxa"/>
            <w:vAlign w:val="bottom"/>
          </w:tcPr>
          <w:p w14:paraId="22399BEE" w14:textId="77777777" w:rsidR="00C1468B" w:rsidRPr="00E4014A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1FAE4A" w14:textId="77777777" w:rsidR="00C1468B" w:rsidRPr="00E4014A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014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5,017,051</w:t>
            </w:r>
          </w:p>
        </w:tc>
        <w:tc>
          <w:tcPr>
            <w:tcW w:w="237" w:type="dxa"/>
            <w:vAlign w:val="bottom"/>
          </w:tcPr>
          <w:p w14:paraId="356E0288" w14:textId="77777777" w:rsidR="00C1468B" w:rsidRPr="00E4014A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63F758" w14:textId="77777777" w:rsidR="00C1468B" w:rsidRPr="00E4014A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4,500</w:t>
            </w:r>
          </w:p>
        </w:tc>
        <w:tc>
          <w:tcPr>
            <w:tcW w:w="228" w:type="dxa"/>
            <w:vAlign w:val="bottom"/>
          </w:tcPr>
          <w:p w14:paraId="0E14BFF1" w14:textId="77777777" w:rsidR="00C1468B" w:rsidRPr="00E4014A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143347" w14:textId="77777777" w:rsidR="00C1468B" w:rsidRPr="003574AE" w:rsidRDefault="00C1468B" w:rsidP="00C1468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574A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5,021,551</w:t>
            </w:r>
          </w:p>
        </w:tc>
      </w:tr>
    </w:tbl>
    <w:p w14:paraId="6A936E76" w14:textId="77777777" w:rsidR="00380C9F" w:rsidRDefault="00380C9F" w:rsidP="002137BD">
      <w:pPr>
        <w:pStyle w:val="block"/>
        <w:spacing w:after="0" w:line="240" w:lineRule="atLeast"/>
        <w:ind w:left="0" w:right="10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tbl>
      <w:tblPr>
        <w:tblStyle w:val="TableGrid"/>
        <w:tblW w:w="983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810"/>
        <w:gridCol w:w="1080"/>
        <w:gridCol w:w="270"/>
        <w:gridCol w:w="990"/>
        <w:gridCol w:w="270"/>
        <w:gridCol w:w="1054"/>
        <w:gridCol w:w="240"/>
        <w:gridCol w:w="1052"/>
        <w:gridCol w:w="242"/>
        <w:gridCol w:w="1012"/>
        <w:gridCol w:w="270"/>
        <w:gridCol w:w="1016"/>
      </w:tblGrid>
      <w:tr w:rsidR="00380C9F" w:rsidRPr="00507403" w14:paraId="69E54B62" w14:textId="77777777" w:rsidTr="002137BD">
        <w:trPr>
          <w:tblHeader/>
        </w:trPr>
        <w:tc>
          <w:tcPr>
            <w:tcW w:w="1530" w:type="dxa"/>
          </w:tcPr>
          <w:p w14:paraId="350195B6" w14:textId="77777777" w:rsidR="00380C9F" w:rsidRPr="00507403" w:rsidRDefault="00380C9F" w:rsidP="00CE0392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18D92FBA" w14:textId="77777777" w:rsidR="00380C9F" w:rsidRPr="00507403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7496" w:type="dxa"/>
            <w:gridSpan w:val="11"/>
          </w:tcPr>
          <w:p w14:paraId="5F08A66B" w14:textId="77777777" w:rsidR="00380C9F" w:rsidRPr="00507403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50740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</w:t>
            </w:r>
            <w:r>
              <w:rPr>
                <w:rFonts w:asciiTheme="majorBidi" w:hAnsiTheme="majorBidi" w:cstheme="majorBidi" w:hint="cs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380C9F" w:rsidRPr="00507403" w14:paraId="3A31E102" w14:textId="77777777" w:rsidTr="002137BD">
        <w:trPr>
          <w:tblHeader/>
        </w:trPr>
        <w:tc>
          <w:tcPr>
            <w:tcW w:w="1530" w:type="dxa"/>
          </w:tcPr>
          <w:p w14:paraId="1C89D9C0" w14:textId="77777777" w:rsidR="00380C9F" w:rsidRPr="00C13026" w:rsidRDefault="00380C9F" w:rsidP="00CE0392">
            <w:pPr>
              <w:ind w:righ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6F736AD9" w14:textId="77777777" w:rsidR="00380C9F" w:rsidRPr="00C13026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64" w:type="dxa"/>
            <w:gridSpan w:val="5"/>
          </w:tcPr>
          <w:p w14:paraId="39D6E757" w14:textId="77777777" w:rsidR="00380C9F" w:rsidRPr="00C13026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40" w:type="dxa"/>
          </w:tcPr>
          <w:p w14:paraId="0475CCA6" w14:textId="77777777" w:rsidR="00380C9F" w:rsidRPr="00C13026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92" w:type="dxa"/>
            <w:gridSpan w:val="5"/>
          </w:tcPr>
          <w:p w14:paraId="3638C031" w14:textId="77777777" w:rsidR="00380C9F" w:rsidRPr="00C13026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CA1E2B" w:rsidRPr="00507403" w14:paraId="6FE04F28" w14:textId="77777777" w:rsidTr="009B4A39">
        <w:tc>
          <w:tcPr>
            <w:tcW w:w="1530" w:type="dxa"/>
          </w:tcPr>
          <w:p w14:paraId="2691CEF6" w14:textId="77777777" w:rsidR="00380C9F" w:rsidRPr="00C13026" w:rsidRDefault="00380C9F" w:rsidP="00CE0392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2BD86EA" w14:textId="77777777" w:rsidR="00380C9F" w:rsidRPr="00C13026" w:rsidRDefault="00380C9F" w:rsidP="00CE0392">
            <w:pPr>
              <w:ind w:left="-96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80" w:type="dxa"/>
            <w:vAlign w:val="bottom"/>
          </w:tcPr>
          <w:p w14:paraId="7BED86C9" w14:textId="77777777" w:rsidR="00380C9F" w:rsidRPr="00C13026" w:rsidRDefault="00380C9F" w:rsidP="00CE0392">
            <w:pPr>
              <w:ind w:left="-96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6258CDAB" w14:textId="77777777" w:rsidR="00380C9F" w:rsidRPr="00C13026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D714AF" w14:textId="77777777" w:rsidR="00380C9F" w:rsidRPr="00C13026" w:rsidRDefault="00380C9F" w:rsidP="00CE0392">
            <w:pPr>
              <w:ind w:left="-131" w:right="-1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6D411ED7" w14:textId="77777777" w:rsidR="00380C9F" w:rsidRPr="00C13026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764910D1" w14:textId="77777777" w:rsidR="00380C9F" w:rsidRPr="00C13026" w:rsidRDefault="00380C9F" w:rsidP="00CE0392">
            <w:pPr>
              <w:ind w:left="-14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0" w:type="dxa"/>
            <w:vAlign w:val="center"/>
          </w:tcPr>
          <w:p w14:paraId="6C1725B9" w14:textId="77777777" w:rsidR="00380C9F" w:rsidRPr="00C13026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vAlign w:val="bottom"/>
          </w:tcPr>
          <w:p w14:paraId="4F0F1787" w14:textId="77777777" w:rsidR="00380C9F" w:rsidRPr="00C13026" w:rsidRDefault="00380C9F" w:rsidP="00CE0392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42" w:type="dxa"/>
            <w:vAlign w:val="bottom"/>
          </w:tcPr>
          <w:p w14:paraId="1106707C" w14:textId="77777777" w:rsidR="00380C9F" w:rsidRPr="00C13026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3F1601BD" w14:textId="77777777" w:rsidR="00380C9F" w:rsidRPr="00C13026" w:rsidRDefault="00380C9F" w:rsidP="00CE0392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4A4D8E72" w14:textId="77777777" w:rsidR="00380C9F" w:rsidRPr="00C13026" w:rsidRDefault="00380C9F" w:rsidP="00CE0392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14:paraId="1C5E7CA4" w14:textId="77777777" w:rsidR="00380C9F" w:rsidRPr="00C13026" w:rsidRDefault="00380C9F" w:rsidP="00CE0392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380C9F" w:rsidRPr="00507403" w14:paraId="7483D3B8" w14:textId="77777777" w:rsidTr="009B4A39">
        <w:tc>
          <w:tcPr>
            <w:tcW w:w="1530" w:type="dxa"/>
          </w:tcPr>
          <w:p w14:paraId="0B49987C" w14:textId="77777777" w:rsidR="00380C9F" w:rsidRPr="00C13026" w:rsidRDefault="00380C9F" w:rsidP="00CE0392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216B96B4" w14:textId="77777777" w:rsidR="00380C9F" w:rsidRPr="00C13026" w:rsidRDefault="00380C9F" w:rsidP="00CE039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7496" w:type="dxa"/>
            <w:gridSpan w:val="11"/>
            <w:vAlign w:val="bottom"/>
          </w:tcPr>
          <w:p w14:paraId="37814012" w14:textId="77777777" w:rsidR="00380C9F" w:rsidRPr="00C13026" w:rsidRDefault="00380C9F" w:rsidP="00CE039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5D013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C1302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A1E2B" w:rsidRPr="00507403" w14:paraId="3CB8286A" w14:textId="77777777" w:rsidTr="009B4A39">
        <w:tc>
          <w:tcPr>
            <w:tcW w:w="1530" w:type="dxa"/>
          </w:tcPr>
          <w:p w14:paraId="005E2A3E" w14:textId="77777777" w:rsidR="005D0135" w:rsidRPr="00C13026" w:rsidRDefault="005D0135" w:rsidP="005D0135">
            <w:pPr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</w:t>
            </w:r>
          </w:p>
        </w:tc>
        <w:tc>
          <w:tcPr>
            <w:tcW w:w="810" w:type="dxa"/>
          </w:tcPr>
          <w:p w14:paraId="37872B52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795B55E" w14:textId="77777777" w:rsidR="005D0135" w:rsidRPr="00C13026" w:rsidRDefault="00B4398D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2,545</w:t>
            </w:r>
          </w:p>
        </w:tc>
        <w:tc>
          <w:tcPr>
            <w:tcW w:w="270" w:type="dxa"/>
            <w:vAlign w:val="bottom"/>
          </w:tcPr>
          <w:p w14:paraId="255BB170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B2EACE" w14:textId="77777777" w:rsidR="005D0135" w:rsidRPr="00C13026" w:rsidRDefault="004A6C8A" w:rsidP="005D0135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FE6C7DC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038E39C3" w14:textId="77777777" w:rsidR="005D0135" w:rsidRPr="00AD5A67" w:rsidRDefault="004A6C8A" w:rsidP="005D013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2,545</w:t>
            </w:r>
          </w:p>
        </w:tc>
        <w:tc>
          <w:tcPr>
            <w:tcW w:w="240" w:type="dxa"/>
            <w:vAlign w:val="bottom"/>
          </w:tcPr>
          <w:p w14:paraId="024AA49E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vAlign w:val="bottom"/>
          </w:tcPr>
          <w:p w14:paraId="0499EC69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9,444</w:t>
            </w:r>
          </w:p>
        </w:tc>
        <w:tc>
          <w:tcPr>
            <w:tcW w:w="242" w:type="dxa"/>
            <w:vAlign w:val="bottom"/>
          </w:tcPr>
          <w:p w14:paraId="200F35AA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028A8A1A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7E0B963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14:paraId="2334D410" w14:textId="77777777" w:rsidR="005D0135" w:rsidRPr="00AD5A67" w:rsidRDefault="005D0135" w:rsidP="005D013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9,444</w:t>
            </w:r>
          </w:p>
        </w:tc>
      </w:tr>
      <w:tr w:rsidR="00CA1E2B" w:rsidRPr="00507403" w14:paraId="3FF57004" w14:textId="77777777" w:rsidTr="009B4A39">
        <w:tc>
          <w:tcPr>
            <w:tcW w:w="1530" w:type="dxa"/>
          </w:tcPr>
          <w:p w14:paraId="7FF34E59" w14:textId="77777777" w:rsidR="002B6439" w:rsidRDefault="005D0135" w:rsidP="008B7FA6">
            <w:pPr>
              <w:pStyle w:val="ListParagraph"/>
              <w:ind w:left="209" w:right="-22" w:hanging="209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34119AC7" w14:textId="77777777" w:rsidR="005D0135" w:rsidRPr="00C13026" w:rsidRDefault="005D0135" w:rsidP="002B6439">
            <w:pPr>
              <w:ind w:left="209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810" w:type="dxa"/>
          </w:tcPr>
          <w:p w14:paraId="226B943E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422E119" w14:textId="77777777" w:rsidR="005D0135" w:rsidRPr="00C13026" w:rsidRDefault="004A6C8A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2,904</w:t>
            </w:r>
            <w:r w:rsidR="00CB4C52">
              <w:rPr>
                <w:rFonts w:asciiTheme="majorBidi" w:hAnsiTheme="majorBidi" w:cstheme="majorBidi"/>
                <w:sz w:val="30"/>
                <w:szCs w:val="30"/>
              </w:rPr>
              <w:t>,158</w:t>
            </w:r>
          </w:p>
        </w:tc>
        <w:tc>
          <w:tcPr>
            <w:tcW w:w="270" w:type="dxa"/>
            <w:vAlign w:val="bottom"/>
          </w:tcPr>
          <w:p w14:paraId="19223601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7E8780" w14:textId="77777777" w:rsidR="005D0135" w:rsidRPr="00C13026" w:rsidRDefault="004A6C8A" w:rsidP="005D0135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12109C0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0B7FD2D6" w14:textId="77777777" w:rsidR="005D0135" w:rsidRPr="00AD5A67" w:rsidRDefault="004A6C8A" w:rsidP="005D013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2,904</w:t>
            </w:r>
            <w:r w:rsidR="00CB4C52" w:rsidRPr="00AD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,158</w:t>
            </w:r>
          </w:p>
        </w:tc>
        <w:tc>
          <w:tcPr>
            <w:tcW w:w="240" w:type="dxa"/>
            <w:vAlign w:val="bottom"/>
          </w:tcPr>
          <w:p w14:paraId="41C8052E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vAlign w:val="bottom"/>
          </w:tcPr>
          <w:p w14:paraId="317B7A59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2,964,588</w:t>
            </w:r>
          </w:p>
        </w:tc>
        <w:tc>
          <w:tcPr>
            <w:tcW w:w="242" w:type="dxa"/>
            <w:vAlign w:val="bottom"/>
          </w:tcPr>
          <w:p w14:paraId="69116A7E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5C2F4C86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D9787F9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14:paraId="59482662" w14:textId="77777777" w:rsidR="005D0135" w:rsidRPr="00AD5A67" w:rsidRDefault="005D0135" w:rsidP="005D013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2,964,588</w:t>
            </w:r>
          </w:p>
        </w:tc>
      </w:tr>
      <w:tr w:rsidR="00CA1E2B" w:rsidRPr="00507403" w14:paraId="0428B7D7" w14:textId="77777777" w:rsidTr="009B4A39">
        <w:tc>
          <w:tcPr>
            <w:tcW w:w="1530" w:type="dxa"/>
          </w:tcPr>
          <w:p w14:paraId="45D7314E" w14:textId="77777777" w:rsidR="005D0135" w:rsidRPr="00C13026" w:rsidRDefault="005D0135" w:rsidP="005D0135">
            <w:pPr>
              <w:pStyle w:val="ListParagraph"/>
              <w:ind w:left="166" w:right="-107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</w:t>
            </w:r>
            <w:r w:rsidRPr="00C1302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ระยะสั้นจากกิจการที่เกี่ยวข้องกัน </w:t>
            </w:r>
          </w:p>
        </w:tc>
        <w:tc>
          <w:tcPr>
            <w:tcW w:w="810" w:type="dxa"/>
            <w:vAlign w:val="bottom"/>
          </w:tcPr>
          <w:p w14:paraId="6B8B4DBB" w14:textId="77777777" w:rsidR="005D0135" w:rsidRPr="00C13026" w:rsidRDefault="00224984" w:rsidP="005D013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80" w:type="dxa"/>
            <w:vAlign w:val="bottom"/>
          </w:tcPr>
          <w:p w14:paraId="5A31FB50" w14:textId="77777777" w:rsidR="005D0135" w:rsidRPr="00C13026" w:rsidRDefault="004A6C8A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A8319FB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889DEF" w14:textId="77777777" w:rsidR="005D0135" w:rsidRPr="00C13026" w:rsidRDefault="004A6C8A" w:rsidP="005D0135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47,000</w:t>
            </w:r>
          </w:p>
        </w:tc>
        <w:tc>
          <w:tcPr>
            <w:tcW w:w="270" w:type="dxa"/>
            <w:vAlign w:val="bottom"/>
          </w:tcPr>
          <w:p w14:paraId="6E1F94F1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4CA1C774" w14:textId="77777777" w:rsidR="005D0135" w:rsidRPr="00AD5A67" w:rsidRDefault="004A6C8A" w:rsidP="005D013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47,000</w:t>
            </w:r>
          </w:p>
        </w:tc>
        <w:tc>
          <w:tcPr>
            <w:tcW w:w="240" w:type="dxa"/>
            <w:vAlign w:val="bottom"/>
          </w:tcPr>
          <w:p w14:paraId="756D882D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vAlign w:val="bottom"/>
          </w:tcPr>
          <w:p w14:paraId="060E1ACA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bottom"/>
          </w:tcPr>
          <w:p w14:paraId="66267559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6C70B97C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47,000</w:t>
            </w:r>
          </w:p>
        </w:tc>
        <w:tc>
          <w:tcPr>
            <w:tcW w:w="270" w:type="dxa"/>
            <w:vAlign w:val="bottom"/>
          </w:tcPr>
          <w:p w14:paraId="3B88C84D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14:paraId="09790E5D" w14:textId="77777777" w:rsidR="005D0135" w:rsidRPr="00AD5A67" w:rsidRDefault="005D0135" w:rsidP="005D013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47,000</w:t>
            </w:r>
          </w:p>
        </w:tc>
      </w:tr>
      <w:tr w:rsidR="00CA1E2B" w:rsidRPr="00507403" w14:paraId="2DCED934" w14:textId="77777777" w:rsidTr="009B4A39">
        <w:tc>
          <w:tcPr>
            <w:tcW w:w="1530" w:type="dxa"/>
          </w:tcPr>
          <w:p w14:paraId="29217378" w14:textId="77777777" w:rsidR="002B6439" w:rsidRPr="00B30379" w:rsidRDefault="002B6439" w:rsidP="00B30379">
            <w:pPr>
              <w:pStyle w:val="ListParagraph"/>
              <w:tabs>
                <w:tab w:val="clear" w:pos="227"/>
                <w:tab w:val="left" w:pos="201"/>
              </w:tabs>
              <w:ind w:left="209" w:right="-22" w:hanging="224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</w:t>
            </w:r>
            <w:r w:rsidR="00E63321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ยาว</w:t>
            </w:r>
            <w:r w:rsidRPr="00B30379">
              <w:rPr>
                <w:rFonts w:asciiTheme="majorBidi" w:hAnsiTheme="majorBidi" w:cstheme="majorBidi"/>
                <w:sz w:val="30"/>
                <w:szCs w:val="30"/>
                <w:cs/>
              </w:rPr>
              <w:t>จากสถาบัน</w:t>
            </w:r>
          </w:p>
          <w:p w14:paraId="03579D90" w14:textId="77777777" w:rsidR="005D0135" w:rsidRPr="00C13026" w:rsidRDefault="002B6439" w:rsidP="00B30379">
            <w:pPr>
              <w:pStyle w:val="ListParagraph"/>
              <w:ind w:left="336" w:right="-22" w:hanging="1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810" w:type="dxa"/>
          </w:tcPr>
          <w:p w14:paraId="53443E0E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C0D8762" w14:textId="77777777" w:rsidR="005D0135" w:rsidRPr="00C13026" w:rsidRDefault="004A6C8A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831,250</w:t>
            </w:r>
          </w:p>
        </w:tc>
        <w:tc>
          <w:tcPr>
            <w:tcW w:w="270" w:type="dxa"/>
            <w:vAlign w:val="bottom"/>
          </w:tcPr>
          <w:p w14:paraId="2E0FB4D0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984CEE" w14:textId="77777777" w:rsidR="005D0135" w:rsidRPr="00C13026" w:rsidRDefault="004A6C8A" w:rsidP="005D0135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CCC173D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0CA42B4C" w14:textId="77777777" w:rsidR="005D0135" w:rsidRPr="00AD5A67" w:rsidRDefault="004A6C8A" w:rsidP="005D013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831,250</w:t>
            </w:r>
          </w:p>
        </w:tc>
        <w:tc>
          <w:tcPr>
            <w:tcW w:w="240" w:type="dxa"/>
            <w:vAlign w:val="bottom"/>
          </w:tcPr>
          <w:p w14:paraId="111DB590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vAlign w:val="bottom"/>
          </w:tcPr>
          <w:p w14:paraId="3BCB1C92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898,750</w:t>
            </w:r>
          </w:p>
        </w:tc>
        <w:tc>
          <w:tcPr>
            <w:tcW w:w="242" w:type="dxa"/>
            <w:vAlign w:val="bottom"/>
          </w:tcPr>
          <w:p w14:paraId="7A13DCE9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670EC89C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D32ED27" w14:textId="77777777" w:rsidR="005D0135" w:rsidRPr="00C13026" w:rsidRDefault="005D0135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14:paraId="65C0BAE5" w14:textId="77777777" w:rsidR="005D0135" w:rsidRPr="00AD5A67" w:rsidRDefault="005D0135" w:rsidP="005D0135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898,750</w:t>
            </w:r>
          </w:p>
        </w:tc>
      </w:tr>
      <w:tr w:rsidR="00736D48" w:rsidRPr="00507403" w14:paraId="64D0FAFD" w14:textId="77777777" w:rsidTr="009B4A39">
        <w:tc>
          <w:tcPr>
            <w:tcW w:w="1530" w:type="dxa"/>
          </w:tcPr>
          <w:p w14:paraId="736F7CF3" w14:textId="77777777" w:rsidR="00736D48" w:rsidRPr="00C13026" w:rsidRDefault="00736D48" w:rsidP="00B30379">
            <w:pPr>
              <w:pStyle w:val="ListParagraph"/>
              <w:tabs>
                <w:tab w:val="clear" w:pos="227"/>
                <w:tab w:val="left" w:pos="201"/>
              </w:tabs>
              <w:ind w:left="209" w:right="-22" w:hanging="22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1719670C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492F912" w14:textId="77777777" w:rsidR="00736D48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56A0CD7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7B841F" w14:textId="77777777" w:rsidR="00736D48" w:rsidRDefault="00736D48" w:rsidP="005D0135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D88884D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79E1F984" w14:textId="77777777" w:rsidR="00736D48" w:rsidRPr="004A6C8A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  <w:vAlign w:val="bottom"/>
          </w:tcPr>
          <w:p w14:paraId="6D2E2D6B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vAlign w:val="bottom"/>
          </w:tcPr>
          <w:p w14:paraId="1F915470" w14:textId="77777777" w:rsidR="00736D48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14:paraId="25611C30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19832C90" w14:textId="77777777" w:rsidR="00736D48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85162F5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14:paraId="454E3841" w14:textId="77777777" w:rsidR="00736D48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36D48" w:rsidRPr="00507403" w14:paraId="2B655D59" w14:textId="77777777" w:rsidTr="009B4A39">
        <w:tc>
          <w:tcPr>
            <w:tcW w:w="1530" w:type="dxa"/>
          </w:tcPr>
          <w:p w14:paraId="4039B2E6" w14:textId="77777777" w:rsidR="00736D48" w:rsidRPr="00C13026" w:rsidRDefault="00736D48" w:rsidP="00B30379">
            <w:pPr>
              <w:pStyle w:val="ListParagraph"/>
              <w:tabs>
                <w:tab w:val="clear" w:pos="227"/>
                <w:tab w:val="left" w:pos="201"/>
              </w:tabs>
              <w:ind w:left="209" w:right="-22" w:hanging="22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0090E61E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D8C817" w14:textId="77777777" w:rsidR="00736D48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481073B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FF1E73" w14:textId="77777777" w:rsidR="00736D48" w:rsidRDefault="00736D48" w:rsidP="005D0135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A400E93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767BED59" w14:textId="77777777" w:rsidR="00736D48" w:rsidRPr="004A6C8A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  <w:vAlign w:val="bottom"/>
          </w:tcPr>
          <w:p w14:paraId="0B4D6845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vAlign w:val="bottom"/>
          </w:tcPr>
          <w:p w14:paraId="33A5D923" w14:textId="77777777" w:rsidR="00736D48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14:paraId="7C87E4C9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0460E165" w14:textId="77777777" w:rsidR="00736D48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B3823D" w14:textId="77777777" w:rsidR="00736D48" w:rsidRPr="00C13026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14:paraId="68980785" w14:textId="77777777" w:rsidR="00736D48" w:rsidRDefault="00736D48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B4A39" w:rsidRPr="00507403" w14:paraId="25DC09D5" w14:textId="77777777" w:rsidTr="009B4A39">
        <w:tc>
          <w:tcPr>
            <w:tcW w:w="1530" w:type="dxa"/>
          </w:tcPr>
          <w:p w14:paraId="6ABAE59D" w14:textId="77777777" w:rsidR="009B4A39" w:rsidRPr="00C13026" w:rsidRDefault="009B4A39" w:rsidP="00B30379">
            <w:pPr>
              <w:pStyle w:val="ListParagraph"/>
              <w:tabs>
                <w:tab w:val="clear" w:pos="227"/>
                <w:tab w:val="left" w:pos="201"/>
              </w:tabs>
              <w:ind w:left="209" w:right="-22" w:hanging="22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1F07A06A" w14:textId="77777777" w:rsidR="009B4A39" w:rsidRPr="00C13026" w:rsidRDefault="009B4A39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2A1B6F6" w14:textId="77777777" w:rsidR="009B4A39" w:rsidRDefault="009B4A39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F4B48A" w14:textId="77777777" w:rsidR="009B4A39" w:rsidRPr="00C13026" w:rsidRDefault="009B4A39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BEDC51" w14:textId="77777777" w:rsidR="009B4A39" w:rsidRDefault="009B4A39" w:rsidP="005D0135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16D329" w14:textId="77777777" w:rsidR="009B4A39" w:rsidRPr="00C13026" w:rsidRDefault="009B4A39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0DAFAD88" w14:textId="77777777" w:rsidR="009B4A39" w:rsidRPr="004A6C8A" w:rsidRDefault="009B4A39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" w:type="dxa"/>
            <w:vAlign w:val="bottom"/>
          </w:tcPr>
          <w:p w14:paraId="27A0E185" w14:textId="77777777" w:rsidR="009B4A39" w:rsidRPr="00C13026" w:rsidRDefault="009B4A39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vAlign w:val="bottom"/>
          </w:tcPr>
          <w:p w14:paraId="61F87E1C" w14:textId="77777777" w:rsidR="009B4A39" w:rsidRDefault="009B4A39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14:paraId="150AED5D" w14:textId="77777777" w:rsidR="009B4A39" w:rsidRPr="00C13026" w:rsidRDefault="009B4A39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5F40BF8E" w14:textId="77777777" w:rsidR="009B4A39" w:rsidRDefault="009B4A39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201A252" w14:textId="77777777" w:rsidR="009B4A39" w:rsidRPr="00C13026" w:rsidRDefault="009B4A39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14:paraId="23BD07AC" w14:textId="77777777" w:rsidR="009B4A39" w:rsidRDefault="009B4A39" w:rsidP="005D013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B4A39" w:rsidRPr="00507403" w14:paraId="1FCED0E7" w14:textId="77777777" w:rsidTr="00A44BC8">
        <w:tc>
          <w:tcPr>
            <w:tcW w:w="1530" w:type="dxa"/>
          </w:tcPr>
          <w:p w14:paraId="0571FAA3" w14:textId="77777777" w:rsidR="009B4A39" w:rsidRPr="00C13026" w:rsidRDefault="009B4A39" w:rsidP="009B4A39">
            <w:pPr>
              <w:pStyle w:val="ListParagraph"/>
              <w:ind w:left="160" w:right="-107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00A8F2EB" w14:textId="77777777" w:rsidR="009B4A39" w:rsidRPr="00C13026" w:rsidRDefault="009B4A39" w:rsidP="009B4A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C7BE195" w14:textId="77777777" w:rsidR="009B4A39" w:rsidRPr="00C13026" w:rsidRDefault="009B4A39" w:rsidP="009B4A39">
            <w:pPr>
              <w:ind w:left="-96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678A0484" w14:textId="77777777" w:rsidR="009B4A39" w:rsidRPr="00C13026" w:rsidRDefault="009B4A39" w:rsidP="009B4A39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DC3D35" w14:textId="77777777" w:rsidR="009B4A39" w:rsidRPr="00C13026" w:rsidRDefault="009B4A39" w:rsidP="009B4A39">
            <w:pPr>
              <w:ind w:left="-131" w:right="-1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0024DA66" w14:textId="77777777" w:rsidR="009B4A39" w:rsidRPr="00C13026" w:rsidRDefault="009B4A39" w:rsidP="009B4A39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20DB1AC0" w14:textId="77777777" w:rsidR="009B4A39" w:rsidRPr="00C13026" w:rsidRDefault="009B4A39" w:rsidP="009B4A39">
            <w:pPr>
              <w:ind w:left="-14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0" w:type="dxa"/>
            <w:vAlign w:val="center"/>
          </w:tcPr>
          <w:p w14:paraId="109E0B3A" w14:textId="77777777" w:rsidR="009B4A39" w:rsidRPr="00C13026" w:rsidRDefault="009B4A39" w:rsidP="009B4A39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vAlign w:val="bottom"/>
          </w:tcPr>
          <w:p w14:paraId="1A2158E9" w14:textId="77777777" w:rsidR="009B4A39" w:rsidRPr="00C13026" w:rsidRDefault="009B4A39" w:rsidP="009B4A39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42" w:type="dxa"/>
            <w:vAlign w:val="bottom"/>
          </w:tcPr>
          <w:p w14:paraId="0C5C95E6" w14:textId="77777777" w:rsidR="009B4A39" w:rsidRPr="00C13026" w:rsidRDefault="009B4A39" w:rsidP="009B4A39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56EF5552" w14:textId="77777777" w:rsidR="009B4A39" w:rsidRPr="00C13026" w:rsidRDefault="009B4A39" w:rsidP="009B4A39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36A9108B" w14:textId="77777777" w:rsidR="009B4A39" w:rsidRPr="00C13026" w:rsidRDefault="009B4A39" w:rsidP="009B4A39">
            <w:pPr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14:paraId="0EEC719A" w14:textId="77777777" w:rsidR="009B4A39" w:rsidRPr="00C13026" w:rsidRDefault="009B4A39" w:rsidP="009B4A39">
            <w:pPr>
              <w:ind w:left="-13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130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BC7E07" w:rsidRPr="00507403" w14:paraId="7B9FA486" w14:textId="77777777" w:rsidTr="0030563C">
        <w:tc>
          <w:tcPr>
            <w:tcW w:w="1530" w:type="dxa"/>
          </w:tcPr>
          <w:p w14:paraId="5C30EAFC" w14:textId="77777777" w:rsidR="00BC7E07" w:rsidRPr="00C13026" w:rsidRDefault="00BC7E07" w:rsidP="009B4A39">
            <w:pPr>
              <w:pStyle w:val="ListParagraph"/>
              <w:ind w:left="160" w:right="-107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5BB3A0CF" w14:textId="77777777" w:rsidR="00BC7E07" w:rsidRPr="00C13026" w:rsidRDefault="00BC7E07" w:rsidP="009B4A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496" w:type="dxa"/>
            <w:gridSpan w:val="11"/>
            <w:vAlign w:val="bottom"/>
          </w:tcPr>
          <w:p w14:paraId="152D082F" w14:textId="77777777" w:rsidR="00BC7E07" w:rsidRPr="00C13026" w:rsidRDefault="00BC7E07" w:rsidP="009B4A39">
            <w:pPr>
              <w:ind w:left="-13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C1302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B4A39" w:rsidRPr="00507403" w14:paraId="661BFF97" w14:textId="77777777" w:rsidTr="009B4A39">
        <w:tc>
          <w:tcPr>
            <w:tcW w:w="1530" w:type="dxa"/>
          </w:tcPr>
          <w:p w14:paraId="3677A463" w14:textId="77777777" w:rsidR="009B4A39" w:rsidRPr="00C13026" w:rsidRDefault="009B4A39" w:rsidP="009B4A39">
            <w:pPr>
              <w:pStyle w:val="ListParagraph"/>
              <w:ind w:left="160" w:right="-107" w:hanging="1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13026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810" w:type="dxa"/>
          </w:tcPr>
          <w:p w14:paraId="26EA3F9C" w14:textId="77777777" w:rsidR="009B4A39" w:rsidRPr="00C13026" w:rsidRDefault="009B4A39" w:rsidP="009B4A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3970EC1" w14:textId="77777777" w:rsidR="009B4A39" w:rsidRDefault="009B4A39" w:rsidP="009B4A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51,102</w:t>
            </w:r>
          </w:p>
        </w:tc>
        <w:tc>
          <w:tcPr>
            <w:tcW w:w="270" w:type="dxa"/>
            <w:vAlign w:val="bottom"/>
          </w:tcPr>
          <w:p w14:paraId="551DB5BD" w14:textId="77777777" w:rsidR="009B4A39" w:rsidRPr="00C13026" w:rsidRDefault="009B4A39" w:rsidP="009B4A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D1F344" w14:textId="77777777" w:rsidR="009B4A39" w:rsidRDefault="009B4A39" w:rsidP="009B4A39">
            <w:pPr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46E6F36" w14:textId="77777777" w:rsidR="009B4A39" w:rsidRPr="00C13026" w:rsidRDefault="009B4A39" w:rsidP="009B4A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4" w:type="dxa"/>
            <w:vAlign w:val="bottom"/>
          </w:tcPr>
          <w:p w14:paraId="7BAD6007" w14:textId="77777777" w:rsidR="009B4A39" w:rsidRPr="00AD5A67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51,102</w:t>
            </w:r>
          </w:p>
        </w:tc>
        <w:tc>
          <w:tcPr>
            <w:tcW w:w="240" w:type="dxa"/>
            <w:vAlign w:val="bottom"/>
          </w:tcPr>
          <w:p w14:paraId="4549DE95" w14:textId="77777777" w:rsidR="009B4A39" w:rsidRPr="00C13026" w:rsidRDefault="009B4A39" w:rsidP="009B4A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  <w:vAlign w:val="bottom"/>
          </w:tcPr>
          <w:p w14:paraId="3DECE5A7" w14:textId="77777777" w:rsidR="009B4A39" w:rsidRDefault="009B4A39" w:rsidP="009B4A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90,716</w:t>
            </w:r>
          </w:p>
        </w:tc>
        <w:tc>
          <w:tcPr>
            <w:tcW w:w="242" w:type="dxa"/>
            <w:vAlign w:val="bottom"/>
          </w:tcPr>
          <w:p w14:paraId="4433043F" w14:textId="77777777" w:rsidR="009B4A39" w:rsidRPr="00C13026" w:rsidRDefault="009B4A39" w:rsidP="009B4A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7436B0C9" w14:textId="77777777" w:rsidR="009B4A39" w:rsidRDefault="009B4A39" w:rsidP="009B4A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1290F4B" w14:textId="77777777" w:rsidR="009B4A39" w:rsidRPr="00C13026" w:rsidRDefault="009B4A39" w:rsidP="009B4A39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14:paraId="4F3CAF40" w14:textId="77777777" w:rsidR="009B4A39" w:rsidRPr="00AD5A67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5A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90,716</w:t>
            </w:r>
          </w:p>
        </w:tc>
      </w:tr>
      <w:tr w:rsidR="009B4A39" w:rsidRPr="00507403" w14:paraId="149ACA70" w14:textId="77777777" w:rsidTr="009B4A39">
        <w:tc>
          <w:tcPr>
            <w:tcW w:w="1530" w:type="dxa"/>
          </w:tcPr>
          <w:p w14:paraId="5B293FC9" w14:textId="77777777" w:rsidR="009B4A39" w:rsidRPr="00C13026" w:rsidRDefault="009B4A39" w:rsidP="009B4A39">
            <w:pPr>
              <w:pStyle w:val="ListParagraph"/>
              <w:ind w:left="162" w:right="-22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6E6E6"/>
              </w:rPr>
            </w:pPr>
            <w:r w:rsidRPr="00C130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</w:t>
            </w:r>
          </w:p>
        </w:tc>
        <w:tc>
          <w:tcPr>
            <w:tcW w:w="810" w:type="dxa"/>
          </w:tcPr>
          <w:p w14:paraId="5880EC7E" w14:textId="77777777" w:rsidR="009B4A39" w:rsidRPr="00C13026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FD7BE2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3,789,055</w:t>
            </w:r>
          </w:p>
        </w:tc>
        <w:tc>
          <w:tcPr>
            <w:tcW w:w="270" w:type="dxa"/>
            <w:vAlign w:val="bottom"/>
          </w:tcPr>
          <w:p w14:paraId="6B866C55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F6F3EA" w14:textId="77777777" w:rsidR="009B4A39" w:rsidRPr="004A6C8A" w:rsidRDefault="009B4A39" w:rsidP="009B4A39">
            <w:pPr>
              <w:ind w:right="9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A6C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47,000</w:t>
            </w:r>
          </w:p>
        </w:tc>
        <w:tc>
          <w:tcPr>
            <w:tcW w:w="270" w:type="dxa"/>
            <w:vAlign w:val="bottom"/>
          </w:tcPr>
          <w:p w14:paraId="02F81561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58D4A7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3,836,055</w:t>
            </w:r>
          </w:p>
        </w:tc>
        <w:tc>
          <w:tcPr>
            <w:tcW w:w="240" w:type="dxa"/>
            <w:vAlign w:val="bottom"/>
          </w:tcPr>
          <w:p w14:paraId="24E2B6CE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8BC6CA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A6C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3,963,498</w:t>
            </w:r>
          </w:p>
        </w:tc>
        <w:tc>
          <w:tcPr>
            <w:tcW w:w="242" w:type="dxa"/>
            <w:vAlign w:val="bottom"/>
          </w:tcPr>
          <w:p w14:paraId="1555E9EF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FC324B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A6C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47,000</w:t>
            </w:r>
          </w:p>
        </w:tc>
        <w:tc>
          <w:tcPr>
            <w:tcW w:w="270" w:type="dxa"/>
            <w:vAlign w:val="bottom"/>
          </w:tcPr>
          <w:p w14:paraId="35223120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C37635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A6C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4,010,498</w:t>
            </w:r>
          </w:p>
        </w:tc>
      </w:tr>
      <w:tr w:rsidR="009B4A39" w:rsidRPr="00507403" w14:paraId="399EC9D6" w14:textId="77777777" w:rsidTr="009B4A39">
        <w:tc>
          <w:tcPr>
            <w:tcW w:w="1530" w:type="dxa"/>
          </w:tcPr>
          <w:p w14:paraId="1154F5D8" w14:textId="77777777" w:rsidR="009B4A39" w:rsidRPr="00C13026" w:rsidRDefault="009B4A39" w:rsidP="009B4A39">
            <w:pPr>
              <w:pStyle w:val="ListParagraph"/>
              <w:ind w:left="162" w:right="-22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10" w:type="dxa"/>
          </w:tcPr>
          <w:p w14:paraId="03681A11" w14:textId="77777777" w:rsidR="009B4A39" w:rsidRPr="00C13026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BBCB34D" w14:textId="77777777" w:rsidR="009B4A39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137627F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4CA6D96" w14:textId="77777777" w:rsidR="009B4A39" w:rsidRPr="004A6C8A" w:rsidRDefault="009B4A39" w:rsidP="009B4A39">
            <w:pPr>
              <w:ind w:right="9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4DB1053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vAlign w:val="bottom"/>
          </w:tcPr>
          <w:p w14:paraId="230E0B28" w14:textId="77777777" w:rsidR="009B4A39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vAlign w:val="bottom"/>
          </w:tcPr>
          <w:p w14:paraId="6CCED08D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  <w:vAlign w:val="bottom"/>
          </w:tcPr>
          <w:p w14:paraId="552394F4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14:paraId="5116257D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vAlign w:val="bottom"/>
          </w:tcPr>
          <w:p w14:paraId="59A905E0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4533792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vAlign w:val="bottom"/>
          </w:tcPr>
          <w:p w14:paraId="4787A3AC" w14:textId="77777777" w:rsidR="009B4A39" w:rsidRPr="004A6C8A" w:rsidRDefault="009B4A39" w:rsidP="009B4A39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14EE6FBA" w14:textId="77777777" w:rsidR="00224984" w:rsidRPr="00CC4241" w:rsidRDefault="00224984" w:rsidP="00CC4241">
      <w:pPr>
        <w:jc w:val="left"/>
        <w:rPr>
          <w:rFonts w:asciiTheme="majorBidi" w:eastAsia="Times New Roman" w:hAnsiTheme="majorBidi"/>
          <w:sz w:val="30"/>
          <w:szCs w:val="30"/>
          <w:lang w:val="en-GB" w:eastAsia="x-none"/>
        </w:rPr>
      </w:pPr>
    </w:p>
    <w:tbl>
      <w:tblPr>
        <w:tblW w:w="99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160"/>
        <w:gridCol w:w="900"/>
        <w:gridCol w:w="270"/>
        <w:gridCol w:w="1080"/>
        <w:gridCol w:w="270"/>
        <w:gridCol w:w="1170"/>
        <w:gridCol w:w="270"/>
        <w:gridCol w:w="990"/>
        <w:gridCol w:w="270"/>
        <w:gridCol w:w="990"/>
        <w:gridCol w:w="270"/>
        <w:gridCol w:w="1260"/>
      </w:tblGrid>
      <w:tr w:rsidR="00C13026" w:rsidRPr="00DF0DD8" w14:paraId="610D35AF" w14:textId="77777777" w:rsidTr="00626F2C">
        <w:trPr>
          <w:tblHeader/>
        </w:trPr>
        <w:tc>
          <w:tcPr>
            <w:tcW w:w="2160" w:type="dxa"/>
          </w:tcPr>
          <w:p w14:paraId="1A40E3BA" w14:textId="77777777" w:rsidR="00C13026" w:rsidRPr="00DF0DD8" w:rsidRDefault="00C13026" w:rsidP="00095A4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40" w:type="dxa"/>
            <w:gridSpan w:val="11"/>
          </w:tcPr>
          <w:p w14:paraId="466D100A" w14:textId="77777777" w:rsidR="00C13026" w:rsidRPr="00DF0DD8" w:rsidRDefault="00C13026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F0DD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C13026" w:rsidRPr="00DF0DD8" w14:paraId="635ACFEC" w14:textId="77777777" w:rsidTr="00FF0FD5">
        <w:trPr>
          <w:tblHeader/>
        </w:trPr>
        <w:tc>
          <w:tcPr>
            <w:tcW w:w="2160" w:type="dxa"/>
          </w:tcPr>
          <w:p w14:paraId="52D1638C" w14:textId="77777777" w:rsidR="00C13026" w:rsidRPr="00DF0DD8" w:rsidRDefault="00C13026" w:rsidP="00095A4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E4DE0E" w14:textId="77777777" w:rsidR="00C13026" w:rsidRPr="00DF0DD8" w:rsidRDefault="00C13026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F0DD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14:paraId="7827A403" w14:textId="77777777" w:rsidR="00C13026" w:rsidRPr="00DF0DD8" w:rsidRDefault="00C13026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37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3CBFAA2" w14:textId="77777777" w:rsidR="00C13026" w:rsidRPr="00DF0DD8" w:rsidRDefault="00C13026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DF0DD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2561</w:t>
            </w:r>
          </w:p>
        </w:tc>
      </w:tr>
      <w:tr w:rsidR="00005760" w:rsidRPr="00DF0DD8" w14:paraId="0502C6E0" w14:textId="77777777" w:rsidTr="00FF0FD5">
        <w:trPr>
          <w:trHeight w:val="432"/>
          <w:tblHeader/>
        </w:trPr>
        <w:tc>
          <w:tcPr>
            <w:tcW w:w="2160" w:type="dxa"/>
            <w:shd w:val="clear" w:color="auto" w:fill="auto"/>
            <w:vAlign w:val="bottom"/>
          </w:tcPr>
          <w:p w14:paraId="2DE77DFB" w14:textId="77777777" w:rsidR="00DB1F06" w:rsidRPr="000B6FAB" w:rsidRDefault="00DB1F06" w:rsidP="007D2848">
            <w:pPr>
              <w:tabs>
                <w:tab w:val="left" w:pos="540"/>
              </w:tabs>
              <w:ind w:left="156" w:hanging="144"/>
              <w:jc w:val="left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  <w:r w:rsidRPr="000B6FA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4D8D995" w14:textId="77777777" w:rsidR="00DB1F06" w:rsidRPr="000B6FAB" w:rsidRDefault="00DB1F06" w:rsidP="00DB1F06">
            <w:pPr>
              <w:ind w:left="-7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  <w:r w:rsidRPr="000B6FAB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ขั้นต่ำที่ต้องจ่าย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1FE2FA" w14:textId="77777777" w:rsidR="00DB1F06" w:rsidRPr="000B6FAB" w:rsidRDefault="00DB1F06" w:rsidP="00DB1F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8534CFE" w14:textId="77777777" w:rsidR="00DB1F06" w:rsidRPr="000B6FAB" w:rsidRDefault="00DB1F06" w:rsidP="00DB1F0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BD5A47" w14:textId="77777777" w:rsidR="00DB1F06" w:rsidRPr="000B6FAB" w:rsidRDefault="00DB1F06" w:rsidP="00DB1F0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13D43DD" w14:textId="77777777" w:rsidR="00DB1F06" w:rsidRPr="000B6FAB" w:rsidRDefault="00DB1F06" w:rsidP="00DB1F06">
            <w:pPr>
              <w:autoSpaceDE w:val="0"/>
              <w:autoSpaceDN w:val="0"/>
              <w:adjustRightInd w:val="0"/>
              <w:ind w:left="-94" w:right="-10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61489B" w14:textId="77777777" w:rsidR="00DB1F06" w:rsidRPr="000B6FAB" w:rsidRDefault="00DB1F06" w:rsidP="00DB1F06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D2B3B8C" w14:textId="77777777" w:rsidR="00DB1F06" w:rsidRPr="000B6FAB" w:rsidRDefault="00DB1F06" w:rsidP="00DB1F06">
            <w:pPr>
              <w:tabs>
                <w:tab w:val="left" w:pos="540"/>
              </w:tabs>
              <w:ind w:left="-106" w:right="-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  <w:r w:rsidRPr="000B6FAB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0B6FAB">
              <w:rPr>
                <w:rFonts w:asciiTheme="majorBidi" w:hAnsiTheme="majorBidi" w:cstheme="majorBidi"/>
                <w:sz w:val="30"/>
                <w:szCs w:val="30"/>
                <w:cs/>
              </w:rPr>
              <w:t>ขั้นต่ำที่</w:t>
            </w:r>
            <w:r w:rsidR="00FF0FD5" w:rsidRPr="000B6FAB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0B6FAB">
              <w:rPr>
                <w:rFonts w:asciiTheme="majorBidi" w:hAnsiTheme="majorBidi" w:cstheme="majorBidi"/>
                <w:sz w:val="30"/>
                <w:szCs w:val="30"/>
                <w:cs/>
              </w:rPr>
              <w:t>ต้องจ่าย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985084" w14:textId="77777777" w:rsidR="00DB1F06" w:rsidRPr="000B6FAB" w:rsidRDefault="00DB1F06" w:rsidP="00DB1F06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4558597" w14:textId="77777777" w:rsidR="00DB1F06" w:rsidRPr="000B6FAB" w:rsidRDefault="00DB1F06" w:rsidP="00DB1F06">
            <w:pPr>
              <w:ind w:left="-108" w:right="-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F296B8" w14:textId="77777777" w:rsidR="00DB1F06" w:rsidRPr="00DF0DD8" w:rsidRDefault="00DB1F06" w:rsidP="00DB1F06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88CF8C4" w14:textId="77777777" w:rsidR="00FF0FD5" w:rsidRDefault="00DB1F06" w:rsidP="00DB1F06">
            <w:pPr>
              <w:autoSpaceDE w:val="0"/>
              <w:autoSpaceDN w:val="0"/>
              <w:adjustRightInd w:val="0"/>
              <w:ind w:left="-148" w:right="-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F0D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มูลค่าปัจจุบัน</w:t>
            </w:r>
            <w:r w:rsidR="00FF0FD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533074EF" w14:textId="77777777" w:rsidR="00DB1F06" w:rsidRPr="00DF0DD8" w:rsidRDefault="00FF0FD5" w:rsidP="00FF0FD5">
            <w:pPr>
              <w:autoSpaceDE w:val="0"/>
              <w:autoSpaceDN w:val="0"/>
              <w:adjustRightInd w:val="0"/>
              <w:ind w:left="-148" w:right="-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B1F06" w:rsidRPr="00DF0DD8">
              <w:rPr>
                <w:rFonts w:asciiTheme="majorBidi" w:hAnsiTheme="majorBidi" w:cstheme="majorBidi"/>
                <w:sz w:val="30"/>
                <w:szCs w:val="30"/>
                <w:cs/>
              </w:rPr>
              <w:t>ของจำนวน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="00DB1F06" w:rsidRPr="00DF0DD8">
              <w:rPr>
                <w:rFonts w:asciiTheme="majorBidi" w:hAnsiTheme="majorBidi" w:cstheme="majorBidi"/>
                <w:sz w:val="30"/>
                <w:szCs w:val="30"/>
                <w:cs/>
              </w:rPr>
              <w:t>เงินขั้นต่ำที่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="00DB1F06" w:rsidRPr="00DF0DD8">
              <w:rPr>
                <w:rFonts w:asciiTheme="majorBidi" w:hAnsiTheme="majorBidi" w:cstheme="majorBidi"/>
                <w:sz w:val="30"/>
                <w:szCs w:val="30"/>
                <w:cs/>
              </w:rPr>
              <w:t>ต้องจ่าย</w:t>
            </w:r>
          </w:p>
        </w:tc>
      </w:tr>
      <w:tr w:rsidR="00DB1F06" w:rsidRPr="00DF0DD8" w14:paraId="17CD7FD6" w14:textId="77777777" w:rsidTr="00626F2C">
        <w:trPr>
          <w:tblHeader/>
        </w:trPr>
        <w:tc>
          <w:tcPr>
            <w:tcW w:w="2160" w:type="dxa"/>
          </w:tcPr>
          <w:p w14:paraId="56942EE1" w14:textId="77777777" w:rsidR="00DB1F06" w:rsidRPr="000B6FAB" w:rsidRDefault="00DB1F06" w:rsidP="00DB1F06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40" w:type="dxa"/>
            <w:gridSpan w:val="11"/>
          </w:tcPr>
          <w:p w14:paraId="0DD74DBA" w14:textId="77777777" w:rsidR="00DB1F06" w:rsidRPr="000B6FAB" w:rsidRDefault="00DB1F06" w:rsidP="00DB1F06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B6FA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05760" w:rsidRPr="00DF0DD8" w14:paraId="3B11FB20" w14:textId="77777777" w:rsidTr="00FF0FD5">
        <w:tc>
          <w:tcPr>
            <w:tcW w:w="2160" w:type="dxa"/>
          </w:tcPr>
          <w:p w14:paraId="41ADEF1D" w14:textId="77777777" w:rsidR="00DB1F06" w:rsidRPr="000B6FAB" w:rsidRDefault="00DB1F06" w:rsidP="006D4CFF">
            <w:pPr>
              <w:ind w:left="156" w:right="-79" w:hanging="156"/>
              <w:rPr>
                <w:rFonts w:asciiTheme="majorBidi" w:eastAsia="Calibr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  <w:r w:rsidRPr="000B6FA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ระยะเวลาที่จะครบกำหนด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8BAF21E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6E746C9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1935759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8AD25C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4B51C3D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094413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58566BD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9C358B3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62E7E33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0AC6D0D" w14:textId="77777777" w:rsidR="00DB1F06" w:rsidRPr="00DF0DD8" w:rsidRDefault="00DB1F06" w:rsidP="00DB1F06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21E075C0" w14:textId="77777777" w:rsidR="00DB1F06" w:rsidRPr="00DF0DD8" w:rsidRDefault="00DB1F06" w:rsidP="00DB1F06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005760" w:rsidRPr="00DF0DD8" w14:paraId="2D5C645A" w14:textId="77777777" w:rsidTr="00FF0FD5">
        <w:tc>
          <w:tcPr>
            <w:tcW w:w="2160" w:type="dxa"/>
          </w:tcPr>
          <w:p w14:paraId="3BDBD331" w14:textId="77777777" w:rsidR="00DB1F06" w:rsidRPr="000B6FAB" w:rsidRDefault="00DB1F06" w:rsidP="00DB1F06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0B6FAB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0B6FAB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B41CD19" w14:textId="77777777" w:rsidR="00DB1F06" w:rsidRPr="000B6FAB" w:rsidRDefault="00F1702C" w:rsidP="00DB1F06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24,379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66312B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979067A" w14:textId="77777777" w:rsidR="00DB1F06" w:rsidRPr="000B6FAB" w:rsidRDefault="00F1702C" w:rsidP="00F1702C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2,252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FA5793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8FE99C4" w14:textId="77777777" w:rsidR="00DB1F06" w:rsidRPr="000B6FAB" w:rsidRDefault="00F1702C" w:rsidP="00DB1F0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22,127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5DB551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6801B858" w14:textId="77777777" w:rsidR="00DB1F06" w:rsidRPr="000B6FAB" w:rsidRDefault="00DB1F06" w:rsidP="00F1702C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44,198</w:t>
            </w:r>
          </w:p>
        </w:tc>
        <w:tc>
          <w:tcPr>
            <w:tcW w:w="270" w:type="dxa"/>
            <w:shd w:val="clear" w:color="auto" w:fill="auto"/>
          </w:tcPr>
          <w:p w14:paraId="2509F298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9AC76E8" w14:textId="77777777" w:rsidR="00DB1F06" w:rsidRPr="000B6FAB" w:rsidRDefault="00DB1F06" w:rsidP="0041193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3,520</w:t>
            </w:r>
          </w:p>
        </w:tc>
        <w:tc>
          <w:tcPr>
            <w:tcW w:w="270" w:type="dxa"/>
            <w:shd w:val="clear" w:color="auto" w:fill="auto"/>
          </w:tcPr>
          <w:p w14:paraId="385A52E9" w14:textId="77777777" w:rsidR="00DB1F06" w:rsidRPr="00DF0DD8" w:rsidRDefault="00DB1F06" w:rsidP="00DB1F06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7C2B8A0F" w14:textId="77777777" w:rsidR="00DB1F06" w:rsidRPr="00DF0DD8" w:rsidRDefault="00DB1F06" w:rsidP="00F1702C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F0D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40,678</w:t>
            </w:r>
          </w:p>
        </w:tc>
      </w:tr>
      <w:tr w:rsidR="00005760" w:rsidRPr="00DF0DD8" w14:paraId="78DF910C" w14:textId="77777777" w:rsidTr="00FF0FD5">
        <w:tc>
          <w:tcPr>
            <w:tcW w:w="2160" w:type="dxa"/>
          </w:tcPr>
          <w:p w14:paraId="4C8290C2" w14:textId="77777777" w:rsidR="00DB1F06" w:rsidRPr="000B6FAB" w:rsidRDefault="00DB1F06" w:rsidP="00DB1F06">
            <w:pPr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</w:rPr>
              <w:t xml:space="preserve">1 - 5 </w:t>
            </w:r>
            <w:r w:rsidRPr="000B6FAB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47F847EE" w14:textId="77777777" w:rsidR="00DB1F06" w:rsidRPr="000B6FAB" w:rsidRDefault="00F1702C" w:rsidP="00DB1F06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33,924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EC4D0E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654D285" w14:textId="77777777" w:rsidR="00DB1F06" w:rsidRPr="000B6FAB" w:rsidRDefault="00F1702C" w:rsidP="00F1702C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</w:rPr>
              <w:t>1,861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1D409D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448A19" w14:textId="77777777" w:rsidR="00DB1F06" w:rsidRPr="000B6FAB" w:rsidRDefault="00F1702C" w:rsidP="00DB1F0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</w:rPr>
              <w:t>32,063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72AA5D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9FE7DFD" w14:textId="77777777" w:rsidR="00DB1F06" w:rsidRPr="000B6FAB" w:rsidRDefault="00DB1F06" w:rsidP="00F1702C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58</w:t>
            </w:r>
            <w:r w:rsidRPr="000B6FA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,360</w:t>
            </w:r>
          </w:p>
        </w:tc>
        <w:tc>
          <w:tcPr>
            <w:tcW w:w="270" w:type="dxa"/>
            <w:shd w:val="clear" w:color="auto" w:fill="auto"/>
          </w:tcPr>
          <w:p w14:paraId="73342255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2160566" w14:textId="77777777" w:rsidR="00DB1F06" w:rsidRPr="000B6FAB" w:rsidRDefault="00DB1F06" w:rsidP="00411939">
            <w:pPr>
              <w:pStyle w:val="acctfourfigures"/>
              <w:tabs>
                <w:tab w:val="clear" w:pos="765"/>
                <w:tab w:val="decimal" w:pos="426"/>
                <w:tab w:val="decimal" w:pos="792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B6FA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3,879</w:t>
            </w:r>
          </w:p>
        </w:tc>
        <w:tc>
          <w:tcPr>
            <w:tcW w:w="270" w:type="dxa"/>
            <w:shd w:val="clear" w:color="auto" w:fill="auto"/>
          </w:tcPr>
          <w:p w14:paraId="11D9F0E6" w14:textId="77777777" w:rsidR="00DB1F06" w:rsidRPr="00DF0DD8" w:rsidRDefault="00DB1F06" w:rsidP="00DB1F06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70FB6F09" w14:textId="77777777" w:rsidR="00DB1F06" w:rsidRPr="00DF0DD8" w:rsidRDefault="00DB1F06" w:rsidP="00F1702C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F0DD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54,481</w:t>
            </w:r>
          </w:p>
        </w:tc>
      </w:tr>
      <w:tr w:rsidR="00005760" w:rsidRPr="00DF0DD8" w14:paraId="2F4C84CB" w14:textId="77777777" w:rsidTr="00FF0FD5">
        <w:tc>
          <w:tcPr>
            <w:tcW w:w="2160" w:type="dxa"/>
          </w:tcPr>
          <w:p w14:paraId="33CC5F0A" w14:textId="77777777" w:rsidR="00DB1F06" w:rsidRPr="000B6FAB" w:rsidRDefault="00DB1F06" w:rsidP="00DB1F06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B6FA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66C8D7" w14:textId="77777777" w:rsidR="00DB1F06" w:rsidRPr="000B6FAB" w:rsidRDefault="00F1702C" w:rsidP="00DB1F06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B6FA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58,303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33C182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939D86" w14:textId="77777777" w:rsidR="00DB1F06" w:rsidRPr="000B6FAB" w:rsidRDefault="00F1702C" w:rsidP="00F1702C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B6FA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4,113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0EFCEB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0971AE" w14:textId="77777777" w:rsidR="00DB1F06" w:rsidRPr="000B6FAB" w:rsidRDefault="00F1702C" w:rsidP="00DB1F0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B6FA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54,190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5ADD6E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ED9ECD" w14:textId="77777777" w:rsidR="00DB1F06" w:rsidRPr="000B6FAB" w:rsidRDefault="00DB1F06" w:rsidP="00F1702C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B6FA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102,558</w:t>
            </w:r>
          </w:p>
        </w:tc>
        <w:tc>
          <w:tcPr>
            <w:tcW w:w="270" w:type="dxa"/>
            <w:shd w:val="clear" w:color="auto" w:fill="auto"/>
          </w:tcPr>
          <w:p w14:paraId="5FF1F025" w14:textId="77777777" w:rsidR="00DB1F06" w:rsidRPr="000B6FAB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9694D4" w14:textId="77777777" w:rsidR="00DB1F06" w:rsidRPr="000B6FAB" w:rsidRDefault="00DB1F06" w:rsidP="00411939">
            <w:pPr>
              <w:pStyle w:val="acctfourfigures"/>
              <w:tabs>
                <w:tab w:val="clear" w:pos="765"/>
                <w:tab w:val="decimal" w:pos="426"/>
                <w:tab w:val="decimal" w:pos="792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0B6FAB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7,399</w:t>
            </w:r>
          </w:p>
        </w:tc>
        <w:tc>
          <w:tcPr>
            <w:tcW w:w="270" w:type="dxa"/>
            <w:shd w:val="clear" w:color="auto" w:fill="auto"/>
          </w:tcPr>
          <w:p w14:paraId="2ED87D9B" w14:textId="77777777" w:rsidR="00DB1F06" w:rsidRPr="00DF0DD8" w:rsidRDefault="00DB1F06" w:rsidP="00DB1F06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2576F10" w14:textId="77777777" w:rsidR="00DB1F06" w:rsidRPr="00DF0DD8" w:rsidRDefault="00DB1F06" w:rsidP="00F1702C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F0DD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95,159</w:t>
            </w:r>
          </w:p>
        </w:tc>
      </w:tr>
    </w:tbl>
    <w:p w14:paraId="258F1A44" w14:textId="77777777" w:rsidR="00C13026" w:rsidRDefault="00C13026" w:rsidP="009C7270">
      <w:pPr>
        <w:pStyle w:val="block"/>
        <w:spacing w:after="0" w:line="240" w:lineRule="atLeast"/>
        <w:ind w:left="540" w:right="108"/>
        <w:jc w:val="thaiDistribute"/>
        <w:rPr>
          <w:rFonts w:asciiTheme="majorBidi" w:hAnsiTheme="majorBidi" w:cstheme="majorBidi" w:hint="cs"/>
          <w:sz w:val="30"/>
          <w:szCs w:val="30"/>
          <w:lang w:bidi="th-TH"/>
        </w:rPr>
      </w:pPr>
    </w:p>
    <w:p w14:paraId="445FF137" w14:textId="77777777" w:rsidR="008A448D" w:rsidRDefault="008A448D" w:rsidP="009C7270">
      <w:pPr>
        <w:pStyle w:val="block"/>
        <w:spacing w:after="0" w:line="240" w:lineRule="atLeast"/>
        <w:ind w:left="540" w:right="108"/>
        <w:jc w:val="thaiDistribute"/>
        <w:rPr>
          <w:rFonts w:asciiTheme="majorBidi" w:hAnsiTheme="majorBidi" w:cstheme="majorBidi" w:hint="cs"/>
          <w:sz w:val="30"/>
          <w:szCs w:val="30"/>
          <w:lang w:bidi="th-TH"/>
        </w:rPr>
      </w:pPr>
    </w:p>
    <w:p w14:paraId="2FB59263" w14:textId="77777777" w:rsidR="008A448D" w:rsidRDefault="008A448D" w:rsidP="009C7270">
      <w:pPr>
        <w:pStyle w:val="block"/>
        <w:spacing w:after="0" w:line="240" w:lineRule="atLeast"/>
        <w:ind w:left="540" w:right="108"/>
        <w:jc w:val="thaiDistribute"/>
        <w:rPr>
          <w:rFonts w:asciiTheme="majorBidi" w:hAnsiTheme="majorBidi" w:cstheme="majorBidi" w:hint="cs"/>
          <w:sz w:val="30"/>
          <w:szCs w:val="30"/>
          <w:lang w:bidi="th-TH"/>
        </w:rPr>
      </w:pPr>
    </w:p>
    <w:p w14:paraId="63BDBDC6" w14:textId="77777777" w:rsidR="008A448D" w:rsidRDefault="008A448D" w:rsidP="009C7270">
      <w:pPr>
        <w:pStyle w:val="block"/>
        <w:spacing w:after="0" w:line="240" w:lineRule="atLeast"/>
        <w:ind w:left="540" w:right="108"/>
        <w:jc w:val="thaiDistribute"/>
        <w:rPr>
          <w:rFonts w:asciiTheme="majorBidi" w:hAnsiTheme="majorBidi" w:cstheme="majorBidi" w:hint="cs"/>
          <w:sz w:val="30"/>
          <w:szCs w:val="30"/>
          <w:lang w:bidi="th-TH"/>
        </w:rPr>
      </w:pPr>
    </w:p>
    <w:p w14:paraId="01263EA8" w14:textId="77777777" w:rsidR="008A448D" w:rsidRDefault="008A448D" w:rsidP="009C7270">
      <w:pPr>
        <w:pStyle w:val="block"/>
        <w:spacing w:after="0" w:line="240" w:lineRule="atLeast"/>
        <w:ind w:left="540" w:right="108"/>
        <w:jc w:val="thaiDistribute"/>
        <w:rPr>
          <w:rFonts w:asciiTheme="majorBidi" w:hAnsiTheme="majorBidi" w:cstheme="majorBidi" w:hint="cs"/>
          <w:sz w:val="30"/>
          <w:szCs w:val="30"/>
          <w:lang w:bidi="th-TH"/>
        </w:rPr>
      </w:pPr>
    </w:p>
    <w:p w14:paraId="333E71D3" w14:textId="77777777" w:rsidR="008A448D" w:rsidRDefault="008A448D" w:rsidP="009C7270">
      <w:pPr>
        <w:pStyle w:val="block"/>
        <w:spacing w:after="0" w:line="240" w:lineRule="atLeast"/>
        <w:ind w:left="540" w:right="108"/>
        <w:jc w:val="thaiDistribute"/>
        <w:rPr>
          <w:rFonts w:asciiTheme="majorBidi" w:hAnsiTheme="majorBidi" w:cstheme="majorBidi" w:hint="cs"/>
          <w:sz w:val="30"/>
          <w:szCs w:val="30"/>
          <w:lang w:bidi="th-TH"/>
        </w:rPr>
      </w:pPr>
    </w:p>
    <w:p w14:paraId="7DA1675E" w14:textId="77777777" w:rsidR="008A448D" w:rsidRDefault="008A448D" w:rsidP="009C7270">
      <w:pPr>
        <w:pStyle w:val="block"/>
        <w:spacing w:after="0" w:line="240" w:lineRule="atLeast"/>
        <w:ind w:left="540" w:right="108"/>
        <w:jc w:val="thaiDistribute"/>
        <w:rPr>
          <w:rFonts w:asciiTheme="majorBidi" w:hAnsiTheme="majorBidi" w:cstheme="majorBidi" w:hint="cs"/>
          <w:sz w:val="30"/>
          <w:szCs w:val="30"/>
          <w:lang w:bidi="th-TH"/>
        </w:rPr>
      </w:pPr>
    </w:p>
    <w:p w14:paraId="340783F0" w14:textId="77777777" w:rsidR="008A448D" w:rsidRDefault="008A448D" w:rsidP="009C7270">
      <w:pPr>
        <w:pStyle w:val="block"/>
        <w:spacing w:after="0" w:line="240" w:lineRule="atLeast"/>
        <w:ind w:left="540" w:right="10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tbl>
      <w:tblPr>
        <w:tblW w:w="99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160"/>
        <w:gridCol w:w="900"/>
        <w:gridCol w:w="270"/>
        <w:gridCol w:w="1080"/>
        <w:gridCol w:w="270"/>
        <w:gridCol w:w="1170"/>
        <w:gridCol w:w="270"/>
        <w:gridCol w:w="990"/>
        <w:gridCol w:w="270"/>
        <w:gridCol w:w="990"/>
        <w:gridCol w:w="270"/>
        <w:gridCol w:w="1260"/>
      </w:tblGrid>
      <w:tr w:rsidR="00C13026" w:rsidRPr="00865CF7" w14:paraId="12FD96DA" w14:textId="77777777" w:rsidTr="007B0162">
        <w:trPr>
          <w:tblHeader/>
        </w:trPr>
        <w:tc>
          <w:tcPr>
            <w:tcW w:w="2160" w:type="dxa"/>
          </w:tcPr>
          <w:p w14:paraId="7DEF7738" w14:textId="77777777" w:rsidR="00C13026" w:rsidRPr="00865CF7" w:rsidRDefault="00C13026" w:rsidP="00095A4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40" w:type="dxa"/>
            <w:gridSpan w:val="11"/>
          </w:tcPr>
          <w:p w14:paraId="66BD9B59" w14:textId="77777777" w:rsidR="00C13026" w:rsidRPr="00865CF7" w:rsidRDefault="00C13026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65CF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="005D0135" w:rsidRPr="00865CF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C13026" w:rsidRPr="00865CF7" w14:paraId="1591972D" w14:textId="77777777" w:rsidTr="007B0162">
        <w:trPr>
          <w:tblHeader/>
        </w:trPr>
        <w:tc>
          <w:tcPr>
            <w:tcW w:w="2160" w:type="dxa"/>
          </w:tcPr>
          <w:p w14:paraId="2590E3CB" w14:textId="77777777" w:rsidR="00C13026" w:rsidRPr="00865CF7" w:rsidRDefault="00C13026" w:rsidP="00095A4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27F97DF" w14:textId="77777777" w:rsidR="00C13026" w:rsidRPr="00865CF7" w:rsidRDefault="00C13026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14:paraId="33F21789" w14:textId="77777777" w:rsidR="00C13026" w:rsidRPr="00865CF7" w:rsidRDefault="00C13026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37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97DAE38" w14:textId="77777777" w:rsidR="00C13026" w:rsidRPr="00865CF7" w:rsidRDefault="00C13026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2561</w:t>
            </w:r>
          </w:p>
        </w:tc>
      </w:tr>
      <w:tr w:rsidR="00DB1F06" w:rsidRPr="00865CF7" w14:paraId="63A72D16" w14:textId="77777777" w:rsidTr="007B0162">
        <w:trPr>
          <w:trHeight w:val="432"/>
          <w:tblHeader/>
        </w:trPr>
        <w:tc>
          <w:tcPr>
            <w:tcW w:w="2160" w:type="dxa"/>
            <w:shd w:val="clear" w:color="auto" w:fill="auto"/>
            <w:vAlign w:val="bottom"/>
          </w:tcPr>
          <w:p w14:paraId="0D61645B" w14:textId="77777777" w:rsidR="00DB1F06" w:rsidRPr="00865CF7" w:rsidRDefault="00DB1F06" w:rsidP="00CF7D31">
            <w:pPr>
              <w:tabs>
                <w:tab w:val="left" w:pos="540"/>
              </w:tabs>
              <w:ind w:left="156" w:hanging="156"/>
              <w:jc w:val="left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  <w:r w:rsidRPr="00865CF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C53A3B7" w14:textId="77777777" w:rsidR="00DB1F06" w:rsidRPr="00865CF7" w:rsidRDefault="00DB1F06" w:rsidP="00DB1F06">
            <w:pPr>
              <w:ind w:left="-77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  <w:r w:rsidRPr="00865CF7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ขั้นต่ำที่ต้องจ่าย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BC8735" w14:textId="77777777" w:rsidR="00DB1F06" w:rsidRPr="00865CF7" w:rsidRDefault="00DB1F06" w:rsidP="00DB1F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E9BF377" w14:textId="77777777" w:rsidR="00DB1F06" w:rsidRPr="00865CF7" w:rsidRDefault="00DB1F06" w:rsidP="00DB1F0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D7F5B2" w14:textId="77777777" w:rsidR="00DB1F06" w:rsidRPr="00865CF7" w:rsidRDefault="00DB1F06" w:rsidP="00DB1F06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AF982DC" w14:textId="77777777" w:rsidR="00DB1F06" w:rsidRPr="00865CF7" w:rsidRDefault="00DB1F06" w:rsidP="00DB1F06">
            <w:pPr>
              <w:autoSpaceDE w:val="0"/>
              <w:autoSpaceDN w:val="0"/>
              <w:adjustRightInd w:val="0"/>
              <w:ind w:left="-151" w:right="-9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มูลค่าปัจจุบันของจำนวน</w:t>
            </w:r>
            <w:r w:rsidR="003740F2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865CF7">
              <w:rPr>
                <w:rFonts w:asciiTheme="majorBidi" w:hAnsiTheme="majorBidi" w:cstheme="majorBidi"/>
                <w:sz w:val="30"/>
                <w:szCs w:val="30"/>
                <w:cs/>
              </w:rPr>
              <w:t>เงินขั้นต่ำที่ต้องจ่าย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1DF98E" w14:textId="77777777" w:rsidR="00DB1F06" w:rsidRPr="00865CF7" w:rsidRDefault="00DB1F06" w:rsidP="00DB1F06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5FB88F0" w14:textId="77777777" w:rsidR="00DB1F06" w:rsidRPr="00865CF7" w:rsidRDefault="00DB1F06" w:rsidP="00DB1F06">
            <w:pPr>
              <w:tabs>
                <w:tab w:val="left" w:pos="540"/>
              </w:tabs>
              <w:ind w:left="-116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  <w:r w:rsidRPr="00865CF7">
              <w:rPr>
                <w:rFonts w:asciiTheme="majorBidi" w:hAnsiTheme="majorBidi" w:cstheme="majorBidi"/>
                <w:sz w:val="30"/>
                <w:szCs w:val="30"/>
                <w:cs/>
              </w:rPr>
              <w:br/>
              <w:t>ขั้นต่ำที่ต้องจ่าย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C13C8C" w14:textId="77777777" w:rsidR="00DB1F06" w:rsidRPr="00865CF7" w:rsidRDefault="00DB1F06" w:rsidP="00DB1F06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93CAD23" w14:textId="77777777" w:rsidR="00DB1F06" w:rsidRPr="00865CF7" w:rsidRDefault="00DB1F06" w:rsidP="00DB1F06">
            <w:pPr>
              <w:ind w:left="-108" w:right="-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CAEF3C" w14:textId="77777777" w:rsidR="00DB1F06" w:rsidRPr="00865CF7" w:rsidRDefault="00DB1F06" w:rsidP="00DB1F06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F488A45" w14:textId="77777777" w:rsidR="004A688F" w:rsidRDefault="004A688F" w:rsidP="004A688F">
            <w:pPr>
              <w:autoSpaceDE w:val="0"/>
              <w:autoSpaceDN w:val="0"/>
              <w:adjustRightInd w:val="0"/>
              <w:ind w:left="-148" w:right="-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F0DD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มูลค่าปัจจุบัน</w:t>
            </w:r>
          </w:p>
          <w:p w14:paraId="6CED38C1" w14:textId="77777777" w:rsidR="00DB1F06" w:rsidRPr="00865CF7" w:rsidRDefault="004A688F" w:rsidP="004A688F">
            <w:pPr>
              <w:autoSpaceDE w:val="0"/>
              <w:autoSpaceDN w:val="0"/>
              <w:adjustRightInd w:val="0"/>
              <w:ind w:left="-76" w:right="-10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F0DD8">
              <w:rPr>
                <w:rFonts w:asciiTheme="majorBidi" w:hAnsiTheme="majorBidi" w:cstheme="majorBidi"/>
                <w:sz w:val="30"/>
                <w:szCs w:val="30"/>
                <w:cs/>
              </w:rPr>
              <w:t>ของจำนวน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DF0DD8">
              <w:rPr>
                <w:rFonts w:asciiTheme="majorBidi" w:hAnsiTheme="majorBidi" w:cstheme="majorBidi"/>
                <w:sz w:val="30"/>
                <w:szCs w:val="30"/>
                <w:cs/>
              </w:rPr>
              <w:t>เงินขั้นต่ำที่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DF0DD8">
              <w:rPr>
                <w:rFonts w:asciiTheme="majorBidi" w:hAnsiTheme="majorBidi" w:cstheme="majorBidi"/>
                <w:sz w:val="30"/>
                <w:szCs w:val="30"/>
                <w:cs/>
              </w:rPr>
              <w:t>ต้องจ่าย</w:t>
            </w:r>
          </w:p>
        </w:tc>
      </w:tr>
      <w:tr w:rsidR="00C13026" w:rsidRPr="00865CF7" w14:paraId="00712438" w14:textId="77777777" w:rsidTr="007B0162">
        <w:trPr>
          <w:tblHeader/>
        </w:trPr>
        <w:tc>
          <w:tcPr>
            <w:tcW w:w="2160" w:type="dxa"/>
          </w:tcPr>
          <w:p w14:paraId="1F799144" w14:textId="77777777" w:rsidR="00C13026" w:rsidRPr="00865CF7" w:rsidRDefault="00C13026" w:rsidP="00095A4B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40" w:type="dxa"/>
            <w:gridSpan w:val="11"/>
          </w:tcPr>
          <w:p w14:paraId="15C6A33D" w14:textId="77777777" w:rsidR="00C13026" w:rsidRPr="00865CF7" w:rsidRDefault="00C13026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65CF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5D0135" w:rsidRPr="00865CF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</w:t>
            </w:r>
            <w:r w:rsidRPr="00865CF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DB1F06" w:rsidRPr="00865CF7" w14:paraId="54D85E45" w14:textId="77777777" w:rsidTr="007B0162">
        <w:tc>
          <w:tcPr>
            <w:tcW w:w="2160" w:type="dxa"/>
          </w:tcPr>
          <w:p w14:paraId="0F872FA5" w14:textId="77777777" w:rsidR="00DB1F06" w:rsidRPr="006D05FD" w:rsidRDefault="00DB1F06" w:rsidP="00BD3984">
            <w:pPr>
              <w:ind w:left="156" w:right="-79" w:hanging="156"/>
              <w:rPr>
                <w:rFonts w:asciiTheme="majorBidi" w:eastAsia="Calibr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  <w:r w:rsidRPr="006D05F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ระยะเวลาที่จะครบกำหนด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503B825E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60522AF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E105D27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4D2893F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BE7F4D4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CA832AB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BACB92A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C486170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FCEF615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1C348CA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2BCC39F6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DB1F06" w:rsidRPr="00865CF7" w14:paraId="0DE4FA25" w14:textId="77777777" w:rsidTr="007B0162">
        <w:tc>
          <w:tcPr>
            <w:tcW w:w="2160" w:type="dxa"/>
          </w:tcPr>
          <w:p w14:paraId="0BA556FC" w14:textId="77777777" w:rsidR="00DB1F06" w:rsidRPr="006D05FD" w:rsidRDefault="00DB1F06" w:rsidP="00DB1F06">
            <w:pPr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6D05FD">
              <w:rPr>
                <w:rFonts w:asciiTheme="majorBidi" w:hAnsiTheme="majorBidi" w:cstheme="majorBidi"/>
                <w:sz w:val="30"/>
                <w:szCs w:val="30"/>
                <w:cs/>
              </w:rPr>
              <w:t>ภายใน</w:t>
            </w:r>
            <w:r w:rsidRPr="006D05FD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6D05FD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106B3D2" w14:textId="77777777" w:rsidR="00DB1F06" w:rsidRPr="00865CF7" w:rsidRDefault="007A2335" w:rsidP="00DB1F06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22,949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2D7AEB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0D17E56" w14:textId="77777777" w:rsidR="00DB1F06" w:rsidRPr="00865CF7" w:rsidRDefault="007A2335" w:rsidP="007A2335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</w:t>
            </w:r>
            <w:r w:rsidRPr="00865CF7">
              <w:rPr>
                <w:rFonts w:asciiTheme="majorBidi" w:hAnsiTheme="majorBidi" w:cstheme="majorBidi"/>
                <w:sz w:val="30"/>
                <w:szCs w:val="30"/>
              </w:rPr>
              <w:t>063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E87179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3560CB1" w14:textId="77777777" w:rsidR="00DB1F06" w:rsidRPr="00865CF7" w:rsidRDefault="007A2335" w:rsidP="00DB1F0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20,886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31C50F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B61935C" w14:textId="77777777" w:rsidR="00DB1F06" w:rsidRPr="00865CF7" w:rsidRDefault="00DB1F06" w:rsidP="007A2335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42,578</w:t>
            </w:r>
          </w:p>
        </w:tc>
        <w:tc>
          <w:tcPr>
            <w:tcW w:w="270" w:type="dxa"/>
            <w:shd w:val="clear" w:color="auto" w:fill="auto"/>
          </w:tcPr>
          <w:p w14:paraId="295F1221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F47506F" w14:textId="77777777" w:rsidR="00DB1F06" w:rsidRPr="00865CF7" w:rsidRDefault="00DB1F06" w:rsidP="0041193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3,265</w:t>
            </w:r>
          </w:p>
        </w:tc>
        <w:tc>
          <w:tcPr>
            <w:tcW w:w="270" w:type="dxa"/>
            <w:shd w:val="clear" w:color="auto" w:fill="auto"/>
          </w:tcPr>
          <w:p w14:paraId="2DE58100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5892AC33" w14:textId="77777777" w:rsidR="00DB1F06" w:rsidRPr="00865CF7" w:rsidRDefault="00DB1F06" w:rsidP="007A2335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39,313</w:t>
            </w:r>
          </w:p>
        </w:tc>
      </w:tr>
      <w:tr w:rsidR="00DB1F06" w:rsidRPr="00865CF7" w14:paraId="6D9FD089" w14:textId="77777777" w:rsidTr="007B0162">
        <w:tc>
          <w:tcPr>
            <w:tcW w:w="2160" w:type="dxa"/>
          </w:tcPr>
          <w:p w14:paraId="245D1A36" w14:textId="77777777" w:rsidR="00DB1F06" w:rsidRPr="006D05FD" w:rsidRDefault="00DB1F06" w:rsidP="00DB1F06">
            <w:pPr>
              <w:ind w:left="162" w:right="-79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05FD">
              <w:rPr>
                <w:rFonts w:asciiTheme="majorBidi" w:hAnsiTheme="majorBidi" w:cstheme="majorBidi"/>
                <w:sz w:val="30"/>
                <w:szCs w:val="30"/>
              </w:rPr>
              <w:t xml:space="preserve">1 - 5 </w:t>
            </w:r>
            <w:r w:rsidRPr="006D05FD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2C34902" w14:textId="77777777" w:rsidR="00DB1F06" w:rsidRPr="00865CF7" w:rsidRDefault="007A2335" w:rsidP="00DB1F06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</w:rPr>
              <w:t>31,913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D49ED4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DE0155" w14:textId="77777777" w:rsidR="00DB1F06" w:rsidRPr="00865CF7" w:rsidRDefault="007A2335" w:rsidP="007A2335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</w:rPr>
              <w:t>1,697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E5FD50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C339AF7" w14:textId="77777777" w:rsidR="00DB1F06" w:rsidRPr="00865CF7" w:rsidRDefault="007A2335" w:rsidP="00DB1F0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</w:rPr>
              <w:t>30,216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CCB25A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1E2D827" w14:textId="77777777" w:rsidR="00DB1F06" w:rsidRPr="00865CF7" w:rsidRDefault="00DB1F06" w:rsidP="007A2335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54</w:t>
            </w:r>
            <w:r w:rsidRPr="00865CF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,919</w:t>
            </w:r>
          </w:p>
        </w:tc>
        <w:tc>
          <w:tcPr>
            <w:tcW w:w="270" w:type="dxa"/>
            <w:shd w:val="clear" w:color="auto" w:fill="auto"/>
          </w:tcPr>
          <w:p w14:paraId="768AFF26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D6B415F" w14:textId="77777777" w:rsidR="00DB1F06" w:rsidRPr="00865CF7" w:rsidRDefault="00DB1F06" w:rsidP="0041193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</w:rPr>
              <w:t>3,516</w:t>
            </w:r>
          </w:p>
        </w:tc>
        <w:tc>
          <w:tcPr>
            <w:tcW w:w="270" w:type="dxa"/>
            <w:shd w:val="clear" w:color="auto" w:fill="auto"/>
          </w:tcPr>
          <w:p w14:paraId="26B7B35A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068555D" w14:textId="77777777" w:rsidR="00DB1F06" w:rsidRPr="00865CF7" w:rsidRDefault="00DB1F06" w:rsidP="007A2335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65CF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51,403</w:t>
            </w:r>
          </w:p>
        </w:tc>
      </w:tr>
      <w:tr w:rsidR="00DB1F06" w:rsidRPr="00865CF7" w14:paraId="38B833AC" w14:textId="77777777" w:rsidTr="007B0162">
        <w:tc>
          <w:tcPr>
            <w:tcW w:w="2160" w:type="dxa"/>
          </w:tcPr>
          <w:p w14:paraId="27100C6F" w14:textId="77777777" w:rsidR="00DB1F06" w:rsidRPr="00865CF7" w:rsidRDefault="00DB1F06" w:rsidP="00DB1F06">
            <w:pPr>
              <w:ind w:right="-7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65CF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B9D11F" w14:textId="77777777" w:rsidR="00DB1F06" w:rsidRPr="00865CF7" w:rsidRDefault="007A2335" w:rsidP="00DB1F06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54,862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986116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D16622" w14:textId="77777777" w:rsidR="00DB1F06" w:rsidRPr="00865CF7" w:rsidRDefault="007A2335" w:rsidP="007A2335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3,760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47D15C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6379A4D" w14:textId="77777777" w:rsidR="00DB1F06" w:rsidRPr="00865CF7" w:rsidRDefault="007A2335" w:rsidP="00DB1F0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51,102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275AAF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CEB5D4" w14:textId="77777777" w:rsidR="00DB1F06" w:rsidRPr="00865CF7" w:rsidRDefault="00DB1F06" w:rsidP="007A2335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97,497</w:t>
            </w:r>
          </w:p>
        </w:tc>
        <w:tc>
          <w:tcPr>
            <w:tcW w:w="270" w:type="dxa"/>
            <w:shd w:val="clear" w:color="auto" w:fill="auto"/>
          </w:tcPr>
          <w:p w14:paraId="33226015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CCC5D8" w14:textId="77777777" w:rsidR="00DB1F06" w:rsidRPr="00865CF7" w:rsidRDefault="00DB1F06" w:rsidP="00411939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right="-7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6,781</w:t>
            </w:r>
          </w:p>
        </w:tc>
        <w:tc>
          <w:tcPr>
            <w:tcW w:w="270" w:type="dxa"/>
            <w:shd w:val="clear" w:color="auto" w:fill="auto"/>
          </w:tcPr>
          <w:p w14:paraId="72CEBC7E" w14:textId="77777777" w:rsidR="00DB1F06" w:rsidRPr="00865CF7" w:rsidRDefault="00DB1F06" w:rsidP="00DB1F06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022237D" w14:textId="77777777" w:rsidR="00DB1F06" w:rsidRPr="00865CF7" w:rsidRDefault="00DB1F06" w:rsidP="007A2335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right="-73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65CF7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90,716</w:t>
            </w:r>
          </w:p>
        </w:tc>
      </w:tr>
    </w:tbl>
    <w:p w14:paraId="0DA32F58" w14:textId="77777777" w:rsidR="00CE0392" w:rsidRDefault="00CE0392" w:rsidP="00C13026">
      <w:pPr>
        <w:pStyle w:val="block"/>
        <w:spacing w:after="0" w:line="240" w:lineRule="atLeast"/>
        <w:ind w:left="0" w:right="10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85C0D5F" w14:textId="3DB88A01" w:rsidR="00000B7D" w:rsidRPr="00547276" w:rsidRDefault="00000B7D" w:rsidP="007B0162">
      <w:pPr>
        <w:ind w:left="540" w:right="-567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บริษัทได้ขายอาคารและเครื่องจักรด้วยมูลค่าให้กับบริษัทในประเทศแห่งหนึ่งและเช่ากลับคืนภายใต้สัญญาเช่าการเงิน หนี้สินตามสัญญาเช่าการเงินมีกำหนดชำระคืนเป็นรายเดือน เริ่มตั้งแต่เดือนมกราคม </w:t>
      </w:r>
      <w:r w:rsidRPr="00547276">
        <w:rPr>
          <w:rFonts w:asciiTheme="majorBidi" w:hAnsiTheme="majorBidi" w:cstheme="majorBidi"/>
          <w:sz w:val="30"/>
          <w:szCs w:val="30"/>
        </w:rPr>
        <w:t xml:space="preserve">2558 </w:t>
      </w:r>
      <w:r w:rsidRPr="00547276">
        <w:rPr>
          <w:rFonts w:asciiTheme="majorBidi" w:hAnsiTheme="majorBidi" w:cstheme="majorBidi"/>
          <w:sz w:val="30"/>
          <w:szCs w:val="30"/>
          <w:cs/>
        </w:rPr>
        <w:t>ถึง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547276">
        <w:rPr>
          <w:rFonts w:asciiTheme="majorBidi" w:hAnsiTheme="majorBidi" w:cstheme="majorBidi"/>
          <w:sz w:val="30"/>
          <w:szCs w:val="30"/>
        </w:rPr>
        <w:t xml:space="preserve">2566 </w:t>
      </w:r>
      <w:r w:rsidRPr="00547276">
        <w:rPr>
          <w:rFonts w:asciiTheme="majorBidi" w:hAnsiTheme="majorBidi" w:cstheme="majorBidi"/>
          <w:sz w:val="30"/>
          <w:szCs w:val="30"/>
          <w:cs/>
        </w:rPr>
        <w:t>ภายใต้สัญญาเช่าดังกล่าว บริษัทต้องปฏิบัติตามเงื่อนไขที่มีต่อสินทรัพย์ที่เช่า</w:t>
      </w:r>
    </w:p>
    <w:p w14:paraId="0E79DD84" w14:textId="77777777" w:rsidR="00000B7D" w:rsidRPr="002137BD" w:rsidRDefault="00000B7D" w:rsidP="007B0162">
      <w:pPr>
        <w:tabs>
          <w:tab w:val="num" w:pos="90"/>
        </w:tabs>
        <w:ind w:left="540" w:right="-567"/>
        <w:jc w:val="thaiDistribute"/>
        <w:rPr>
          <w:rFonts w:asciiTheme="majorBidi" w:hAnsiTheme="majorBidi" w:cstheme="majorBidi"/>
          <w:sz w:val="30"/>
          <w:szCs w:val="30"/>
        </w:rPr>
      </w:pPr>
    </w:p>
    <w:p w14:paraId="7433C8EC" w14:textId="77777777" w:rsidR="00EC439E" w:rsidRDefault="00000B7D" w:rsidP="007B0162">
      <w:pPr>
        <w:ind w:left="540" w:right="-567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เงินกู้ยืมระยะยาวจากสถาบันการเงินของกลุ่มบริษัท/บริษัทจดจำนองด้วยที่ดินพร้อมสิ่งปลูกสร้าง อาคารและเครื่องจักรและค้ำประกันโดยกลุ่มบริษัท/บริษัท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นอกจากนี้กลุ่มบริษัท/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 เป็นต้น</w:t>
      </w:r>
    </w:p>
    <w:p w14:paraId="01AFF9E1" w14:textId="77777777" w:rsidR="002137BD" w:rsidRDefault="002137BD" w:rsidP="006225D0">
      <w:pPr>
        <w:ind w:left="540" w:right="-72"/>
        <w:jc w:val="thaiDistribute"/>
        <w:rPr>
          <w:rFonts w:asciiTheme="majorBidi" w:hAnsiTheme="majorBidi" w:cstheme="majorBidi"/>
          <w:sz w:val="30"/>
          <w:szCs w:val="30"/>
        </w:rPr>
      </w:pPr>
    </w:p>
    <w:p w14:paraId="5711CED4" w14:textId="77777777" w:rsidR="002B4D00" w:rsidRDefault="002B4D00">
      <w:pPr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1388DA8" w14:textId="77777777" w:rsidR="00DA2BFE" w:rsidRPr="00547276" w:rsidRDefault="00DA2BFE" w:rsidP="00BA715E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lastRenderedPageBreak/>
        <w:t xml:space="preserve">เงินกู้ยืมระยะยาวจากสถาบันการเงิน </w:t>
      </w:r>
      <w:r w:rsidR="004A2162" w:rsidRPr="00547276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4A2162" w:rsidRPr="00547276">
        <w:rPr>
          <w:rFonts w:asciiTheme="majorBidi" w:hAnsiTheme="majorBidi" w:cstheme="majorBidi"/>
          <w:sz w:val="30"/>
          <w:szCs w:val="30"/>
        </w:rPr>
        <w:t xml:space="preserve">31 </w:t>
      </w:r>
      <w:r w:rsidR="004A2162" w:rsidRPr="00547276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547276">
        <w:rPr>
          <w:rFonts w:asciiTheme="majorBidi" w:hAnsiTheme="majorBidi" w:cstheme="majorBidi"/>
          <w:sz w:val="30"/>
          <w:szCs w:val="30"/>
          <w:cs/>
        </w:rPr>
        <w:t>มีรายละเอียดดังนี้</w:t>
      </w:r>
    </w:p>
    <w:p w14:paraId="519F536D" w14:textId="77777777" w:rsidR="0084048E" w:rsidRPr="005D0135" w:rsidRDefault="0084048E" w:rsidP="00DA2BFE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54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99"/>
        <w:gridCol w:w="990"/>
        <w:gridCol w:w="18"/>
        <w:gridCol w:w="252"/>
        <w:gridCol w:w="990"/>
        <w:gridCol w:w="450"/>
        <w:gridCol w:w="990"/>
        <w:gridCol w:w="271"/>
        <w:gridCol w:w="1063"/>
        <w:gridCol w:w="8"/>
        <w:gridCol w:w="10"/>
      </w:tblGrid>
      <w:tr w:rsidR="00FA2388" w:rsidRPr="00547276" w14:paraId="3988F0E8" w14:textId="77777777" w:rsidTr="0030645E">
        <w:trPr>
          <w:tblHeader/>
        </w:trPr>
        <w:tc>
          <w:tcPr>
            <w:tcW w:w="4499" w:type="dxa"/>
          </w:tcPr>
          <w:p w14:paraId="68505DED" w14:textId="77777777" w:rsidR="00FA2388" w:rsidRPr="00547276" w:rsidRDefault="00FA2388" w:rsidP="008D0599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4"/>
            <w:shd w:val="clear" w:color="auto" w:fill="auto"/>
            <w:vAlign w:val="bottom"/>
          </w:tcPr>
          <w:p w14:paraId="6E304B6D" w14:textId="77777777" w:rsidR="00FA2388" w:rsidRPr="00547276" w:rsidRDefault="00FA2388" w:rsidP="008D0599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450" w:type="dxa"/>
            <w:shd w:val="clear" w:color="auto" w:fill="auto"/>
          </w:tcPr>
          <w:p w14:paraId="4DCA77E1" w14:textId="77777777" w:rsidR="00FA2388" w:rsidRPr="00547276" w:rsidRDefault="00FA2388" w:rsidP="008D0599">
            <w:pPr>
              <w:tabs>
                <w:tab w:val="decimal" w:pos="792"/>
              </w:tabs>
              <w:ind w:left="-108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42" w:type="dxa"/>
            <w:gridSpan w:val="5"/>
            <w:shd w:val="clear" w:color="auto" w:fill="auto"/>
            <w:vAlign w:val="bottom"/>
          </w:tcPr>
          <w:p w14:paraId="6B65C023" w14:textId="77777777" w:rsidR="00FA2388" w:rsidRPr="00547276" w:rsidRDefault="00FA2388" w:rsidP="008D0599">
            <w:pPr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6BDE" w:rsidRPr="00547276" w14:paraId="6328F885" w14:textId="77777777" w:rsidTr="0030645E">
        <w:trPr>
          <w:tblHeader/>
        </w:trPr>
        <w:tc>
          <w:tcPr>
            <w:tcW w:w="4499" w:type="dxa"/>
          </w:tcPr>
          <w:p w14:paraId="558EC73A" w14:textId="77777777" w:rsidR="00326BDE" w:rsidRPr="00547276" w:rsidRDefault="00326BDE" w:rsidP="00326BDE">
            <w:pPr>
              <w:ind w:left="162" w:hanging="16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17DD8D4" w14:textId="77777777" w:rsidR="00326BDE" w:rsidRPr="00547276" w:rsidRDefault="00123B08" w:rsidP="00326BDE">
            <w:pPr>
              <w:pStyle w:val="BodyTex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3F43846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shd w:val="clear" w:color="auto" w:fill="auto"/>
          </w:tcPr>
          <w:p w14:paraId="3B1FA78D" w14:textId="77777777" w:rsidR="00326BDE" w:rsidRPr="00547276" w:rsidRDefault="00123B08" w:rsidP="00326BDE">
            <w:pPr>
              <w:pStyle w:val="BodyTex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  <w:tc>
          <w:tcPr>
            <w:tcW w:w="450" w:type="dxa"/>
            <w:shd w:val="clear" w:color="auto" w:fill="auto"/>
          </w:tcPr>
          <w:p w14:paraId="486BA90F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shd w:val="clear" w:color="auto" w:fill="auto"/>
          </w:tcPr>
          <w:p w14:paraId="6541804F" w14:textId="77777777" w:rsidR="00326BDE" w:rsidRPr="00547276" w:rsidRDefault="00123B08" w:rsidP="00326BDE">
            <w:pPr>
              <w:pStyle w:val="BodyText"/>
              <w:tabs>
                <w:tab w:val="left" w:pos="94"/>
              </w:tabs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271" w:type="dxa"/>
          </w:tcPr>
          <w:p w14:paraId="1CE44B11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1081" w:type="dxa"/>
            <w:gridSpan w:val="3"/>
          </w:tcPr>
          <w:p w14:paraId="7D208205" w14:textId="77777777" w:rsidR="00326BDE" w:rsidRPr="00547276" w:rsidRDefault="00123B08" w:rsidP="00326BDE">
            <w:pPr>
              <w:pStyle w:val="BodyTex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326BDE" w:rsidRPr="00547276" w14:paraId="43BD2B89" w14:textId="77777777" w:rsidTr="0030645E">
        <w:trPr>
          <w:tblHeader/>
        </w:trPr>
        <w:tc>
          <w:tcPr>
            <w:tcW w:w="4499" w:type="dxa"/>
          </w:tcPr>
          <w:p w14:paraId="35D2E627" w14:textId="77777777" w:rsidR="00326BDE" w:rsidRPr="00547276" w:rsidRDefault="00326BDE" w:rsidP="00326BDE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042" w:type="dxa"/>
            <w:gridSpan w:val="10"/>
            <w:shd w:val="clear" w:color="auto" w:fill="auto"/>
            <w:vAlign w:val="bottom"/>
          </w:tcPr>
          <w:p w14:paraId="76D425DB" w14:textId="77777777" w:rsidR="00326BDE" w:rsidRPr="00547276" w:rsidRDefault="00326BDE" w:rsidP="00326BDE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6BDE" w:rsidRPr="00547276" w14:paraId="29000051" w14:textId="77777777" w:rsidTr="00CB4FC6">
        <w:tc>
          <w:tcPr>
            <w:tcW w:w="4499" w:type="dxa"/>
          </w:tcPr>
          <w:p w14:paraId="4B3BECAD" w14:textId="77777777" w:rsidR="00326BDE" w:rsidRPr="00547276" w:rsidRDefault="00326BDE" w:rsidP="00326BDE">
            <w:pPr>
              <w:ind w:left="162" w:right="-108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เงินกู้ยืมระยะยาวของบริษัท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4F394BE" w14:textId="77777777" w:rsidR="00326BDE" w:rsidRPr="00547276" w:rsidRDefault="00326BDE" w:rsidP="00326BDE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F9E2C72" w14:textId="77777777" w:rsidR="00326BDE" w:rsidRPr="00547276" w:rsidRDefault="00326BDE" w:rsidP="00326BDE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1BC8B7" w14:textId="77777777" w:rsidR="00326BDE" w:rsidRPr="00547276" w:rsidRDefault="00326BDE" w:rsidP="00326BDE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4EEFC9E7" w14:textId="77777777" w:rsidR="00326BDE" w:rsidRPr="00547276" w:rsidRDefault="00326BDE" w:rsidP="00326BDE">
            <w:pPr>
              <w:tabs>
                <w:tab w:val="decimal" w:pos="783"/>
              </w:tabs>
              <w:ind w:left="-115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0219050" w14:textId="77777777" w:rsidR="00326BDE" w:rsidRPr="00547276" w:rsidRDefault="00326BDE" w:rsidP="00326BDE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02AA2E66" w14:textId="77777777" w:rsidR="00326BDE" w:rsidRPr="00547276" w:rsidRDefault="00326BDE" w:rsidP="00326BDE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55C2B0A8" w14:textId="77777777" w:rsidR="00326BDE" w:rsidRPr="00547276" w:rsidRDefault="00326BDE" w:rsidP="00326BDE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23B08" w:rsidRPr="00547276" w14:paraId="480F2A2B" w14:textId="77777777" w:rsidTr="00CB4FC6">
        <w:tc>
          <w:tcPr>
            <w:tcW w:w="4499" w:type="dxa"/>
          </w:tcPr>
          <w:p w14:paraId="0018E165" w14:textId="77777777" w:rsidR="00123B08" w:rsidRPr="00547276" w:rsidRDefault="00123B08" w:rsidP="00123B08">
            <w:pPr>
              <w:pStyle w:val="ListParagraph"/>
              <w:numPr>
                <w:ilvl w:val="0"/>
                <w:numId w:val="19"/>
              </w:num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เงินกู้ยืมจำนวนเงิน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270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MLR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ลบร้อยละ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0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ล้านบาทสำหรับงวด 1-8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งวดละ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4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.5 ล้านบาท สำหรับงวด 9-16 งวดละ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6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 สำหรับงวด 17-19 และเงินต้นส่วนที่เหลือสำหรับงวด 20)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จ่ายชำระทุกๆ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เดือนเริ่มตั้งแต่เดือนธันวาคม 2559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58B9B7C" w14:textId="77777777" w:rsidR="00123B08" w:rsidRPr="00547276" w:rsidRDefault="00F43EFF" w:rsidP="003618B0">
            <w:pPr>
              <w:tabs>
                <w:tab w:val="decimal" w:pos="702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228,000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7D8BBF0" w14:textId="77777777" w:rsidR="00123B08" w:rsidRPr="00547276" w:rsidRDefault="00123B08" w:rsidP="00123B08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0AED024" w14:textId="77777777" w:rsidR="00123B08" w:rsidRPr="00547276" w:rsidRDefault="00123B08" w:rsidP="003618B0">
            <w:pPr>
              <w:tabs>
                <w:tab w:val="decimal" w:pos="704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241,500</w:t>
            </w:r>
          </w:p>
        </w:tc>
        <w:tc>
          <w:tcPr>
            <w:tcW w:w="450" w:type="dxa"/>
            <w:shd w:val="clear" w:color="auto" w:fill="auto"/>
          </w:tcPr>
          <w:p w14:paraId="4D73A269" w14:textId="77777777" w:rsidR="00123B08" w:rsidRPr="00547276" w:rsidRDefault="00123B08" w:rsidP="00123B08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2A6BDD" w14:textId="77777777" w:rsidR="00123B08" w:rsidRPr="00547276" w:rsidRDefault="00123B08" w:rsidP="00123B08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E78DACC" w14:textId="77777777" w:rsidR="00123B08" w:rsidRPr="00547276" w:rsidRDefault="00123B08" w:rsidP="00123B08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D6E91F6" w14:textId="77777777" w:rsidR="00123B08" w:rsidRPr="00547276" w:rsidRDefault="00123B08" w:rsidP="00123B08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5E259A4" w14:textId="77777777" w:rsidR="00123B08" w:rsidRPr="00547276" w:rsidRDefault="00123B08" w:rsidP="00123B08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795C929" w14:textId="77777777" w:rsidR="00123B08" w:rsidRPr="00547276" w:rsidRDefault="00123B08" w:rsidP="00123B08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5308E7" w14:textId="77777777" w:rsidR="00123B08" w:rsidRPr="00547276" w:rsidRDefault="00123B08" w:rsidP="00123B08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4896C0C" w14:textId="77777777" w:rsidR="00123B08" w:rsidRPr="00547276" w:rsidRDefault="00F43EFF" w:rsidP="00123B08">
            <w:pPr>
              <w:ind w:left="-115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228,000</w:t>
            </w:r>
          </w:p>
        </w:tc>
        <w:tc>
          <w:tcPr>
            <w:tcW w:w="271" w:type="dxa"/>
          </w:tcPr>
          <w:p w14:paraId="4702D204" w14:textId="77777777" w:rsidR="00123B08" w:rsidRPr="00547276" w:rsidRDefault="00123B08" w:rsidP="00123B08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23FAC22" w14:textId="77777777" w:rsidR="00123B08" w:rsidRPr="00547276" w:rsidRDefault="00123B08" w:rsidP="00123B08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FBB7588" w14:textId="77777777" w:rsidR="00123B08" w:rsidRPr="00547276" w:rsidRDefault="00123B08" w:rsidP="00123B08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598D2CD" w14:textId="77777777" w:rsidR="00123B08" w:rsidRPr="00547276" w:rsidRDefault="00123B08" w:rsidP="00123B08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2DBC7A1" w14:textId="77777777" w:rsidR="00123B08" w:rsidRPr="00547276" w:rsidRDefault="00123B08" w:rsidP="00123B08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4865E6D" w14:textId="77777777" w:rsidR="00123B08" w:rsidRPr="00547276" w:rsidRDefault="00123B08" w:rsidP="00123B08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1E16DDD" w14:textId="77777777" w:rsidR="00123B08" w:rsidRPr="00547276" w:rsidRDefault="00123B08" w:rsidP="00123B08">
            <w:pPr>
              <w:tabs>
                <w:tab w:val="decimal" w:pos="783"/>
              </w:tabs>
              <w:ind w:left="-115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00409134" w14:textId="77777777" w:rsidR="00123B08" w:rsidRPr="00547276" w:rsidRDefault="00123B08" w:rsidP="00123B08">
            <w:pPr>
              <w:ind w:left="-115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241,500</w:t>
            </w:r>
          </w:p>
        </w:tc>
      </w:tr>
      <w:tr w:rsidR="00123B08" w:rsidRPr="00547276" w14:paraId="4247B380" w14:textId="77777777" w:rsidTr="00CB4FC6">
        <w:tc>
          <w:tcPr>
            <w:tcW w:w="4499" w:type="dxa"/>
          </w:tcPr>
          <w:p w14:paraId="08D188E5" w14:textId="77777777" w:rsidR="00123B08" w:rsidRPr="00547276" w:rsidRDefault="00123B08" w:rsidP="00123B08">
            <w:pPr>
              <w:pStyle w:val="ListParagraph"/>
              <w:numPr>
                <w:ilvl w:val="0"/>
                <w:numId w:val="19"/>
              </w:num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เงินกู้ยืมจำนวนเงิน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645 ล้านบาท คิดดอกเบี้ยในอัตรา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MLR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ลบร้อยละ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0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(7 ล้านบาทสำหรับงวด 1-8 งวดละ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10.5 ล้านบาท สำหรับงวด 9-16 งวดละ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14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 สำหรับงวด 17-19 และ เงินต้นส่วนที่เหลือสำหรับงวด 20)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จ่ายชำระทุกๆ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 เริ่มตั้งแต่เดือนธันวาคม 2559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97D6FD0" w14:textId="77777777" w:rsidR="00123B08" w:rsidRPr="00547276" w:rsidRDefault="00F43EFF" w:rsidP="00123B08">
            <w:pPr>
              <w:tabs>
                <w:tab w:val="decimal" w:pos="702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547,000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C37685D" w14:textId="77777777" w:rsidR="00123B08" w:rsidRPr="00547276" w:rsidRDefault="00123B08" w:rsidP="00123B08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4AB7D8B" w14:textId="77777777" w:rsidR="00123B08" w:rsidRPr="00547276" w:rsidRDefault="00123B08" w:rsidP="00123B08">
            <w:pPr>
              <w:tabs>
                <w:tab w:val="decimal" w:pos="702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578,500</w:t>
            </w:r>
          </w:p>
        </w:tc>
        <w:tc>
          <w:tcPr>
            <w:tcW w:w="450" w:type="dxa"/>
            <w:shd w:val="clear" w:color="auto" w:fill="auto"/>
          </w:tcPr>
          <w:p w14:paraId="01FC1B76" w14:textId="77777777" w:rsidR="00123B08" w:rsidRPr="00547276" w:rsidRDefault="00123B08" w:rsidP="00123B08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FB628CD" w14:textId="77777777" w:rsidR="00123B08" w:rsidRPr="00547276" w:rsidRDefault="00F43EFF" w:rsidP="00123B08">
            <w:pPr>
              <w:ind w:left="-115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547,000</w:t>
            </w:r>
          </w:p>
        </w:tc>
        <w:tc>
          <w:tcPr>
            <w:tcW w:w="271" w:type="dxa"/>
          </w:tcPr>
          <w:p w14:paraId="4A481D63" w14:textId="77777777" w:rsidR="00123B08" w:rsidRPr="00547276" w:rsidRDefault="00123B08" w:rsidP="00123B08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4B9C326F" w14:textId="77777777" w:rsidR="00123B08" w:rsidRPr="00547276" w:rsidRDefault="00123B08" w:rsidP="00123B08">
            <w:pPr>
              <w:ind w:left="-115" w:right="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578,500</w:t>
            </w:r>
          </w:p>
        </w:tc>
      </w:tr>
      <w:tr w:rsidR="005D0135" w:rsidRPr="00547276" w14:paraId="21E593CF" w14:textId="77777777" w:rsidTr="00CB4FC6">
        <w:tc>
          <w:tcPr>
            <w:tcW w:w="4499" w:type="dxa"/>
          </w:tcPr>
          <w:p w14:paraId="53BE13E9" w14:textId="77777777" w:rsidR="005D0135" w:rsidRPr="00547276" w:rsidRDefault="005D0135" w:rsidP="005D0135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left" w:pos="342"/>
                <w:tab w:val="left" w:pos="414"/>
              </w:tabs>
              <w:ind w:right="-108" w:hanging="37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เงินกู้ยืมจำนวนเงิน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92.5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MLR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ลบร้อยละ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17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2.5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ล้านบาทสำหรับงวดแรก งวดละ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3.8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 สำหรับงวด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2-5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งวดละ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6.3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ล้านบาท สำหรับงวด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-1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เงินต้นส่วนที่เหลือสำหรับงวด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จ่ายชำระทุกๆ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 เริ่มตั้งแต่เดือนมีนาคม 25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E0EA664" w14:textId="77777777" w:rsidR="005D0135" w:rsidRPr="00547276" w:rsidRDefault="00CB4FC6" w:rsidP="005D0135">
            <w:pPr>
              <w:tabs>
                <w:tab w:val="decimal" w:pos="702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56,250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3120E83" w14:textId="77777777" w:rsidR="005D0135" w:rsidRPr="00547276" w:rsidRDefault="005D0135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6C39CAA" w14:textId="77777777" w:rsidR="005D0135" w:rsidRPr="00547276" w:rsidRDefault="005D0135" w:rsidP="005D0135">
            <w:pPr>
              <w:tabs>
                <w:tab w:val="decimal" w:pos="702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78,750</w:t>
            </w:r>
          </w:p>
        </w:tc>
        <w:tc>
          <w:tcPr>
            <w:tcW w:w="450" w:type="dxa"/>
            <w:shd w:val="clear" w:color="auto" w:fill="auto"/>
          </w:tcPr>
          <w:p w14:paraId="495E273C" w14:textId="77777777" w:rsidR="005D0135" w:rsidRPr="00547276" w:rsidRDefault="005D0135" w:rsidP="005D0135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C13FDD7" w14:textId="77777777" w:rsidR="005D0135" w:rsidRPr="00547276" w:rsidRDefault="00CB4FC6" w:rsidP="003618B0">
            <w:pPr>
              <w:ind w:left="-115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56,250</w:t>
            </w:r>
          </w:p>
        </w:tc>
        <w:tc>
          <w:tcPr>
            <w:tcW w:w="271" w:type="dxa"/>
          </w:tcPr>
          <w:p w14:paraId="65FE0129" w14:textId="77777777" w:rsidR="005D0135" w:rsidRPr="00547276" w:rsidRDefault="005D0135" w:rsidP="005D0135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5C7F7CDA" w14:textId="77777777" w:rsidR="005D0135" w:rsidRPr="00547276" w:rsidRDefault="005D0135" w:rsidP="005D0135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78,750</w:t>
            </w:r>
          </w:p>
        </w:tc>
      </w:tr>
      <w:tr w:rsidR="005D0135" w:rsidRPr="00547276" w14:paraId="31648BF8" w14:textId="77777777" w:rsidTr="00CB4FC6">
        <w:tc>
          <w:tcPr>
            <w:tcW w:w="4499" w:type="dxa"/>
          </w:tcPr>
          <w:p w14:paraId="7F643327" w14:textId="77777777" w:rsidR="005D0135" w:rsidRPr="00547276" w:rsidRDefault="005D0135" w:rsidP="005D0135">
            <w:pPr>
              <w:tabs>
                <w:tab w:val="left" w:pos="414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0B5FE5" w14:textId="77777777" w:rsidR="005D0135" w:rsidRPr="00547276" w:rsidRDefault="005D0135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96AB06E" w14:textId="77777777" w:rsidR="005D0135" w:rsidRPr="00547276" w:rsidRDefault="005D0135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FF3671" w14:textId="77777777" w:rsidR="005D0135" w:rsidRPr="00547276" w:rsidRDefault="005D0135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05D855A9" w14:textId="77777777" w:rsidR="005D0135" w:rsidRPr="00547276" w:rsidRDefault="005D0135" w:rsidP="005D0135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75AE83E" w14:textId="77777777" w:rsidR="005D0135" w:rsidRPr="00547276" w:rsidRDefault="005D0135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558C8709" w14:textId="77777777" w:rsidR="005D0135" w:rsidRPr="00547276" w:rsidRDefault="005D0135" w:rsidP="005D0135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0B254F6C" w14:textId="77777777" w:rsidR="005D0135" w:rsidRPr="00547276" w:rsidRDefault="005D0135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5AB0" w:rsidRPr="00547276" w14:paraId="07E868E6" w14:textId="77777777" w:rsidTr="00CB4FC6">
        <w:tc>
          <w:tcPr>
            <w:tcW w:w="4499" w:type="dxa"/>
          </w:tcPr>
          <w:p w14:paraId="795A8999" w14:textId="77777777" w:rsidR="00925AB0" w:rsidRPr="00547276" w:rsidRDefault="00925AB0" w:rsidP="005D0135">
            <w:pPr>
              <w:tabs>
                <w:tab w:val="left" w:pos="414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15DB0FD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225B9DDF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FC44430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1778A68E" w14:textId="77777777" w:rsidR="00925AB0" w:rsidRPr="00547276" w:rsidRDefault="00925AB0" w:rsidP="005D0135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A9A4325" w14:textId="77777777" w:rsidR="00925AB0" w:rsidRPr="00547276" w:rsidRDefault="00925AB0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5B0EA6B3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5C1E0D13" w14:textId="77777777" w:rsidR="00925AB0" w:rsidRPr="00547276" w:rsidRDefault="00925AB0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5AB0" w:rsidRPr="00547276" w14:paraId="70B22689" w14:textId="77777777" w:rsidTr="00CB4FC6">
        <w:tc>
          <w:tcPr>
            <w:tcW w:w="4499" w:type="dxa"/>
          </w:tcPr>
          <w:p w14:paraId="7A0CEE9B" w14:textId="77777777" w:rsidR="00925AB0" w:rsidRPr="00547276" w:rsidRDefault="00925AB0" w:rsidP="005D0135">
            <w:pPr>
              <w:tabs>
                <w:tab w:val="left" w:pos="414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D2AB335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A29DEAE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3509EAA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06E3B75A" w14:textId="77777777" w:rsidR="00925AB0" w:rsidRPr="00547276" w:rsidRDefault="00925AB0" w:rsidP="005D0135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8FDB822" w14:textId="77777777" w:rsidR="00925AB0" w:rsidRPr="00547276" w:rsidRDefault="00925AB0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688DD248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23C8FD82" w14:textId="77777777" w:rsidR="00925AB0" w:rsidRPr="00547276" w:rsidRDefault="00925AB0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25AB0" w:rsidRPr="00547276" w14:paraId="09F7ADDB" w14:textId="77777777" w:rsidTr="00CB4FC6">
        <w:tc>
          <w:tcPr>
            <w:tcW w:w="4499" w:type="dxa"/>
          </w:tcPr>
          <w:p w14:paraId="7D7D4C74" w14:textId="77777777" w:rsidR="00925AB0" w:rsidRPr="00547276" w:rsidRDefault="00925AB0" w:rsidP="005D0135">
            <w:pPr>
              <w:tabs>
                <w:tab w:val="left" w:pos="414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AEAF38E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328E5A57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A2C8796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395A4003" w14:textId="77777777" w:rsidR="00925AB0" w:rsidRPr="00547276" w:rsidRDefault="00925AB0" w:rsidP="005D0135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56879C" w14:textId="77777777" w:rsidR="00925AB0" w:rsidRPr="00547276" w:rsidRDefault="00925AB0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509D4150" w14:textId="77777777" w:rsidR="00925AB0" w:rsidRPr="00547276" w:rsidRDefault="00925AB0" w:rsidP="005D0135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3BDF8B81" w14:textId="77777777" w:rsidR="00925AB0" w:rsidRPr="00547276" w:rsidRDefault="00925AB0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D0135" w:rsidRPr="00547276" w14:paraId="781FA193" w14:textId="77777777" w:rsidTr="00CB4FC6">
        <w:trPr>
          <w:gridAfter w:val="1"/>
          <w:wAfter w:w="10" w:type="dxa"/>
        </w:trPr>
        <w:tc>
          <w:tcPr>
            <w:tcW w:w="4499" w:type="dxa"/>
          </w:tcPr>
          <w:p w14:paraId="7DD563CD" w14:textId="77777777" w:rsidR="005D0135" w:rsidRPr="00547276" w:rsidRDefault="005D0135" w:rsidP="005D0135">
            <w:pPr>
              <w:ind w:left="162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เงินกู้ยืมระยะยาวของบริษัทย่อย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62A6FB" w14:textId="77777777" w:rsidR="005D0135" w:rsidRPr="00547276" w:rsidRDefault="005D0135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29ACE099" w14:textId="77777777" w:rsidR="005D0135" w:rsidRPr="00547276" w:rsidRDefault="005D0135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8311955" w14:textId="77777777" w:rsidR="005D0135" w:rsidRPr="00547276" w:rsidRDefault="005D0135" w:rsidP="005D0135">
            <w:pPr>
              <w:tabs>
                <w:tab w:val="decimal" w:pos="783"/>
              </w:tabs>
              <w:ind w:left="-115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3EA5C438" w14:textId="77777777" w:rsidR="005D0135" w:rsidRPr="00547276" w:rsidRDefault="005D0135" w:rsidP="005D0135">
            <w:pPr>
              <w:tabs>
                <w:tab w:val="decimal" w:pos="783"/>
              </w:tabs>
              <w:ind w:left="-115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8657939" w14:textId="77777777" w:rsidR="005D0135" w:rsidRPr="00547276" w:rsidRDefault="005D0135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67E87A96" w14:textId="77777777" w:rsidR="005D0135" w:rsidRPr="00547276" w:rsidRDefault="005D0135" w:rsidP="005D0135">
            <w:pPr>
              <w:tabs>
                <w:tab w:val="decimal" w:pos="783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5CB3C87F" w14:textId="77777777" w:rsidR="005D0135" w:rsidRPr="00547276" w:rsidRDefault="005D0135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D0135" w:rsidRPr="00547276" w14:paraId="50AE6D7C" w14:textId="77777777" w:rsidTr="00CB4FC6">
        <w:trPr>
          <w:gridAfter w:val="2"/>
          <w:wAfter w:w="18" w:type="dxa"/>
        </w:trPr>
        <w:tc>
          <w:tcPr>
            <w:tcW w:w="4499" w:type="dxa"/>
          </w:tcPr>
          <w:p w14:paraId="708684C0" w14:textId="77777777" w:rsidR="005D0135" w:rsidRPr="00547276" w:rsidRDefault="005D0135" w:rsidP="005D0135">
            <w:pPr>
              <w:tabs>
                <w:tab w:val="left" w:pos="32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บริษัท เลเท็กซ์ ซิสเทมส์ จำกัด 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มหาชน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739FBFCB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28DCD4D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509D4DF" w14:textId="77777777" w:rsidR="005D0135" w:rsidRPr="00547276" w:rsidRDefault="005D0135" w:rsidP="005D0135">
            <w:pPr>
              <w:tabs>
                <w:tab w:val="decimal" w:pos="808"/>
              </w:tabs>
              <w:ind w:left="-108" w:rightChars="26" w:right="6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053836F2" w14:textId="77777777" w:rsidR="005D0135" w:rsidRPr="00547276" w:rsidRDefault="005D0135" w:rsidP="005D0135">
            <w:pPr>
              <w:tabs>
                <w:tab w:val="decimal" w:pos="792"/>
              </w:tabs>
              <w:ind w:left="-108" w:righ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A0A3C6" w14:textId="77777777" w:rsidR="005D0135" w:rsidRPr="00547276" w:rsidRDefault="005D0135" w:rsidP="005D0135">
            <w:pPr>
              <w:tabs>
                <w:tab w:val="decimal" w:pos="545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5B7D62C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18A01766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D0135" w:rsidRPr="00547276" w14:paraId="5D636897" w14:textId="77777777" w:rsidTr="00CB4FC6">
        <w:trPr>
          <w:gridAfter w:val="2"/>
          <w:wAfter w:w="18" w:type="dxa"/>
        </w:trPr>
        <w:tc>
          <w:tcPr>
            <w:tcW w:w="4499" w:type="dxa"/>
          </w:tcPr>
          <w:p w14:paraId="4EAB082F" w14:textId="77777777" w:rsidR="005D0135" w:rsidRPr="00547276" w:rsidRDefault="005D0135" w:rsidP="005D0135">
            <w:pPr>
              <w:pStyle w:val="ListParagraph"/>
              <w:numPr>
                <w:ilvl w:val="0"/>
                <w:numId w:val="19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เงินกู้ยืมจำนวนเงิน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30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0 ล้านบาท คิดดอกเบี้ยในอัตรา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MLR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ลบร้อยละ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4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งวดละ 12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5 ล้านบาท จ่ายชำระทุก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   3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เริ่มตั้งแต่เดือนกันยายน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990" w:type="dxa"/>
            <w:shd w:val="clear" w:color="auto" w:fill="auto"/>
          </w:tcPr>
          <w:p w14:paraId="1265E09F" w14:textId="77777777" w:rsidR="005D0135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966FCAA" w14:textId="77777777" w:rsidR="00CD3B66" w:rsidRDefault="00CD3B66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EF7FBD9" w14:textId="77777777" w:rsidR="00CD3B66" w:rsidRDefault="00CD3B66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A85717F" w14:textId="77777777" w:rsidR="00CD3B66" w:rsidRPr="00547276" w:rsidRDefault="00CD3B66" w:rsidP="00CD3B66">
            <w:pPr>
              <w:tabs>
                <w:tab w:val="decimal" w:pos="934"/>
              </w:tabs>
              <w:ind w:left="-108" w:rightChars="26" w:right="6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175,000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C6001C8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A313E2F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E2B538A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F308D08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49F32B6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225,000</w:t>
            </w:r>
          </w:p>
        </w:tc>
        <w:tc>
          <w:tcPr>
            <w:tcW w:w="450" w:type="dxa"/>
            <w:shd w:val="clear" w:color="auto" w:fill="auto"/>
          </w:tcPr>
          <w:p w14:paraId="1A6962E9" w14:textId="77777777" w:rsidR="005D0135" w:rsidRPr="00547276" w:rsidRDefault="005D0135" w:rsidP="005D0135">
            <w:pPr>
              <w:tabs>
                <w:tab w:val="decimal" w:pos="792"/>
              </w:tabs>
              <w:ind w:left="-108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04429C" w14:textId="77777777" w:rsidR="005D0135" w:rsidRPr="00547276" w:rsidRDefault="0037788B" w:rsidP="005D0135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367C3CD4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573668E8" w14:textId="77777777" w:rsidR="005D0135" w:rsidRPr="00547276" w:rsidRDefault="005D0135" w:rsidP="005D0135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D0135" w:rsidRPr="00547276" w14:paraId="582784D1" w14:textId="77777777" w:rsidTr="00CB4FC6">
        <w:trPr>
          <w:gridAfter w:val="2"/>
          <w:wAfter w:w="18" w:type="dxa"/>
        </w:trPr>
        <w:tc>
          <w:tcPr>
            <w:tcW w:w="4499" w:type="dxa"/>
          </w:tcPr>
          <w:p w14:paraId="49B060AA" w14:textId="77777777" w:rsidR="005D0135" w:rsidRPr="00547276" w:rsidRDefault="005D0135" w:rsidP="005D0135">
            <w:pPr>
              <w:pStyle w:val="ListParagraph"/>
              <w:numPr>
                <w:ilvl w:val="0"/>
                <w:numId w:val="19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เงินกู้ยืมจำนวนเงิน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10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0 ล้านบาท คิดดอกเบี้ยในอัตรา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MLR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ลบร้อยละ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4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งวดละ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4.2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 จ่ายชำระทุก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3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เริ่มตั้งแต่เดือนมกราคม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990" w:type="dxa"/>
            <w:shd w:val="clear" w:color="auto" w:fill="auto"/>
          </w:tcPr>
          <w:p w14:paraId="0E79449C" w14:textId="77777777" w:rsidR="005D0135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D49C8E5" w14:textId="77777777" w:rsidR="00CD3B66" w:rsidRDefault="00CD3B66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2ACEA2E" w14:textId="77777777" w:rsidR="00CD3B66" w:rsidRDefault="00CD3B66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EA0E39D" w14:textId="77777777" w:rsidR="00CD3B66" w:rsidRPr="00547276" w:rsidRDefault="00CD3B66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100,000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D48F672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323495B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BC20F02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EC6AF98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74B3B53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100,000</w:t>
            </w:r>
          </w:p>
        </w:tc>
        <w:tc>
          <w:tcPr>
            <w:tcW w:w="450" w:type="dxa"/>
            <w:shd w:val="clear" w:color="auto" w:fill="auto"/>
          </w:tcPr>
          <w:p w14:paraId="4C2FC893" w14:textId="77777777" w:rsidR="005D0135" w:rsidRPr="00547276" w:rsidRDefault="005D0135" w:rsidP="005D0135">
            <w:pPr>
              <w:tabs>
                <w:tab w:val="decimal" w:pos="792"/>
              </w:tabs>
              <w:ind w:left="-108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02E9F0B" w14:textId="77777777" w:rsidR="005D0135" w:rsidRPr="00547276" w:rsidRDefault="0037788B" w:rsidP="005D0135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77985B8F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2AFD72BD" w14:textId="77777777" w:rsidR="005D0135" w:rsidRPr="00547276" w:rsidRDefault="005D0135" w:rsidP="005D0135">
            <w:pPr>
              <w:ind w:left="-1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D0135" w:rsidRPr="00547276" w14:paraId="2B556614" w14:textId="77777777" w:rsidTr="00CB4FC6">
        <w:trPr>
          <w:gridAfter w:val="2"/>
          <w:wAfter w:w="18" w:type="dxa"/>
        </w:trPr>
        <w:tc>
          <w:tcPr>
            <w:tcW w:w="4499" w:type="dxa"/>
          </w:tcPr>
          <w:p w14:paraId="7F1F1CB0" w14:textId="77777777" w:rsidR="005D0135" w:rsidRPr="00547276" w:rsidRDefault="005D0135" w:rsidP="005D0135">
            <w:pPr>
              <w:pStyle w:val="ListParagraph"/>
              <w:numPr>
                <w:ilvl w:val="0"/>
                <w:numId w:val="19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เงินกู้ยืมจำนวนเงิน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400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MLR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ลบร้อยละ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4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งวดละ 1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6.7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 จ่ายชำระทุก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   3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เริ่มตั้งแต่เดือนกุมภาพันธ์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79C992D" w14:textId="77777777" w:rsidR="005D0135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DAD3C52" w14:textId="77777777" w:rsidR="00D8734C" w:rsidRDefault="00D8734C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9F001FB" w14:textId="77777777" w:rsidR="00D8734C" w:rsidRDefault="00D8734C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789057B" w14:textId="77777777" w:rsidR="00D8734C" w:rsidRPr="00547276" w:rsidRDefault="00D8734C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75,037</w:t>
            </w:r>
          </w:p>
        </w:tc>
        <w:tc>
          <w:tcPr>
            <w:tcW w:w="252" w:type="dxa"/>
            <w:shd w:val="clear" w:color="auto" w:fill="auto"/>
          </w:tcPr>
          <w:p w14:paraId="2EA3E693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60D1534B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9753F6F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0F6157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315FC2E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75,037</w:t>
            </w:r>
          </w:p>
        </w:tc>
        <w:tc>
          <w:tcPr>
            <w:tcW w:w="450" w:type="dxa"/>
            <w:shd w:val="clear" w:color="auto" w:fill="auto"/>
          </w:tcPr>
          <w:p w14:paraId="1D7845AF" w14:textId="77777777" w:rsidR="005D0135" w:rsidRPr="00547276" w:rsidRDefault="005D0135" w:rsidP="005D0135">
            <w:pPr>
              <w:tabs>
                <w:tab w:val="decimal" w:pos="792"/>
              </w:tabs>
              <w:ind w:left="-108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16144E" w14:textId="77777777" w:rsidR="005D0135" w:rsidRPr="00547276" w:rsidRDefault="0037788B" w:rsidP="005D0135">
            <w:pPr>
              <w:tabs>
                <w:tab w:val="decimal" w:pos="610"/>
              </w:tabs>
              <w:ind w:left="-115" w:right="5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2C15C3FC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5A0C779B" w14:textId="77777777" w:rsidR="005D0135" w:rsidRPr="00547276" w:rsidRDefault="005D0135" w:rsidP="005D0135">
            <w:pPr>
              <w:tabs>
                <w:tab w:val="decimal" w:pos="610"/>
              </w:tabs>
              <w:ind w:left="-115" w:right="5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D0135" w:rsidRPr="00547276" w14:paraId="246D7985" w14:textId="77777777" w:rsidTr="00CB4FC6">
        <w:trPr>
          <w:gridAfter w:val="2"/>
          <w:wAfter w:w="18" w:type="dxa"/>
        </w:trPr>
        <w:tc>
          <w:tcPr>
            <w:tcW w:w="4499" w:type="dxa"/>
          </w:tcPr>
          <w:p w14:paraId="0639CEE8" w14:textId="77777777" w:rsidR="005D0135" w:rsidRPr="00547276" w:rsidRDefault="005D0135" w:rsidP="005D0135">
            <w:pPr>
              <w:tabs>
                <w:tab w:val="left" w:pos="324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C35240" w14:textId="77777777" w:rsidR="005D0135" w:rsidRPr="00547276" w:rsidRDefault="00D8734C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1,181,287</w:t>
            </w:r>
          </w:p>
        </w:tc>
        <w:tc>
          <w:tcPr>
            <w:tcW w:w="252" w:type="dxa"/>
            <w:shd w:val="clear" w:color="auto" w:fill="auto"/>
          </w:tcPr>
          <w:p w14:paraId="4A375563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7D3A5C9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1,298,787</w:t>
            </w:r>
          </w:p>
        </w:tc>
        <w:tc>
          <w:tcPr>
            <w:tcW w:w="450" w:type="dxa"/>
            <w:shd w:val="clear" w:color="auto" w:fill="auto"/>
          </w:tcPr>
          <w:p w14:paraId="1D8BDC4D" w14:textId="77777777" w:rsidR="005D0135" w:rsidRPr="00547276" w:rsidRDefault="005D0135" w:rsidP="005D0135">
            <w:pPr>
              <w:tabs>
                <w:tab w:val="decimal" w:pos="792"/>
              </w:tabs>
              <w:ind w:left="-108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8F2601" w14:textId="77777777" w:rsidR="005D0135" w:rsidRPr="00547276" w:rsidRDefault="0037788B" w:rsidP="005D0135">
            <w:pPr>
              <w:tabs>
                <w:tab w:val="decimal" w:pos="504"/>
              </w:tabs>
              <w:ind w:left="-115" w:right="5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831,250</w:t>
            </w:r>
          </w:p>
        </w:tc>
        <w:tc>
          <w:tcPr>
            <w:tcW w:w="271" w:type="dxa"/>
          </w:tcPr>
          <w:p w14:paraId="23B1B866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  <w:vAlign w:val="bottom"/>
          </w:tcPr>
          <w:p w14:paraId="73FBF832" w14:textId="77777777" w:rsidR="005D0135" w:rsidRPr="00547276" w:rsidRDefault="005D0135" w:rsidP="005D0135">
            <w:pPr>
              <w:tabs>
                <w:tab w:val="decimal" w:pos="504"/>
              </w:tabs>
              <w:ind w:left="-115" w:right="5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898,750</w:t>
            </w:r>
          </w:p>
        </w:tc>
      </w:tr>
      <w:tr w:rsidR="005D0135" w:rsidRPr="00547276" w14:paraId="209FEEFB" w14:textId="77777777" w:rsidTr="00CB4FC6">
        <w:trPr>
          <w:gridAfter w:val="2"/>
          <w:wAfter w:w="18" w:type="dxa"/>
        </w:trPr>
        <w:tc>
          <w:tcPr>
            <w:tcW w:w="4499" w:type="dxa"/>
          </w:tcPr>
          <w:p w14:paraId="16DBB7C3" w14:textId="77777777" w:rsidR="005D0135" w:rsidRPr="00547276" w:rsidRDefault="005D0135" w:rsidP="005D0135">
            <w:pPr>
              <w:tabs>
                <w:tab w:val="left" w:pos="327"/>
              </w:tabs>
              <w:ind w:left="612" w:hanging="61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ส่วนของเงินกู้ยืมระยะยาวที่ถึงกำหนดชำระ</w:t>
            </w:r>
          </w:p>
          <w:p w14:paraId="06258285" w14:textId="77777777" w:rsidR="005D0135" w:rsidRPr="00547276" w:rsidRDefault="005D0135" w:rsidP="005D0135">
            <w:pPr>
              <w:tabs>
                <w:tab w:val="left" w:pos="324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0CD126" w14:textId="77777777" w:rsidR="005D0135" w:rsidRPr="00547276" w:rsidRDefault="00D8734C" w:rsidP="00D8734C">
            <w:pPr>
              <w:tabs>
                <w:tab w:val="decimal" w:pos="934"/>
              </w:tabs>
              <w:ind w:left="-108" w:rightChars="10" w:right="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(238,600)</w:t>
            </w:r>
          </w:p>
        </w:tc>
        <w:tc>
          <w:tcPr>
            <w:tcW w:w="252" w:type="dxa"/>
            <w:shd w:val="clear" w:color="auto" w:fill="auto"/>
          </w:tcPr>
          <w:p w14:paraId="4EC09EC8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841C9" w14:textId="77777777" w:rsidR="005D0135" w:rsidRPr="00547276" w:rsidRDefault="005D0135" w:rsidP="0037788B">
            <w:pPr>
              <w:tabs>
                <w:tab w:val="decimal" w:pos="934"/>
              </w:tabs>
              <w:ind w:left="-108" w:rightChars="5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(132,500)</w:t>
            </w:r>
          </w:p>
        </w:tc>
        <w:tc>
          <w:tcPr>
            <w:tcW w:w="450" w:type="dxa"/>
            <w:shd w:val="clear" w:color="auto" w:fill="auto"/>
          </w:tcPr>
          <w:p w14:paraId="4220A1C6" w14:textId="77777777" w:rsidR="005D0135" w:rsidRPr="00547276" w:rsidRDefault="005D0135" w:rsidP="005D0135">
            <w:pPr>
              <w:tabs>
                <w:tab w:val="decimal" w:pos="792"/>
              </w:tabs>
              <w:ind w:left="-108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AF607" w14:textId="77777777" w:rsidR="005D0135" w:rsidRPr="00547276" w:rsidRDefault="0037788B" w:rsidP="005D0135">
            <w:pPr>
              <w:tabs>
                <w:tab w:val="decimal" w:pos="504"/>
              </w:tabs>
              <w:ind w:left="-115" w:right="-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(105,000)</w:t>
            </w:r>
          </w:p>
        </w:tc>
        <w:tc>
          <w:tcPr>
            <w:tcW w:w="271" w:type="dxa"/>
          </w:tcPr>
          <w:p w14:paraId="68ED6739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769DD922" w14:textId="77777777" w:rsidR="005D0135" w:rsidRPr="00547276" w:rsidRDefault="005D0135" w:rsidP="005D0135">
            <w:pPr>
              <w:tabs>
                <w:tab w:val="decimal" w:pos="504"/>
              </w:tabs>
              <w:ind w:left="-115" w:right="-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(82,500)</w:t>
            </w:r>
          </w:p>
        </w:tc>
      </w:tr>
      <w:tr w:rsidR="005D0135" w:rsidRPr="00547276" w14:paraId="45726F92" w14:textId="77777777" w:rsidTr="00CB4FC6">
        <w:trPr>
          <w:gridAfter w:val="2"/>
          <w:wAfter w:w="18" w:type="dxa"/>
        </w:trPr>
        <w:tc>
          <w:tcPr>
            <w:tcW w:w="4499" w:type="dxa"/>
          </w:tcPr>
          <w:p w14:paraId="329FCFF4" w14:textId="77777777" w:rsidR="005D0135" w:rsidRPr="00547276" w:rsidRDefault="005D0135" w:rsidP="005D0135">
            <w:pPr>
              <w:tabs>
                <w:tab w:val="left" w:pos="327"/>
              </w:tabs>
              <w:ind w:left="612" w:hanging="61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F98308" w14:textId="77777777" w:rsidR="005D0135" w:rsidRPr="00547276" w:rsidRDefault="00D8734C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942,687</w:t>
            </w:r>
          </w:p>
        </w:tc>
        <w:tc>
          <w:tcPr>
            <w:tcW w:w="252" w:type="dxa"/>
            <w:shd w:val="clear" w:color="auto" w:fill="auto"/>
          </w:tcPr>
          <w:p w14:paraId="7A249701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C1FE0B" w14:textId="77777777" w:rsidR="005D0135" w:rsidRPr="00547276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1,166,287</w:t>
            </w:r>
          </w:p>
        </w:tc>
        <w:tc>
          <w:tcPr>
            <w:tcW w:w="450" w:type="dxa"/>
            <w:shd w:val="clear" w:color="auto" w:fill="auto"/>
          </w:tcPr>
          <w:p w14:paraId="753BCF6C" w14:textId="77777777" w:rsidR="005D0135" w:rsidRPr="00547276" w:rsidRDefault="005D0135" w:rsidP="005D0135">
            <w:pPr>
              <w:tabs>
                <w:tab w:val="decimal" w:pos="792"/>
              </w:tabs>
              <w:ind w:left="-108"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9163DD" w14:textId="77777777" w:rsidR="005D0135" w:rsidRPr="00547276" w:rsidRDefault="0037788B" w:rsidP="005D0135">
            <w:pPr>
              <w:tabs>
                <w:tab w:val="decimal" w:pos="610"/>
              </w:tabs>
              <w:ind w:left="-115" w:right="5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726,250</w:t>
            </w:r>
          </w:p>
        </w:tc>
        <w:tc>
          <w:tcPr>
            <w:tcW w:w="271" w:type="dxa"/>
          </w:tcPr>
          <w:p w14:paraId="6EB0D20D" w14:textId="77777777" w:rsidR="005D0135" w:rsidRPr="00547276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227B" w14:textId="77777777" w:rsidR="005D0135" w:rsidRPr="00547276" w:rsidRDefault="005D0135" w:rsidP="005D0135">
            <w:pPr>
              <w:tabs>
                <w:tab w:val="decimal" w:pos="610"/>
              </w:tabs>
              <w:ind w:left="-115" w:right="5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816,250</w:t>
            </w:r>
          </w:p>
        </w:tc>
      </w:tr>
    </w:tbl>
    <w:p w14:paraId="522F184B" w14:textId="77777777" w:rsidR="00F63CF3" w:rsidRPr="00245F74" w:rsidRDefault="00F63CF3" w:rsidP="00296C68">
      <w:pPr>
        <w:rPr>
          <w:rFonts w:asciiTheme="majorBidi" w:hAnsiTheme="majorBidi" w:cstheme="majorBidi"/>
          <w:b/>
          <w:sz w:val="20"/>
          <w:szCs w:val="20"/>
        </w:rPr>
      </w:pPr>
    </w:p>
    <w:p w14:paraId="73C3D06E" w14:textId="77777777" w:rsidR="00DA2BFE" w:rsidRPr="00547276" w:rsidRDefault="00DA2BFE" w:rsidP="00735B8A">
      <w:pPr>
        <w:numPr>
          <w:ilvl w:val="0"/>
          <w:numId w:val="1"/>
        </w:numPr>
        <w:tabs>
          <w:tab w:val="clear" w:pos="430"/>
          <w:tab w:val="num" w:pos="540"/>
          <w:tab w:val="left" w:pos="72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 xml:space="preserve">  เจ้าหนี้การค้า</w:t>
      </w:r>
    </w:p>
    <w:p w14:paraId="3A200E56" w14:textId="77777777" w:rsidR="00DA2BFE" w:rsidRPr="00547276" w:rsidRDefault="00DA2BFE" w:rsidP="00DA2BFE">
      <w:pPr>
        <w:ind w:right="-45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945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331"/>
        <w:gridCol w:w="1079"/>
        <w:gridCol w:w="1000"/>
        <w:gridCol w:w="263"/>
        <w:gridCol w:w="990"/>
        <w:gridCol w:w="452"/>
        <w:gridCol w:w="988"/>
        <w:gridCol w:w="270"/>
        <w:gridCol w:w="1077"/>
      </w:tblGrid>
      <w:tr w:rsidR="00DA2BFE" w:rsidRPr="00547276" w14:paraId="249ABD3C" w14:textId="77777777" w:rsidTr="003E67A6">
        <w:tc>
          <w:tcPr>
            <w:tcW w:w="1762" w:type="pct"/>
          </w:tcPr>
          <w:p w14:paraId="7AD2D52D" w14:textId="77777777" w:rsidR="00DA2BFE" w:rsidRPr="00547276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1" w:type="pct"/>
          </w:tcPr>
          <w:p w14:paraId="05491AAF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192" w:type="pct"/>
            <w:gridSpan w:val="3"/>
          </w:tcPr>
          <w:p w14:paraId="60915E73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239" w:type="pct"/>
          </w:tcPr>
          <w:p w14:paraId="43E1486E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5" w:type="pct"/>
            <w:gridSpan w:val="3"/>
          </w:tcPr>
          <w:p w14:paraId="34A477F5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E67A6" w:rsidRPr="00547276" w14:paraId="63C2223B" w14:textId="77777777" w:rsidTr="003E67A6">
        <w:tc>
          <w:tcPr>
            <w:tcW w:w="1762" w:type="pct"/>
          </w:tcPr>
          <w:p w14:paraId="5F5A685C" w14:textId="77777777" w:rsidR="00326BDE" w:rsidRPr="00547276" w:rsidRDefault="00326BDE" w:rsidP="00326BD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71" w:type="pct"/>
          </w:tcPr>
          <w:p w14:paraId="2A6268CA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29" w:type="pct"/>
          </w:tcPr>
          <w:p w14:paraId="1C5ADF48" w14:textId="77777777" w:rsidR="00326BDE" w:rsidRPr="00547276" w:rsidRDefault="00123B08" w:rsidP="00326BDE">
            <w:pPr>
              <w:pStyle w:val="BodyTex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39" w:type="pct"/>
          </w:tcPr>
          <w:p w14:paraId="65349516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24" w:type="pct"/>
          </w:tcPr>
          <w:p w14:paraId="2D485538" w14:textId="77777777" w:rsidR="00326BDE" w:rsidRPr="00547276" w:rsidRDefault="00123B08" w:rsidP="00326BDE">
            <w:pPr>
              <w:pStyle w:val="BodyTex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  <w:tc>
          <w:tcPr>
            <w:tcW w:w="239" w:type="pct"/>
          </w:tcPr>
          <w:p w14:paraId="4AFA1238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23" w:type="pct"/>
          </w:tcPr>
          <w:p w14:paraId="7699D61E" w14:textId="77777777" w:rsidR="00326BDE" w:rsidRPr="00547276" w:rsidRDefault="00123B08" w:rsidP="00326BDE">
            <w:pPr>
              <w:pStyle w:val="BodyTex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43" w:type="pct"/>
          </w:tcPr>
          <w:p w14:paraId="06B82CB2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70" w:type="pct"/>
          </w:tcPr>
          <w:p w14:paraId="62975C70" w14:textId="77777777" w:rsidR="00326BDE" w:rsidRPr="00547276" w:rsidRDefault="00123B08" w:rsidP="00326BDE">
            <w:pPr>
              <w:pStyle w:val="BodyTex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326BDE" w:rsidRPr="00547276" w14:paraId="3137BDF6" w14:textId="77777777" w:rsidTr="003E67A6">
        <w:tc>
          <w:tcPr>
            <w:tcW w:w="1762" w:type="pct"/>
          </w:tcPr>
          <w:p w14:paraId="29A820B4" w14:textId="77777777" w:rsidR="00326BDE" w:rsidRPr="00547276" w:rsidRDefault="00326BDE" w:rsidP="00326BDE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1" w:type="pct"/>
          </w:tcPr>
          <w:p w14:paraId="31FB691E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67" w:type="pct"/>
            <w:gridSpan w:val="7"/>
          </w:tcPr>
          <w:p w14:paraId="14FC6191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3E67A6" w:rsidRPr="00547276" w14:paraId="643B4D43" w14:textId="77777777" w:rsidTr="003E67A6">
        <w:tc>
          <w:tcPr>
            <w:tcW w:w="1762" w:type="pct"/>
          </w:tcPr>
          <w:p w14:paraId="427F4861" w14:textId="77777777" w:rsidR="00123B08" w:rsidRPr="00547276" w:rsidRDefault="00123B08" w:rsidP="00123B08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71" w:type="pct"/>
          </w:tcPr>
          <w:p w14:paraId="28088C0E" w14:textId="77777777" w:rsidR="00123B08" w:rsidRPr="00547276" w:rsidRDefault="003426C7" w:rsidP="00123B08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29" w:type="pct"/>
            <w:shd w:val="clear" w:color="auto" w:fill="auto"/>
          </w:tcPr>
          <w:p w14:paraId="6AF1AE41" w14:textId="77777777" w:rsidR="00123B08" w:rsidRPr="00547276" w:rsidRDefault="00BF0FE6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433</w:t>
            </w:r>
          </w:p>
        </w:tc>
        <w:tc>
          <w:tcPr>
            <w:tcW w:w="139" w:type="pct"/>
            <w:shd w:val="clear" w:color="auto" w:fill="auto"/>
          </w:tcPr>
          <w:p w14:paraId="54B6E428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</w:tcPr>
          <w:p w14:paraId="075BA5C8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2,005</w:t>
            </w:r>
          </w:p>
        </w:tc>
        <w:tc>
          <w:tcPr>
            <w:tcW w:w="239" w:type="pct"/>
            <w:shd w:val="clear" w:color="auto" w:fill="auto"/>
          </w:tcPr>
          <w:p w14:paraId="61F39590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14:paraId="58BDA016" w14:textId="77777777" w:rsidR="00123B08" w:rsidRPr="00547276" w:rsidRDefault="00BF0FE6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458</w:t>
            </w:r>
          </w:p>
        </w:tc>
        <w:tc>
          <w:tcPr>
            <w:tcW w:w="143" w:type="pct"/>
            <w:shd w:val="clear" w:color="auto" w:fill="auto"/>
          </w:tcPr>
          <w:p w14:paraId="7DB33F9C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09C38C8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2,013</w:t>
            </w:r>
          </w:p>
        </w:tc>
      </w:tr>
      <w:tr w:rsidR="003E67A6" w:rsidRPr="00547276" w14:paraId="02B67C18" w14:textId="77777777" w:rsidTr="003E67A6">
        <w:tc>
          <w:tcPr>
            <w:tcW w:w="1762" w:type="pct"/>
          </w:tcPr>
          <w:p w14:paraId="520FDFCD" w14:textId="77777777" w:rsidR="00123B08" w:rsidRPr="00547276" w:rsidRDefault="00123B08" w:rsidP="00765B85">
            <w:pPr>
              <w:ind w:hanging="12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71" w:type="pct"/>
          </w:tcPr>
          <w:p w14:paraId="46099ADB" w14:textId="77777777" w:rsidR="00123B08" w:rsidRPr="00547276" w:rsidRDefault="00123B08" w:rsidP="00123B08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9" w:type="pct"/>
            <w:tcBorders>
              <w:bottom w:val="single" w:sz="4" w:space="0" w:color="auto"/>
            </w:tcBorders>
            <w:shd w:val="clear" w:color="auto" w:fill="auto"/>
          </w:tcPr>
          <w:p w14:paraId="7986A629" w14:textId="77777777" w:rsidR="00123B08" w:rsidRPr="00547276" w:rsidRDefault="00BF0FE6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548A7">
              <w:rPr>
                <w:rFonts w:asciiTheme="majorBidi" w:hAnsiTheme="majorBidi" w:cstheme="majorBidi"/>
                <w:sz w:val="30"/>
                <w:szCs w:val="30"/>
              </w:rPr>
              <w:t>39,664</w:t>
            </w:r>
          </w:p>
        </w:tc>
        <w:tc>
          <w:tcPr>
            <w:tcW w:w="139" w:type="pct"/>
            <w:shd w:val="clear" w:color="auto" w:fill="auto"/>
          </w:tcPr>
          <w:p w14:paraId="3DA17499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</w:tcPr>
          <w:p w14:paraId="7602D53D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173,385</w:t>
            </w:r>
          </w:p>
        </w:tc>
        <w:tc>
          <w:tcPr>
            <w:tcW w:w="239" w:type="pct"/>
            <w:shd w:val="clear" w:color="auto" w:fill="auto"/>
          </w:tcPr>
          <w:p w14:paraId="65BB862F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</w:tcPr>
          <w:p w14:paraId="6617B12F" w14:textId="77777777" w:rsidR="00123B08" w:rsidRPr="00547276" w:rsidRDefault="00BF0FE6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34,010</w:t>
            </w:r>
          </w:p>
        </w:tc>
        <w:tc>
          <w:tcPr>
            <w:tcW w:w="143" w:type="pct"/>
            <w:shd w:val="clear" w:color="auto" w:fill="auto"/>
          </w:tcPr>
          <w:p w14:paraId="35F5386F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14:paraId="1B82C46E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61,070</w:t>
            </w:r>
          </w:p>
        </w:tc>
      </w:tr>
      <w:tr w:rsidR="003E67A6" w:rsidRPr="00547276" w14:paraId="19220610" w14:textId="77777777" w:rsidTr="003E67A6">
        <w:tc>
          <w:tcPr>
            <w:tcW w:w="1762" w:type="pct"/>
          </w:tcPr>
          <w:p w14:paraId="2DC346D0" w14:textId="77777777" w:rsidR="00123B08" w:rsidRPr="00547276" w:rsidRDefault="00123B08" w:rsidP="00123B08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71" w:type="pct"/>
          </w:tcPr>
          <w:p w14:paraId="378065D8" w14:textId="77777777" w:rsidR="00123B08" w:rsidRPr="00547276" w:rsidRDefault="00123B08" w:rsidP="00123B08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CFD680" w14:textId="77777777" w:rsidR="00123B08" w:rsidRPr="00547276" w:rsidRDefault="00C548A7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140,097</w:t>
            </w:r>
          </w:p>
        </w:tc>
        <w:tc>
          <w:tcPr>
            <w:tcW w:w="139" w:type="pct"/>
            <w:shd w:val="clear" w:color="auto" w:fill="auto"/>
          </w:tcPr>
          <w:p w14:paraId="6764CDD4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393C59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175,390</w:t>
            </w:r>
          </w:p>
        </w:tc>
        <w:tc>
          <w:tcPr>
            <w:tcW w:w="239" w:type="pct"/>
            <w:shd w:val="clear" w:color="auto" w:fill="auto"/>
          </w:tcPr>
          <w:p w14:paraId="2BCCDF40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9D6793" w14:textId="77777777" w:rsidR="00123B08" w:rsidRPr="00547276" w:rsidRDefault="00BF0FE6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34,468</w:t>
            </w:r>
          </w:p>
        </w:tc>
        <w:tc>
          <w:tcPr>
            <w:tcW w:w="143" w:type="pct"/>
            <w:shd w:val="clear" w:color="auto" w:fill="auto"/>
          </w:tcPr>
          <w:p w14:paraId="4A9B5DA0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45639A44" w14:textId="77777777" w:rsidR="00123B08" w:rsidRPr="00547276" w:rsidRDefault="00123B08" w:rsidP="00123B08">
            <w:pPr>
              <w:tabs>
                <w:tab w:val="decimal" w:pos="805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63,083</w:t>
            </w:r>
          </w:p>
        </w:tc>
      </w:tr>
    </w:tbl>
    <w:p w14:paraId="494F41BE" w14:textId="77777777" w:rsidR="00ED576E" w:rsidRDefault="00ED576E" w:rsidP="00ED576E">
      <w:pPr>
        <w:ind w:left="630"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099FD21" w14:textId="77777777" w:rsidR="00DA2BFE" w:rsidRPr="00547276" w:rsidRDefault="00DA2BFE" w:rsidP="00441DE1">
      <w:pPr>
        <w:numPr>
          <w:ilvl w:val="0"/>
          <w:numId w:val="1"/>
        </w:numPr>
        <w:tabs>
          <w:tab w:val="clear" w:pos="430"/>
          <w:tab w:val="num" w:pos="630"/>
        </w:tabs>
        <w:ind w:left="630" w:right="-45" w:hanging="63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เจ้าหนี้อื่น</w:t>
      </w:r>
    </w:p>
    <w:p w14:paraId="2E908C11" w14:textId="77777777" w:rsidR="00DA2BFE" w:rsidRPr="00F5624B" w:rsidRDefault="00DA2BFE" w:rsidP="00DA2BFE">
      <w:pPr>
        <w:ind w:right="-45"/>
        <w:jc w:val="thaiDistribute"/>
        <w:rPr>
          <w:rFonts w:asciiTheme="majorBidi" w:hAnsiTheme="majorBidi" w:cstheme="majorBidi"/>
          <w:sz w:val="14"/>
          <w:szCs w:val="14"/>
        </w:rPr>
      </w:pPr>
    </w:p>
    <w:tbl>
      <w:tblPr>
        <w:tblW w:w="9342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283"/>
        <w:gridCol w:w="1033"/>
        <w:gridCol w:w="1048"/>
        <w:gridCol w:w="288"/>
        <w:gridCol w:w="1082"/>
        <w:gridCol w:w="271"/>
        <w:gridCol w:w="983"/>
        <w:gridCol w:w="252"/>
        <w:gridCol w:w="1102"/>
      </w:tblGrid>
      <w:tr w:rsidR="00DA2BFE" w:rsidRPr="00547276" w14:paraId="4D96A242" w14:textId="77777777" w:rsidTr="00441DE1">
        <w:tc>
          <w:tcPr>
            <w:tcW w:w="1757" w:type="pct"/>
          </w:tcPr>
          <w:p w14:paraId="7A5A410A" w14:textId="77777777" w:rsidR="00DA2BFE" w:rsidRPr="00547276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3" w:type="pct"/>
          </w:tcPr>
          <w:p w14:paraId="737E124E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94" w:type="pct"/>
            <w:gridSpan w:val="3"/>
          </w:tcPr>
          <w:p w14:paraId="469131B2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4B2C6124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1" w:type="pct"/>
            <w:gridSpan w:val="3"/>
          </w:tcPr>
          <w:p w14:paraId="00977601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326BDE" w:rsidRPr="00547276" w14:paraId="14F79CCD" w14:textId="77777777" w:rsidTr="00441DE1">
        <w:tc>
          <w:tcPr>
            <w:tcW w:w="1757" w:type="pct"/>
          </w:tcPr>
          <w:p w14:paraId="26DBAA07" w14:textId="77777777" w:rsidR="00326BDE" w:rsidRPr="00547276" w:rsidRDefault="00326BDE" w:rsidP="00326BDE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53" w:type="pct"/>
          </w:tcPr>
          <w:p w14:paraId="54168AA2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61" w:type="pct"/>
          </w:tcPr>
          <w:p w14:paraId="7FD15C9D" w14:textId="77777777" w:rsidR="00326BDE" w:rsidRPr="00547276" w:rsidRDefault="00123B08" w:rsidP="00326BDE">
            <w:pPr>
              <w:pStyle w:val="BodyTex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54" w:type="pct"/>
          </w:tcPr>
          <w:p w14:paraId="1DDAE53A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79" w:type="pct"/>
          </w:tcPr>
          <w:p w14:paraId="7198B503" w14:textId="77777777" w:rsidR="00326BDE" w:rsidRPr="00547276" w:rsidRDefault="00123B08" w:rsidP="00326BDE">
            <w:pPr>
              <w:pStyle w:val="BodyTex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  <w:tc>
          <w:tcPr>
            <w:tcW w:w="145" w:type="pct"/>
          </w:tcPr>
          <w:p w14:paraId="0A653738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26" w:type="pct"/>
          </w:tcPr>
          <w:p w14:paraId="68040E06" w14:textId="77777777" w:rsidR="00326BDE" w:rsidRPr="00547276" w:rsidRDefault="00123B08" w:rsidP="00326BDE">
            <w:pPr>
              <w:pStyle w:val="BodyTex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35" w:type="pct"/>
          </w:tcPr>
          <w:p w14:paraId="7E9ADC3C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90" w:type="pct"/>
          </w:tcPr>
          <w:p w14:paraId="15FFE4C2" w14:textId="77777777" w:rsidR="00326BDE" w:rsidRPr="00547276" w:rsidRDefault="00123B08" w:rsidP="00326BDE">
            <w:pPr>
              <w:pStyle w:val="BodyText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326BDE" w:rsidRPr="00547276" w14:paraId="71CD02CA" w14:textId="77777777" w:rsidTr="00123B08">
        <w:tc>
          <w:tcPr>
            <w:tcW w:w="1757" w:type="pct"/>
          </w:tcPr>
          <w:p w14:paraId="7A473265" w14:textId="77777777" w:rsidR="00326BDE" w:rsidRPr="00547276" w:rsidRDefault="00326BDE" w:rsidP="00326BDE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3" w:type="pct"/>
          </w:tcPr>
          <w:p w14:paraId="1865494D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90" w:type="pct"/>
            <w:gridSpan w:val="7"/>
          </w:tcPr>
          <w:p w14:paraId="00B9C526" w14:textId="77777777" w:rsidR="00326BDE" w:rsidRPr="00547276" w:rsidRDefault="00326BDE" w:rsidP="00326BDE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123B08" w:rsidRPr="00547276" w14:paraId="7985ACD6" w14:textId="77777777" w:rsidTr="00441DE1">
        <w:tc>
          <w:tcPr>
            <w:tcW w:w="1757" w:type="pct"/>
          </w:tcPr>
          <w:p w14:paraId="60F1043B" w14:textId="77777777" w:rsidR="00123B08" w:rsidRPr="00547276" w:rsidRDefault="00123B08" w:rsidP="00123B08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53" w:type="pct"/>
          </w:tcPr>
          <w:p w14:paraId="193C32C3" w14:textId="77777777" w:rsidR="00123B08" w:rsidRPr="00547276" w:rsidRDefault="003426C7" w:rsidP="00123B08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61" w:type="pct"/>
            <w:shd w:val="clear" w:color="auto" w:fill="auto"/>
          </w:tcPr>
          <w:p w14:paraId="357428D3" w14:textId="77777777" w:rsidR="00123B08" w:rsidRPr="00547276" w:rsidRDefault="009E296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4" w:type="pct"/>
            <w:shd w:val="clear" w:color="auto" w:fill="auto"/>
          </w:tcPr>
          <w:p w14:paraId="444EF327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23D30A78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2455543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</w:tcPr>
          <w:p w14:paraId="68E4E9F7" w14:textId="77777777" w:rsidR="00123B08" w:rsidRPr="00547276" w:rsidRDefault="009E2968" w:rsidP="00123B08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226</w:t>
            </w:r>
          </w:p>
        </w:tc>
        <w:tc>
          <w:tcPr>
            <w:tcW w:w="135" w:type="pct"/>
            <w:shd w:val="clear" w:color="auto" w:fill="auto"/>
          </w:tcPr>
          <w:p w14:paraId="30F0A809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0" w:type="pct"/>
          </w:tcPr>
          <w:p w14:paraId="1B6B2C0D" w14:textId="77777777" w:rsidR="00123B08" w:rsidRPr="00547276" w:rsidRDefault="00123B08" w:rsidP="00123B08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1,347</w:t>
            </w:r>
          </w:p>
        </w:tc>
      </w:tr>
      <w:tr w:rsidR="00123B08" w:rsidRPr="00547276" w14:paraId="0F2F7980" w14:textId="77777777" w:rsidTr="00441DE1">
        <w:tc>
          <w:tcPr>
            <w:tcW w:w="1757" w:type="pct"/>
          </w:tcPr>
          <w:p w14:paraId="18447DD6" w14:textId="77777777" w:rsidR="00123B08" w:rsidRPr="00547276" w:rsidRDefault="00123B08" w:rsidP="00123B08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53" w:type="pct"/>
          </w:tcPr>
          <w:p w14:paraId="169C4A65" w14:textId="77777777" w:rsidR="00123B08" w:rsidRPr="00547276" w:rsidRDefault="00123B08" w:rsidP="00123B08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14:paraId="04DEBB65" w14:textId="77777777" w:rsidR="00123B08" w:rsidRPr="00547276" w:rsidRDefault="009224A9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124,616</w:t>
            </w:r>
          </w:p>
        </w:tc>
        <w:tc>
          <w:tcPr>
            <w:tcW w:w="154" w:type="pct"/>
            <w:shd w:val="clear" w:color="auto" w:fill="auto"/>
          </w:tcPr>
          <w:p w14:paraId="6FC7B5BB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14:paraId="5B93AEEF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103,946</w:t>
            </w:r>
          </w:p>
        </w:tc>
        <w:tc>
          <w:tcPr>
            <w:tcW w:w="145" w:type="pct"/>
            <w:shd w:val="clear" w:color="auto" w:fill="auto"/>
          </w:tcPr>
          <w:p w14:paraId="4BAAE529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14:paraId="762623AB" w14:textId="77777777" w:rsidR="00123B08" w:rsidRPr="00547276" w:rsidRDefault="009E296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36,849</w:t>
            </w:r>
          </w:p>
        </w:tc>
        <w:tc>
          <w:tcPr>
            <w:tcW w:w="135" w:type="pct"/>
            <w:shd w:val="clear" w:color="auto" w:fill="auto"/>
          </w:tcPr>
          <w:p w14:paraId="303345CB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</w:tcPr>
          <w:p w14:paraId="3A093B29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29,676</w:t>
            </w:r>
          </w:p>
        </w:tc>
      </w:tr>
      <w:tr w:rsidR="00123B08" w:rsidRPr="00547276" w14:paraId="641FC3DC" w14:textId="77777777" w:rsidTr="00441DE1">
        <w:trPr>
          <w:trHeight w:val="424"/>
        </w:trPr>
        <w:tc>
          <w:tcPr>
            <w:tcW w:w="1757" w:type="pct"/>
          </w:tcPr>
          <w:p w14:paraId="2B54E2AB" w14:textId="77777777" w:rsidR="00123B08" w:rsidRPr="00547276" w:rsidRDefault="00123B08" w:rsidP="00123B08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53" w:type="pct"/>
          </w:tcPr>
          <w:p w14:paraId="72887251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96701A" w14:textId="77777777" w:rsidR="00123B08" w:rsidRPr="00547276" w:rsidRDefault="009E296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</w:t>
            </w:r>
            <w:r w:rsidR="009224A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4,616</w:t>
            </w:r>
          </w:p>
        </w:tc>
        <w:tc>
          <w:tcPr>
            <w:tcW w:w="154" w:type="pct"/>
            <w:shd w:val="clear" w:color="auto" w:fill="auto"/>
          </w:tcPr>
          <w:p w14:paraId="61579E30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5C844E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103,946</w:t>
            </w:r>
          </w:p>
        </w:tc>
        <w:tc>
          <w:tcPr>
            <w:tcW w:w="145" w:type="pct"/>
            <w:shd w:val="clear" w:color="auto" w:fill="auto"/>
          </w:tcPr>
          <w:p w14:paraId="6D4CA19D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E0F8DA" w14:textId="77777777" w:rsidR="00123B08" w:rsidRPr="00547276" w:rsidRDefault="009E2968" w:rsidP="00123B08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37,075</w:t>
            </w:r>
          </w:p>
        </w:tc>
        <w:tc>
          <w:tcPr>
            <w:tcW w:w="135" w:type="pct"/>
            <w:shd w:val="clear" w:color="auto" w:fill="auto"/>
          </w:tcPr>
          <w:p w14:paraId="64B77D90" w14:textId="77777777" w:rsidR="00123B08" w:rsidRPr="00547276" w:rsidRDefault="00123B08" w:rsidP="00123B08">
            <w:pPr>
              <w:tabs>
                <w:tab w:val="decimal" w:pos="792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58EA41" w14:textId="77777777" w:rsidR="00123B08" w:rsidRPr="00547276" w:rsidRDefault="00123B08" w:rsidP="00123B08">
            <w:pPr>
              <w:tabs>
                <w:tab w:val="decimal" w:pos="792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31,023</w:t>
            </w:r>
          </w:p>
        </w:tc>
      </w:tr>
    </w:tbl>
    <w:p w14:paraId="31A9BFB1" w14:textId="77777777" w:rsidR="007E089D" w:rsidRPr="00CA296E" w:rsidRDefault="007E089D">
      <w:pPr>
        <w:jc w:val="left"/>
        <w:rPr>
          <w:rFonts w:asciiTheme="majorBidi" w:hAnsiTheme="majorBidi" w:cstheme="majorBidi"/>
          <w:b/>
          <w:bCs/>
          <w:sz w:val="22"/>
          <w:szCs w:val="22"/>
          <w:cs/>
        </w:rPr>
      </w:pPr>
    </w:p>
    <w:p w14:paraId="582BAAF0" w14:textId="77777777" w:rsidR="00800917" w:rsidRPr="00C67FCE" w:rsidRDefault="00800917" w:rsidP="00441DE1">
      <w:pPr>
        <w:numPr>
          <w:ilvl w:val="0"/>
          <w:numId w:val="1"/>
        </w:numPr>
        <w:tabs>
          <w:tab w:val="clear" w:pos="430"/>
          <w:tab w:val="num" w:pos="630"/>
        </w:tabs>
        <w:ind w:left="630" w:right="-45" w:hanging="63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C67FCE">
        <w:rPr>
          <w:rFonts w:asciiTheme="majorBidi" w:hAnsiTheme="majorBidi" w:cstheme="majorBidi"/>
          <w:b/>
          <w:bCs/>
          <w:sz w:val="30"/>
          <w:szCs w:val="30"/>
          <w:cs/>
        </w:rPr>
        <w:t>ประมาณการหนี้สิน</w:t>
      </w:r>
      <w:r w:rsidR="007219CB" w:rsidRPr="00C67FCE">
        <w:rPr>
          <w:rFonts w:asciiTheme="majorBidi" w:hAnsiTheme="majorBidi" w:cstheme="majorBidi"/>
          <w:b/>
          <w:bCs/>
          <w:sz w:val="30"/>
          <w:szCs w:val="30"/>
          <w:cs/>
        </w:rPr>
        <w:t>ไม่หมุนเวียน</w:t>
      </w:r>
      <w:r w:rsidRPr="00C67FCE">
        <w:rPr>
          <w:rFonts w:asciiTheme="majorBidi" w:hAnsiTheme="majorBidi" w:cstheme="majorBidi"/>
          <w:b/>
          <w:bCs/>
          <w:sz w:val="30"/>
          <w:szCs w:val="30"/>
          <w:cs/>
        </w:rPr>
        <w:t>สำหรับผลประโยชน์พนักงาน</w:t>
      </w:r>
    </w:p>
    <w:p w14:paraId="1E499786" w14:textId="77777777" w:rsidR="00800917" w:rsidRPr="00CA296E" w:rsidRDefault="00800917" w:rsidP="00800917">
      <w:pPr>
        <w:ind w:right="-45"/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4828" w:type="pct"/>
        <w:tblInd w:w="54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21"/>
        <w:gridCol w:w="1065"/>
        <w:gridCol w:w="313"/>
        <w:gridCol w:w="1013"/>
        <w:gridCol w:w="279"/>
        <w:gridCol w:w="1104"/>
        <w:gridCol w:w="275"/>
        <w:gridCol w:w="1011"/>
      </w:tblGrid>
      <w:tr w:rsidR="00F279EC" w:rsidRPr="00C67FCE" w14:paraId="0E9FA28E" w14:textId="77777777" w:rsidTr="00123B08">
        <w:trPr>
          <w:trHeight w:val="435"/>
          <w:tblHeader/>
        </w:trPr>
        <w:tc>
          <w:tcPr>
            <w:tcW w:w="2332" w:type="pct"/>
            <w:vMerge w:val="restart"/>
            <w:shd w:val="clear" w:color="auto" w:fill="auto"/>
          </w:tcPr>
          <w:p w14:paraId="0846BD75" w14:textId="77777777" w:rsidR="00F279EC" w:rsidRPr="00C67FCE" w:rsidRDefault="00F279EC" w:rsidP="00F279EC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08" w:type="pct"/>
            <w:gridSpan w:val="4"/>
          </w:tcPr>
          <w:p w14:paraId="1CDEF9D0" w14:textId="77777777" w:rsidR="00F279EC" w:rsidRPr="00C67FCE" w:rsidRDefault="00F279EC" w:rsidP="00F279E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260" w:type="pct"/>
            <w:gridSpan w:val="3"/>
          </w:tcPr>
          <w:p w14:paraId="31225EE7" w14:textId="77777777" w:rsidR="00F279EC" w:rsidRPr="00C67FCE" w:rsidRDefault="00F279EC" w:rsidP="00F279EC">
            <w:pPr>
              <w:ind w:right="-193" w:hanging="17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6BDE" w:rsidRPr="00C67FCE" w14:paraId="5982AAD4" w14:textId="77777777" w:rsidTr="00123B08">
        <w:trPr>
          <w:trHeight w:val="420"/>
          <w:tblHeader/>
        </w:trPr>
        <w:tc>
          <w:tcPr>
            <w:tcW w:w="2332" w:type="pct"/>
            <w:vMerge/>
            <w:shd w:val="clear" w:color="auto" w:fill="auto"/>
          </w:tcPr>
          <w:p w14:paraId="1D2BE4E0" w14:textId="77777777" w:rsidR="00326BDE" w:rsidRPr="00C67FCE" w:rsidRDefault="00326BDE" w:rsidP="00326BDE">
            <w:pPr>
              <w:ind w:left="184" w:hanging="184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562" w:type="pct"/>
          </w:tcPr>
          <w:p w14:paraId="37F81D33" w14:textId="77777777" w:rsidR="00326BDE" w:rsidRPr="00C67FCE" w:rsidRDefault="00123B08" w:rsidP="00326BDE">
            <w:pPr>
              <w:jc w:val="center"/>
              <w:rPr>
                <w:rFonts w:asciiTheme="majorBidi" w:hAnsiTheme="majorBidi" w:cstheme="majorBidi"/>
                <w:b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/>
                <w:color w:val="000000"/>
                <w:sz w:val="30"/>
                <w:szCs w:val="30"/>
                <w:cs/>
              </w:rPr>
              <w:t>2562</w:t>
            </w:r>
          </w:p>
        </w:tc>
        <w:tc>
          <w:tcPr>
            <w:tcW w:w="165" w:type="pct"/>
          </w:tcPr>
          <w:p w14:paraId="4484ED5E" w14:textId="77777777" w:rsidR="00326BDE" w:rsidRPr="00C67FCE" w:rsidRDefault="00326BDE" w:rsidP="00326BDE">
            <w:pPr>
              <w:jc w:val="center"/>
              <w:rPr>
                <w:rFonts w:asciiTheme="majorBidi" w:hAnsiTheme="majorBidi" w:cstheme="majorBidi"/>
                <w:b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</w:tcPr>
          <w:p w14:paraId="3A92FFB2" w14:textId="77777777" w:rsidR="00326BDE" w:rsidRPr="00C67FCE" w:rsidRDefault="00123B08" w:rsidP="00326BDE">
            <w:pPr>
              <w:jc w:val="center"/>
              <w:rPr>
                <w:rFonts w:asciiTheme="majorBidi" w:hAnsiTheme="majorBidi" w:cstheme="majorBidi"/>
                <w:b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/>
                <w:color w:val="000000"/>
                <w:sz w:val="30"/>
                <w:szCs w:val="30"/>
                <w:cs/>
              </w:rPr>
              <w:t>2561</w:t>
            </w:r>
          </w:p>
        </w:tc>
        <w:tc>
          <w:tcPr>
            <w:tcW w:w="147" w:type="pct"/>
          </w:tcPr>
          <w:p w14:paraId="3468339F" w14:textId="77777777" w:rsidR="00326BDE" w:rsidRPr="00C67FCE" w:rsidRDefault="00326BDE" w:rsidP="00326BDE">
            <w:pPr>
              <w:jc w:val="center"/>
              <w:rPr>
                <w:rFonts w:asciiTheme="majorBidi" w:hAnsiTheme="majorBidi" w:cstheme="majorBidi"/>
                <w:b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</w:tcPr>
          <w:p w14:paraId="1C911A14" w14:textId="77777777" w:rsidR="00326BDE" w:rsidRPr="00C67FCE" w:rsidRDefault="00123B08" w:rsidP="00326BDE">
            <w:pPr>
              <w:jc w:val="center"/>
              <w:rPr>
                <w:rFonts w:asciiTheme="majorBidi" w:hAnsiTheme="majorBidi" w:cstheme="majorBidi"/>
                <w:b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/>
                <w:color w:val="000000"/>
                <w:sz w:val="30"/>
                <w:szCs w:val="30"/>
                <w:cs/>
              </w:rPr>
              <w:t>2562</w:t>
            </w:r>
          </w:p>
        </w:tc>
        <w:tc>
          <w:tcPr>
            <w:tcW w:w="145" w:type="pct"/>
          </w:tcPr>
          <w:p w14:paraId="05A23767" w14:textId="77777777" w:rsidR="00326BDE" w:rsidRPr="00C67FCE" w:rsidRDefault="00326BDE" w:rsidP="00326BDE">
            <w:pPr>
              <w:jc w:val="center"/>
              <w:rPr>
                <w:rFonts w:asciiTheme="majorBidi" w:hAnsiTheme="majorBidi" w:cstheme="majorBidi"/>
                <w:b/>
                <w:color w:val="000000"/>
                <w:sz w:val="30"/>
                <w:szCs w:val="30"/>
              </w:rPr>
            </w:pPr>
          </w:p>
        </w:tc>
        <w:tc>
          <w:tcPr>
            <w:tcW w:w="533" w:type="pct"/>
          </w:tcPr>
          <w:p w14:paraId="3B341E7E" w14:textId="77777777" w:rsidR="00326BDE" w:rsidRPr="00C67FCE" w:rsidRDefault="00123B08" w:rsidP="00326BDE">
            <w:pPr>
              <w:jc w:val="center"/>
              <w:rPr>
                <w:rFonts w:asciiTheme="majorBidi" w:hAnsiTheme="majorBidi" w:cstheme="majorBidi"/>
                <w:b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/>
                <w:color w:val="000000"/>
                <w:sz w:val="30"/>
                <w:szCs w:val="30"/>
                <w:cs/>
              </w:rPr>
              <w:t>2561</w:t>
            </w:r>
          </w:p>
        </w:tc>
      </w:tr>
      <w:tr w:rsidR="00326BDE" w:rsidRPr="00C67FCE" w14:paraId="4A0E949B" w14:textId="77777777" w:rsidTr="00123B08">
        <w:trPr>
          <w:trHeight w:val="420"/>
          <w:tblHeader/>
        </w:trPr>
        <w:tc>
          <w:tcPr>
            <w:tcW w:w="2332" w:type="pct"/>
          </w:tcPr>
          <w:p w14:paraId="04E065CE" w14:textId="77777777" w:rsidR="00326BDE" w:rsidRPr="00C67FCE" w:rsidRDefault="00326BDE" w:rsidP="00326BDE">
            <w:pP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2668" w:type="pct"/>
            <w:gridSpan w:val="7"/>
          </w:tcPr>
          <w:p w14:paraId="2FAE3AB2" w14:textId="77777777" w:rsidR="00326BDE" w:rsidRPr="00C67FCE" w:rsidRDefault="00326BDE" w:rsidP="00326BDE">
            <w:pPr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lang w:val="en-GB"/>
              </w:rPr>
              <w:t>(</w:t>
            </w:r>
            <w:r w:rsidRPr="00C67FCE">
              <w:rPr>
                <w:rFonts w:asciiTheme="majorBidi" w:hAnsiTheme="majorBidi" w:cstheme="majorBidi"/>
                <w:i/>
                <w:iCs/>
                <w:color w:val="000000"/>
                <w:sz w:val="30"/>
                <w:szCs w:val="30"/>
                <w:cs/>
                <w:lang w:val="en-GB"/>
              </w:rPr>
              <w:t>พันบาท)</w:t>
            </w:r>
          </w:p>
        </w:tc>
      </w:tr>
      <w:tr w:rsidR="00123B08" w:rsidRPr="00C67FCE" w14:paraId="6070DAF1" w14:textId="77777777" w:rsidTr="006F451F">
        <w:trPr>
          <w:trHeight w:val="420"/>
        </w:trPr>
        <w:tc>
          <w:tcPr>
            <w:tcW w:w="2332" w:type="pct"/>
            <w:tcBorders>
              <w:bottom w:val="nil"/>
            </w:tcBorders>
          </w:tcPr>
          <w:p w14:paraId="2C67E543" w14:textId="77777777" w:rsidR="00123B08" w:rsidRPr="00C67FCE" w:rsidRDefault="00123B08" w:rsidP="00123B08">
            <w:pPr>
              <w:ind w:left="256" w:hanging="270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vAlign w:val="bottom"/>
          </w:tcPr>
          <w:p w14:paraId="28D304D9" w14:textId="77777777" w:rsidR="00123B08" w:rsidRPr="00C67FCE" w:rsidRDefault="002477FC" w:rsidP="00123B08">
            <w:pPr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9</w:t>
            </w:r>
            <w:r w:rsidR="00412F18" w:rsidRPr="00C67FC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5,557</w:t>
            </w:r>
          </w:p>
        </w:tc>
        <w:tc>
          <w:tcPr>
            <w:tcW w:w="165" w:type="pct"/>
            <w:tcBorders>
              <w:bottom w:val="nil"/>
            </w:tcBorders>
            <w:vAlign w:val="bottom"/>
          </w:tcPr>
          <w:p w14:paraId="426DB393" w14:textId="77777777" w:rsidR="00123B08" w:rsidRPr="00C67FCE" w:rsidRDefault="00123B08" w:rsidP="00123B08">
            <w:pPr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  <w:vAlign w:val="bottom"/>
          </w:tcPr>
          <w:p w14:paraId="058EF7D5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55,369</w:t>
            </w:r>
          </w:p>
        </w:tc>
        <w:tc>
          <w:tcPr>
            <w:tcW w:w="147" w:type="pct"/>
            <w:tcBorders>
              <w:bottom w:val="nil"/>
            </w:tcBorders>
            <w:vAlign w:val="bottom"/>
          </w:tcPr>
          <w:p w14:paraId="58C6494B" w14:textId="77777777" w:rsidR="00123B08" w:rsidRPr="00C67FCE" w:rsidRDefault="00123B08" w:rsidP="00123B08">
            <w:pPr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vAlign w:val="bottom"/>
          </w:tcPr>
          <w:p w14:paraId="49F6B4D0" w14:textId="77777777" w:rsidR="00123B08" w:rsidRPr="00C67FCE" w:rsidRDefault="00C93409" w:rsidP="00123B08">
            <w:pPr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71,871</w:t>
            </w:r>
          </w:p>
        </w:tc>
        <w:tc>
          <w:tcPr>
            <w:tcW w:w="145" w:type="pct"/>
            <w:tcBorders>
              <w:bottom w:val="nil"/>
            </w:tcBorders>
            <w:vAlign w:val="bottom"/>
          </w:tcPr>
          <w:p w14:paraId="18835EFD" w14:textId="77777777" w:rsidR="00123B08" w:rsidRPr="00C67FCE" w:rsidRDefault="00123B08" w:rsidP="00123B08">
            <w:pPr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  <w:vAlign w:val="bottom"/>
          </w:tcPr>
          <w:p w14:paraId="02DFD812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37,238</w:t>
            </w:r>
          </w:p>
        </w:tc>
      </w:tr>
      <w:tr w:rsidR="006F451F" w:rsidRPr="00C67FCE" w14:paraId="109E4259" w14:textId="77777777" w:rsidTr="006F451F">
        <w:trPr>
          <w:trHeight w:val="420"/>
        </w:trPr>
        <w:tc>
          <w:tcPr>
            <w:tcW w:w="2332" w:type="pct"/>
            <w:tcBorders>
              <w:bottom w:val="nil"/>
            </w:tcBorders>
            <w:noWrap/>
          </w:tcPr>
          <w:p w14:paraId="648C366E" w14:textId="77777777" w:rsidR="006F451F" w:rsidRPr="00C67FCE" w:rsidRDefault="006F451F" w:rsidP="006F451F">
            <w:pP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C67FC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</w:tcPr>
          <w:p w14:paraId="7210F37F" w14:textId="77777777" w:rsidR="006F451F" w:rsidRPr="00C67FCE" w:rsidRDefault="00C93409" w:rsidP="006F451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C67FC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  <w:t>9</w:t>
            </w:r>
            <w:r w:rsidR="00412F18" w:rsidRPr="00C67FC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lang w:val="en-GB"/>
              </w:rPr>
              <w:t>5,557</w:t>
            </w:r>
          </w:p>
        </w:tc>
        <w:tc>
          <w:tcPr>
            <w:tcW w:w="165" w:type="pct"/>
            <w:tcBorders>
              <w:top w:val="nil"/>
              <w:bottom w:val="nil"/>
            </w:tcBorders>
          </w:tcPr>
          <w:p w14:paraId="0F5A51AA" w14:textId="77777777" w:rsidR="006F451F" w:rsidRPr="00C67FCE" w:rsidRDefault="006F451F" w:rsidP="006F451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FBAA6C" w14:textId="77777777" w:rsidR="006F451F" w:rsidRPr="00C67FCE" w:rsidRDefault="006F451F" w:rsidP="006F451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55,369</w:t>
            </w: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4FC5A589" w14:textId="77777777" w:rsidR="006F451F" w:rsidRPr="00C67FCE" w:rsidRDefault="006F451F" w:rsidP="006F451F">
            <w:pP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6C4A5D" w14:textId="77777777" w:rsidR="006F451F" w:rsidRPr="00C67FCE" w:rsidRDefault="00C93409" w:rsidP="006F451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71,871</w:t>
            </w:r>
          </w:p>
        </w:tc>
        <w:tc>
          <w:tcPr>
            <w:tcW w:w="145" w:type="pct"/>
            <w:tcBorders>
              <w:top w:val="nil"/>
              <w:bottom w:val="nil"/>
            </w:tcBorders>
            <w:vAlign w:val="bottom"/>
          </w:tcPr>
          <w:p w14:paraId="116DCA93" w14:textId="77777777" w:rsidR="006F451F" w:rsidRPr="00C67FCE" w:rsidRDefault="006F451F" w:rsidP="006F451F">
            <w:pP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011563" w14:textId="77777777" w:rsidR="006F451F" w:rsidRPr="00C67FCE" w:rsidRDefault="006F451F" w:rsidP="006F451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37,238</w:t>
            </w:r>
          </w:p>
        </w:tc>
      </w:tr>
    </w:tbl>
    <w:p w14:paraId="2263F978" w14:textId="77777777" w:rsidR="00255D66" w:rsidRPr="00C67FCE" w:rsidRDefault="00255D66" w:rsidP="00255D66">
      <w:pPr>
        <w:tabs>
          <w:tab w:val="left" w:pos="540"/>
        </w:tabs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0663FB7" w14:textId="77777777" w:rsidR="008E12B9" w:rsidRPr="00C67FCE" w:rsidRDefault="008E12B9" w:rsidP="00704614">
      <w:pPr>
        <w:tabs>
          <w:tab w:val="left" w:pos="540"/>
        </w:tabs>
        <w:ind w:firstLine="63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C67FCE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1DA7487E" w14:textId="77777777" w:rsidR="008E12B9" w:rsidRPr="00CA296E" w:rsidRDefault="008E12B9" w:rsidP="008E12B9">
      <w:pPr>
        <w:tabs>
          <w:tab w:val="left" w:pos="540"/>
        </w:tabs>
        <w:ind w:left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3594CABD" w14:textId="793E6F0B" w:rsidR="00000B7D" w:rsidRDefault="002208A8" w:rsidP="00ED576E">
      <w:pPr>
        <w:ind w:left="630" w:right="-162"/>
        <w:jc w:val="thaiDistribute"/>
        <w:rPr>
          <w:rFonts w:asciiTheme="majorBidi" w:hAnsiTheme="majorBidi" w:cstheme="majorBidi"/>
          <w:sz w:val="30"/>
          <w:szCs w:val="30"/>
        </w:rPr>
      </w:pPr>
      <w:r w:rsidRPr="00C67FCE">
        <w:rPr>
          <w:rFonts w:asciiTheme="majorBidi" w:hAnsiTheme="majorBidi" w:cstheme="majorBidi"/>
          <w:spacing w:val="-8"/>
          <w:sz w:val="30"/>
          <w:szCs w:val="30"/>
          <w:cs/>
        </w:rPr>
        <w:t>บริษัทและกลุ่มบริษัท</w:t>
      </w:r>
      <w:r w:rsidR="00450DA3" w:rsidRPr="00C67FCE">
        <w:rPr>
          <w:rFonts w:asciiTheme="majorBidi" w:hAnsiTheme="majorBidi" w:cstheme="majorBidi"/>
          <w:sz w:val="30"/>
          <w:szCs w:val="30"/>
          <w:cs/>
        </w:rPr>
        <w:t xml:space="preserve">จัดการโครงการผลประโยชน์ที่กำหนดไว้ตามข้อกำหนดของพระราชบัญญัติคุ้มครองแรงงาน พ.ศ. </w:t>
      </w:r>
      <w:r w:rsidR="00450DA3" w:rsidRPr="00C67FCE">
        <w:rPr>
          <w:rFonts w:asciiTheme="majorBidi" w:hAnsiTheme="majorBidi" w:cstheme="majorBidi"/>
          <w:sz w:val="30"/>
          <w:szCs w:val="30"/>
        </w:rPr>
        <w:t xml:space="preserve">2541 </w:t>
      </w:r>
      <w:r w:rsidR="00450DA3" w:rsidRPr="00C67FCE">
        <w:rPr>
          <w:rFonts w:asciiTheme="majorBidi" w:hAnsiTheme="majorBidi" w:cstheme="majorBidi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6B36FDC4" w14:textId="77777777" w:rsidR="00CA296E" w:rsidRPr="00ED576E" w:rsidRDefault="00CA296E" w:rsidP="00ED576E">
      <w:pPr>
        <w:ind w:left="630" w:right="-162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540" w:type="dxa"/>
        <w:tblLook w:val="01E0" w:firstRow="1" w:lastRow="1" w:firstColumn="1" w:lastColumn="1" w:noHBand="0" w:noVBand="0"/>
      </w:tblPr>
      <w:tblGrid>
        <w:gridCol w:w="3582"/>
        <w:gridCol w:w="900"/>
        <w:gridCol w:w="990"/>
        <w:gridCol w:w="236"/>
        <w:gridCol w:w="1024"/>
        <w:gridCol w:w="270"/>
        <w:gridCol w:w="1080"/>
        <w:gridCol w:w="270"/>
        <w:gridCol w:w="918"/>
      </w:tblGrid>
      <w:tr w:rsidR="00AC225B" w:rsidRPr="00C67FCE" w14:paraId="4C9009E4" w14:textId="77777777" w:rsidTr="00683598">
        <w:trPr>
          <w:tblHeader/>
        </w:trPr>
        <w:tc>
          <w:tcPr>
            <w:tcW w:w="3582" w:type="dxa"/>
            <w:vMerge w:val="restart"/>
            <w:shd w:val="clear" w:color="auto" w:fill="auto"/>
          </w:tcPr>
          <w:p w14:paraId="28327AA5" w14:textId="77777777" w:rsidR="009D464E" w:rsidRPr="00C67FCE" w:rsidRDefault="009D464E" w:rsidP="009D464E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  <w:p w14:paraId="3397D872" w14:textId="77777777" w:rsidR="00AC225B" w:rsidRPr="00C67FCE" w:rsidRDefault="009D464E" w:rsidP="009D464E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 xml:space="preserve">   โครงการผลประโยชน์</w:t>
            </w:r>
          </w:p>
        </w:tc>
        <w:tc>
          <w:tcPr>
            <w:tcW w:w="900" w:type="dxa"/>
          </w:tcPr>
          <w:p w14:paraId="63575259" w14:textId="77777777" w:rsidR="00AC225B" w:rsidRPr="00C67FCE" w:rsidRDefault="00AC225B" w:rsidP="00203453">
            <w:pPr>
              <w:ind w:left="-108" w:right="-198" w:hanging="9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</w:tcPr>
          <w:p w14:paraId="27FEFE5E" w14:textId="77777777" w:rsidR="00AC225B" w:rsidRPr="00C67FCE" w:rsidRDefault="00AC225B" w:rsidP="0020345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C713469" w14:textId="77777777" w:rsidR="00AC225B" w:rsidRPr="00C67FCE" w:rsidRDefault="00AC225B" w:rsidP="0020345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268" w:type="dxa"/>
            <w:gridSpan w:val="3"/>
          </w:tcPr>
          <w:p w14:paraId="1DF49F4D" w14:textId="77777777" w:rsidR="00AC225B" w:rsidRPr="00C67FCE" w:rsidRDefault="00AC225B" w:rsidP="0020345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225B" w:rsidRPr="00C67FCE" w14:paraId="38AE71C7" w14:textId="77777777" w:rsidTr="00683598">
        <w:trPr>
          <w:tblHeader/>
        </w:trPr>
        <w:tc>
          <w:tcPr>
            <w:tcW w:w="3582" w:type="dxa"/>
            <w:vMerge/>
          </w:tcPr>
          <w:p w14:paraId="4CD83D27" w14:textId="77777777" w:rsidR="00AC225B" w:rsidRPr="00C67FCE" w:rsidRDefault="00AC225B" w:rsidP="00203453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1EAEEC65" w14:textId="77777777" w:rsidR="00AC225B" w:rsidRPr="00C67FCE" w:rsidRDefault="00AC225B" w:rsidP="00203453">
            <w:pPr>
              <w:ind w:hanging="108"/>
              <w:jc w:val="center"/>
              <w:rPr>
                <w:rFonts w:asciiTheme="majorBidi" w:hAnsiTheme="majorBidi" w:cstheme="majorBidi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90" w:type="dxa"/>
            <w:vAlign w:val="center"/>
          </w:tcPr>
          <w:p w14:paraId="37AF8F65" w14:textId="77777777" w:rsidR="00AC225B" w:rsidRPr="00C67FCE" w:rsidRDefault="00123B08" w:rsidP="00326BD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236" w:type="dxa"/>
            <w:vAlign w:val="center"/>
          </w:tcPr>
          <w:p w14:paraId="651CF213" w14:textId="77777777" w:rsidR="00AC225B" w:rsidRPr="00C67FCE" w:rsidRDefault="00AC225B" w:rsidP="002034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227FC1AF" w14:textId="77777777" w:rsidR="00AC225B" w:rsidRPr="00C67FCE" w:rsidRDefault="00123B08" w:rsidP="00326BD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270" w:type="dxa"/>
          </w:tcPr>
          <w:p w14:paraId="1A3616F1" w14:textId="77777777" w:rsidR="00AC225B" w:rsidRPr="00C67FCE" w:rsidRDefault="00AC225B" w:rsidP="002034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281AD027" w14:textId="77777777" w:rsidR="00AC225B" w:rsidRPr="00C67FCE" w:rsidRDefault="00123B08" w:rsidP="00326BD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270" w:type="dxa"/>
            <w:vAlign w:val="center"/>
          </w:tcPr>
          <w:p w14:paraId="27B02F47" w14:textId="77777777" w:rsidR="00AC225B" w:rsidRPr="00C67FCE" w:rsidRDefault="00AC225B" w:rsidP="002034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8" w:type="dxa"/>
            <w:vAlign w:val="center"/>
          </w:tcPr>
          <w:p w14:paraId="2D1278BB" w14:textId="77777777" w:rsidR="00AC225B" w:rsidRPr="00C67FCE" w:rsidRDefault="00123B08" w:rsidP="00326BD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AC225B" w:rsidRPr="00C67FCE" w14:paraId="727173D3" w14:textId="77777777" w:rsidTr="00683598">
        <w:trPr>
          <w:tblHeader/>
        </w:trPr>
        <w:tc>
          <w:tcPr>
            <w:tcW w:w="3582" w:type="dxa"/>
          </w:tcPr>
          <w:p w14:paraId="174FC2F3" w14:textId="77777777" w:rsidR="00AC225B" w:rsidRPr="00C67FCE" w:rsidRDefault="00AC225B" w:rsidP="0020345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9F6AE14" w14:textId="77777777" w:rsidR="00AC225B" w:rsidRPr="00C67FCE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788" w:type="dxa"/>
            <w:gridSpan w:val="7"/>
          </w:tcPr>
          <w:p w14:paraId="3781323F" w14:textId="77777777" w:rsidR="00AC225B" w:rsidRPr="00C67FCE" w:rsidRDefault="002208A8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67FCE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(พัน</w:t>
            </w:r>
            <w:r w:rsidR="00AC225B" w:rsidRPr="00C67FCE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123B08" w:rsidRPr="00C67FCE" w14:paraId="73A4DB25" w14:textId="77777777" w:rsidTr="00683598">
        <w:tc>
          <w:tcPr>
            <w:tcW w:w="3582" w:type="dxa"/>
          </w:tcPr>
          <w:p w14:paraId="057556CC" w14:textId="77777777" w:rsidR="00123B08" w:rsidRPr="00C67FCE" w:rsidRDefault="00123B08" w:rsidP="00123B08">
            <w:pPr>
              <w:tabs>
                <w:tab w:val="left" w:pos="342"/>
              </w:tabs>
              <w:ind w:left="342" w:hanging="342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C67FCE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00" w:type="dxa"/>
          </w:tcPr>
          <w:p w14:paraId="018F8E61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7B55D08A" w14:textId="77777777" w:rsidR="00123B08" w:rsidRPr="00C67FCE" w:rsidRDefault="0089412F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55,36</w:t>
            </w:r>
            <w:r w:rsidR="003249AF" w:rsidRPr="00C67F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36" w:type="dxa"/>
          </w:tcPr>
          <w:p w14:paraId="262E2BE8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4572657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67,169</w:t>
            </w:r>
          </w:p>
        </w:tc>
        <w:tc>
          <w:tcPr>
            <w:tcW w:w="270" w:type="dxa"/>
          </w:tcPr>
          <w:p w14:paraId="2E66C740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F6AE74" w14:textId="77777777" w:rsidR="00123B08" w:rsidRPr="00C67FCE" w:rsidRDefault="0089412F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</w:rPr>
              <w:t>37,238</w:t>
            </w:r>
          </w:p>
        </w:tc>
        <w:tc>
          <w:tcPr>
            <w:tcW w:w="270" w:type="dxa"/>
          </w:tcPr>
          <w:p w14:paraId="0D8F6791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5184EDD5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</w:rPr>
              <w:t>49,069</w:t>
            </w:r>
          </w:p>
        </w:tc>
      </w:tr>
      <w:tr w:rsidR="00123B08" w:rsidRPr="00C67FCE" w14:paraId="14953C5B" w14:textId="77777777" w:rsidTr="00683598">
        <w:trPr>
          <w:trHeight w:val="281"/>
        </w:trPr>
        <w:tc>
          <w:tcPr>
            <w:tcW w:w="3582" w:type="dxa"/>
          </w:tcPr>
          <w:p w14:paraId="16780152" w14:textId="77777777" w:rsidR="00123B08" w:rsidRPr="00C67FCE" w:rsidRDefault="00123B08" w:rsidP="00123B08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14D76967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26F35A41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36" w:type="dxa"/>
          </w:tcPr>
          <w:p w14:paraId="60DA2E2D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2D2A67E3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4EE04CC0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0DED4110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61E5B816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918" w:type="dxa"/>
          </w:tcPr>
          <w:p w14:paraId="44D40373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123B08" w:rsidRPr="00C67FCE" w14:paraId="75451563" w14:textId="77777777" w:rsidTr="00683598">
        <w:tc>
          <w:tcPr>
            <w:tcW w:w="3582" w:type="dxa"/>
          </w:tcPr>
          <w:p w14:paraId="3C391FEA" w14:textId="77777777" w:rsidR="00123B08" w:rsidRPr="00C67FCE" w:rsidRDefault="00123B08" w:rsidP="00123B08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900" w:type="dxa"/>
          </w:tcPr>
          <w:p w14:paraId="768A17F7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90" w:type="dxa"/>
          </w:tcPr>
          <w:p w14:paraId="2AC65545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36" w:type="dxa"/>
          </w:tcPr>
          <w:p w14:paraId="15C1F955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4D86ED5F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4C4D37E4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496612A0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6BE55412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918" w:type="dxa"/>
          </w:tcPr>
          <w:p w14:paraId="57D72F79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123B08" w:rsidRPr="00C67FCE" w14:paraId="265E9775" w14:textId="77777777" w:rsidTr="00683598">
        <w:tc>
          <w:tcPr>
            <w:tcW w:w="3582" w:type="dxa"/>
          </w:tcPr>
          <w:p w14:paraId="76526E66" w14:textId="77777777" w:rsidR="00123B08" w:rsidRPr="00C67FCE" w:rsidRDefault="00123B08" w:rsidP="00123B08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00" w:type="dxa"/>
          </w:tcPr>
          <w:p w14:paraId="53622D93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787B373E" w14:textId="77777777" w:rsidR="00123B08" w:rsidRPr="00C67FCE" w:rsidRDefault="00C93409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7,</w:t>
            </w:r>
            <w:r w:rsidR="003249AF" w:rsidRPr="00C67F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716</w:t>
            </w:r>
          </w:p>
        </w:tc>
        <w:tc>
          <w:tcPr>
            <w:tcW w:w="236" w:type="dxa"/>
          </w:tcPr>
          <w:p w14:paraId="2A03335F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7D68213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4,478</w:t>
            </w:r>
          </w:p>
        </w:tc>
        <w:tc>
          <w:tcPr>
            <w:tcW w:w="270" w:type="dxa"/>
          </w:tcPr>
          <w:p w14:paraId="5B490671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B88FA57" w14:textId="77777777" w:rsidR="00123B08" w:rsidRPr="00C67FCE" w:rsidRDefault="00C93409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4,238</w:t>
            </w:r>
          </w:p>
        </w:tc>
        <w:tc>
          <w:tcPr>
            <w:tcW w:w="270" w:type="dxa"/>
          </w:tcPr>
          <w:p w14:paraId="70F8948C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0B67C0DD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2,901</w:t>
            </w:r>
          </w:p>
        </w:tc>
      </w:tr>
      <w:tr w:rsidR="007371AB" w:rsidRPr="00C67FCE" w14:paraId="71CF9948" w14:textId="77777777" w:rsidTr="00683598">
        <w:tc>
          <w:tcPr>
            <w:tcW w:w="3582" w:type="dxa"/>
          </w:tcPr>
          <w:p w14:paraId="15E52DB0" w14:textId="77777777" w:rsidR="007371AB" w:rsidRPr="00C67FCE" w:rsidRDefault="007371AB" w:rsidP="00123B08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900" w:type="dxa"/>
          </w:tcPr>
          <w:p w14:paraId="141665AC" w14:textId="77777777" w:rsidR="007371AB" w:rsidRPr="00C67FCE" w:rsidRDefault="007371AB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3A473BD2" w14:textId="77777777" w:rsidR="007371AB" w:rsidRPr="00C67FCE" w:rsidRDefault="00911F04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19,744</w:t>
            </w:r>
          </w:p>
        </w:tc>
        <w:tc>
          <w:tcPr>
            <w:tcW w:w="236" w:type="dxa"/>
          </w:tcPr>
          <w:p w14:paraId="59CEB3F1" w14:textId="77777777" w:rsidR="007371AB" w:rsidRPr="00C67FCE" w:rsidRDefault="007371AB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69D9F76B" w14:textId="77777777" w:rsidR="007371AB" w:rsidRPr="00C67FCE" w:rsidRDefault="00170DFA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9F5C006" w14:textId="77777777" w:rsidR="007371AB" w:rsidRPr="00C67FCE" w:rsidRDefault="007371AB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D4A590" w14:textId="77777777" w:rsidR="007371AB" w:rsidRPr="00C67FCE" w:rsidRDefault="00170DFA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15,741</w:t>
            </w:r>
          </w:p>
        </w:tc>
        <w:tc>
          <w:tcPr>
            <w:tcW w:w="270" w:type="dxa"/>
          </w:tcPr>
          <w:p w14:paraId="5FE030B2" w14:textId="77777777" w:rsidR="007371AB" w:rsidRPr="00C67FCE" w:rsidRDefault="007371AB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36B8FD06" w14:textId="77777777" w:rsidR="007371AB" w:rsidRPr="00C67FCE" w:rsidRDefault="00170DFA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7427FE" w:rsidRPr="00C67FCE" w14:paraId="19A11E06" w14:textId="77777777" w:rsidTr="00683598">
        <w:tc>
          <w:tcPr>
            <w:tcW w:w="3582" w:type="dxa"/>
          </w:tcPr>
          <w:p w14:paraId="79F9DED0" w14:textId="5A2278E3" w:rsidR="007427FE" w:rsidRPr="007427FE" w:rsidRDefault="007427FE" w:rsidP="00123B08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427F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lastRenderedPageBreak/>
              <w:t>รับรู้ในกำไรขาดทุน</w:t>
            </w:r>
          </w:p>
        </w:tc>
        <w:tc>
          <w:tcPr>
            <w:tcW w:w="900" w:type="dxa"/>
          </w:tcPr>
          <w:p w14:paraId="01E5CD46" w14:textId="77777777" w:rsidR="007427FE" w:rsidRPr="00C67FCE" w:rsidRDefault="007427FE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6800A5B5" w14:textId="77777777" w:rsidR="007427FE" w:rsidRPr="00C67FCE" w:rsidRDefault="007427FE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7BE20232" w14:textId="77777777" w:rsidR="007427FE" w:rsidRPr="00C67FCE" w:rsidRDefault="007427FE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287B2928" w14:textId="77777777" w:rsidR="007427FE" w:rsidRPr="00C67FCE" w:rsidRDefault="007427FE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7E6BA14" w14:textId="77777777" w:rsidR="007427FE" w:rsidRPr="00C67FCE" w:rsidRDefault="007427FE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97D3CE1" w14:textId="77777777" w:rsidR="007427FE" w:rsidRPr="00C67FCE" w:rsidRDefault="007427FE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24952C47" w14:textId="77777777" w:rsidR="007427FE" w:rsidRPr="00C67FCE" w:rsidRDefault="007427FE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09D05D8A" w14:textId="77777777" w:rsidR="007427FE" w:rsidRPr="00C67FCE" w:rsidRDefault="007427FE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123B08" w:rsidRPr="00C67FCE" w14:paraId="7164C0CD" w14:textId="77777777" w:rsidTr="00683598">
        <w:tc>
          <w:tcPr>
            <w:tcW w:w="3582" w:type="dxa"/>
          </w:tcPr>
          <w:p w14:paraId="443851A6" w14:textId="77777777" w:rsidR="00123B08" w:rsidRPr="00C67FCE" w:rsidRDefault="00123B08" w:rsidP="00123B08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ดอกเบี้ยจากภาระผูกพัน</w:t>
            </w:r>
            <w:r w:rsidRPr="00C67FC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900" w:type="dxa"/>
          </w:tcPr>
          <w:p w14:paraId="3FA115C3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21CCA61E" w14:textId="77777777" w:rsidR="00123B08" w:rsidRPr="00C67FCE" w:rsidRDefault="00C93409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2,1</w:t>
            </w:r>
            <w:r w:rsidR="003249AF"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92</w:t>
            </w:r>
          </w:p>
        </w:tc>
        <w:tc>
          <w:tcPr>
            <w:tcW w:w="236" w:type="dxa"/>
          </w:tcPr>
          <w:p w14:paraId="430DA34A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D3E3847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1,405</w:t>
            </w:r>
          </w:p>
        </w:tc>
        <w:tc>
          <w:tcPr>
            <w:tcW w:w="270" w:type="dxa"/>
          </w:tcPr>
          <w:p w14:paraId="5701F94C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C5BC0B" w14:textId="77777777" w:rsidR="00123B08" w:rsidRPr="00C67FCE" w:rsidRDefault="00C93409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1,575</w:t>
            </w:r>
          </w:p>
        </w:tc>
        <w:tc>
          <w:tcPr>
            <w:tcW w:w="270" w:type="dxa"/>
          </w:tcPr>
          <w:p w14:paraId="19CBA6E6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34CE822D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1,090</w:t>
            </w:r>
          </w:p>
        </w:tc>
      </w:tr>
      <w:tr w:rsidR="00123B08" w:rsidRPr="00C67FCE" w14:paraId="593232B2" w14:textId="77777777" w:rsidTr="00683598">
        <w:tc>
          <w:tcPr>
            <w:tcW w:w="3582" w:type="dxa"/>
          </w:tcPr>
          <w:p w14:paraId="41456B1D" w14:textId="77777777" w:rsidR="00123B08" w:rsidRPr="00C67FCE" w:rsidRDefault="00123B08" w:rsidP="00123B08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1F2B0E14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1C7E73D" w14:textId="77777777" w:rsidR="00123B08" w:rsidRPr="00C67FCE" w:rsidRDefault="005C0C45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29,652</w:t>
            </w:r>
          </w:p>
        </w:tc>
        <w:tc>
          <w:tcPr>
            <w:tcW w:w="236" w:type="dxa"/>
          </w:tcPr>
          <w:p w14:paraId="7CFEDE0E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5899C98D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5,883</w:t>
            </w:r>
          </w:p>
        </w:tc>
        <w:tc>
          <w:tcPr>
            <w:tcW w:w="270" w:type="dxa"/>
          </w:tcPr>
          <w:p w14:paraId="1ED619D7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6AA0B00" w14:textId="77777777" w:rsidR="00123B08" w:rsidRPr="00C67FCE" w:rsidRDefault="005C0C45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21,554</w:t>
            </w:r>
          </w:p>
        </w:tc>
        <w:tc>
          <w:tcPr>
            <w:tcW w:w="270" w:type="dxa"/>
          </w:tcPr>
          <w:p w14:paraId="1474B3D4" w14:textId="77777777" w:rsidR="00123B08" w:rsidRPr="00C67FCE" w:rsidRDefault="00123B08" w:rsidP="00123B08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5C2381AA" w14:textId="77777777" w:rsidR="00123B08" w:rsidRPr="00C67FCE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3,991</w:t>
            </w:r>
          </w:p>
        </w:tc>
      </w:tr>
      <w:tr w:rsidR="008676A1" w:rsidRPr="00C67FCE" w14:paraId="64DFDDAF" w14:textId="77777777" w:rsidTr="00683598">
        <w:tc>
          <w:tcPr>
            <w:tcW w:w="3582" w:type="dxa"/>
          </w:tcPr>
          <w:p w14:paraId="75CFABA1" w14:textId="77777777" w:rsidR="008676A1" w:rsidRPr="00C67FCE" w:rsidRDefault="008676A1" w:rsidP="008676A1">
            <w:pPr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00" w:type="dxa"/>
          </w:tcPr>
          <w:p w14:paraId="3AF83EF1" w14:textId="77777777" w:rsidR="008676A1" w:rsidRPr="00C67FCE" w:rsidRDefault="008676A1" w:rsidP="008676A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60937C57" w14:textId="77777777" w:rsidR="008676A1" w:rsidRPr="00C67FCE" w:rsidRDefault="008676A1" w:rsidP="008676A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36" w:type="dxa"/>
          </w:tcPr>
          <w:p w14:paraId="1515F8D0" w14:textId="77777777" w:rsidR="008676A1" w:rsidRPr="00C67FCE" w:rsidRDefault="008676A1" w:rsidP="008676A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06F709ED" w14:textId="77777777" w:rsidR="008676A1" w:rsidRPr="00C67FCE" w:rsidRDefault="008676A1" w:rsidP="008676A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70" w:type="dxa"/>
          </w:tcPr>
          <w:p w14:paraId="4E446BB7" w14:textId="77777777" w:rsidR="008676A1" w:rsidRPr="00C67FCE" w:rsidRDefault="008676A1" w:rsidP="008676A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31E5222C" w14:textId="77777777" w:rsidR="008676A1" w:rsidRPr="00C67FCE" w:rsidRDefault="008676A1" w:rsidP="008676A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3E5CD1E5" w14:textId="77777777" w:rsidR="008676A1" w:rsidRPr="00C67FCE" w:rsidRDefault="008676A1" w:rsidP="008676A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918" w:type="dxa"/>
          </w:tcPr>
          <w:p w14:paraId="09ED04DA" w14:textId="77777777" w:rsidR="008676A1" w:rsidRPr="00C67FCE" w:rsidRDefault="008676A1" w:rsidP="008676A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8676A1" w:rsidRPr="00C67FCE" w14:paraId="3E061349" w14:textId="77777777" w:rsidTr="00683598">
        <w:tc>
          <w:tcPr>
            <w:tcW w:w="3582" w:type="dxa"/>
          </w:tcPr>
          <w:p w14:paraId="7B486F24" w14:textId="77777777" w:rsidR="008676A1" w:rsidRPr="00C67FCE" w:rsidRDefault="008676A1" w:rsidP="008676A1">
            <w:pPr>
              <w:ind w:left="234" w:hanging="234"/>
              <w:rPr>
                <w:rFonts w:asciiTheme="majorBidi" w:hAnsiTheme="majorBidi" w:cstheme="majorBidi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Pr="00C67FCE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C67FCE">
              <w:rPr>
                <w:rFonts w:asciiTheme="majorBidi" w:hAnsiTheme="majorBidi" w:cstheme="majorBidi"/>
                <w:color w:val="FFFFFF" w:themeColor="background1"/>
                <w:sz w:val="30"/>
                <w:szCs w:val="30"/>
                <w:cs/>
              </w:rPr>
              <w:t>ว</w:t>
            </w: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ขาดทุนจากการประมาณตามหลักคณิตศาสตร์ประกันภัย </w:t>
            </w:r>
          </w:p>
        </w:tc>
        <w:tc>
          <w:tcPr>
            <w:tcW w:w="900" w:type="dxa"/>
          </w:tcPr>
          <w:p w14:paraId="24DCBFDA" w14:textId="77777777" w:rsidR="008676A1" w:rsidRPr="00C67FCE" w:rsidRDefault="008676A1" w:rsidP="008676A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43B8C6C4" w14:textId="77777777" w:rsidR="008676A1" w:rsidRPr="00C67FCE" w:rsidRDefault="008676A1" w:rsidP="008676A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2AE2C5D" w14:textId="77777777" w:rsidR="008676A1" w:rsidRPr="00C67FCE" w:rsidRDefault="008676A1" w:rsidP="008676A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0EE8B97D" w14:textId="77777777" w:rsidR="008676A1" w:rsidRPr="00C67FCE" w:rsidRDefault="008676A1" w:rsidP="008676A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120B1C0" w14:textId="77777777" w:rsidR="008676A1" w:rsidRPr="00C67FCE" w:rsidRDefault="008676A1" w:rsidP="008676A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4FD536" w14:textId="77777777" w:rsidR="008676A1" w:rsidRPr="00C67FCE" w:rsidRDefault="008676A1" w:rsidP="008676A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B356E0" w14:textId="77777777" w:rsidR="008676A1" w:rsidRPr="00C67FCE" w:rsidRDefault="008676A1" w:rsidP="008676A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4618BC8C" w14:textId="77777777" w:rsidR="008676A1" w:rsidRPr="00C67FCE" w:rsidRDefault="008676A1" w:rsidP="008676A1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F451F" w:rsidRPr="00C67FCE" w14:paraId="14916128" w14:textId="77777777" w:rsidTr="00683598">
        <w:tc>
          <w:tcPr>
            <w:tcW w:w="3582" w:type="dxa"/>
          </w:tcPr>
          <w:p w14:paraId="0A1EBBDA" w14:textId="77777777" w:rsidR="006F451F" w:rsidRPr="00C67FCE" w:rsidRDefault="006F451F" w:rsidP="006F451F">
            <w:pPr>
              <w:pStyle w:val="ListParagraph"/>
              <w:numPr>
                <w:ilvl w:val="2"/>
                <w:numId w:val="1"/>
              </w:numPr>
              <w:ind w:hanging="762"/>
              <w:rPr>
                <w:rFonts w:asciiTheme="majorBidi" w:hAnsiTheme="majorBidi" w:cstheme="majorBidi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ข้อสมมติด้านประชากรศาสตร์</w:t>
            </w:r>
          </w:p>
        </w:tc>
        <w:tc>
          <w:tcPr>
            <w:tcW w:w="900" w:type="dxa"/>
          </w:tcPr>
          <w:p w14:paraId="581955FD" w14:textId="77777777" w:rsidR="006F451F" w:rsidRPr="00C67FCE" w:rsidRDefault="006F451F" w:rsidP="006F451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5F04A2CD" w14:textId="77777777" w:rsidR="006F451F" w:rsidRPr="00C67FCE" w:rsidRDefault="00C93409" w:rsidP="00D4660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14,124</w:t>
            </w:r>
          </w:p>
        </w:tc>
        <w:tc>
          <w:tcPr>
            <w:tcW w:w="236" w:type="dxa"/>
          </w:tcPr>
          <w:p w14:paraId="4FE66EC9" w14:textId="77777777" w:rsidR="006F451F" w:rsidRPr="00C67FCE" w:rsidRDefault="006F451F" w:rsidP="006F451F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634E677" w14:textId="77777777" w:rsidR="006F451F" w:rsidRPr="00C67FCE" w:rsidRDefault="006F451F" w:rsidP="006F451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(13,491)</w:t>
            </w:r>
          </w:p>
        </w:tc>
        <w:tc>
          <w:tcPr>
            <w:tcW w:w="270" w:type="dxa"/>
          </w:tcPr>
          <w:p w14:paraId="467A4E14" w14:textId="77777777" w:rsidR="006F451F" w:rsidRPr="00C67FCE" w:rsidRDefault="006F451F" w:rsidP="006F451F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122FDA" w14:textId="77777777" w:rsidR="006F451F" w:rsidRPr="00C67FCE" w:rsidRDefault="00C93409" w:rsidP="006F451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</w:rPr>
              <w:t>14,124</w:t>
            </w:r>
          </w:p>
        </w:tc>
        <w:tc>
          <w:tcPr>
            <w:tcW w:w="270" w:type="dxa"/>
          </w:tcPr>
          <w:p w14:paraId="1DC2AF31" w14:textId="77777777" w:rsidR="006F451F" w:rsidRPr="00C67FCE" w:rsidRDefault="006F451F" w:rsidP="006F451F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50C79AFB" w14:textId="77777777" w:rsidR="006F451F" w:rsidRPr="00C67FCE" w:rsidRDefault="006F451F" w:rsidP="00C95A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</w:rPr>
              <w:t>(12,</w:t>
            </w: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994</w:t>
            </w:r>
            <w:r w:rsidRPr="00C67FC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F451F" w:rsidRPr="00C67FCE" w14:paraId="64788EA7" w14:textId="77777777" w:rsidTr="00683598">
        <w:trPr>
          <w:trHeight w:val="253"/>
        </w:trPr>
        <w:tc>
          <w:tcPr>
            <w:tcW w:w="3582" w:type="dxa"/>
          </w:tcPr>
          <w:p w14:paraId="28490A6F" w14:textId="77777777" w:rsidR="006F451F" w:rsidRPr="00C67FCE" w:rsidRDefault="006F451F" w:rsidP="006F451F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5220211" w14:textId="77777777" w:rsidR="006F451F" w:rsidRPr="00C67FCE" w:rsidRDefault="006F451F" w:rsidP="006F451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4B6136D" w14:textId="77777777" w:rsidR="006F451F" w:rsidRPr="00C67FCE" w:rsidRDefault="001036FB" w:rsidP="00D4660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14,124</w:t>
            </w:r>
          </w:p>
        </w:tc>
        <w:tc>
          <w:tcPr>
            <w:tcW w:w="236" w:type="dxa"/>
          </w:tcPr>
          <w:p w14:paraId="681420D9" w14:textId="77777777" w:rsidR="006F451F" w:rsidRPr="00C67FCE" w:rsidRDefault="006F451F" w:rsidP="006F451F">
            <w:pPr>
              <w:jc w:val="right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673D2662" w14:textId="77777777" w:rsidR="006F451F" w:rsidRPr="00C67FCE" w:rsidRDefault="001036FB" w:rsidP="00B549E9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(13,491)</w:t>
            </w:r>
          </w:p>
        </w:tc>
        <w:tc>
          <w:tcPr>
            <w:tcW w:w="270" w:type="dxa"/>
          </w:tcPr>
          <w:p w14:paraId="2FF6599D" w14:textId="77777777" w:rsidR="006F451F" w:rsidRPr="00C67FCE" w:rsidRDefault="006F451F" w:rsidP="006F451F">
            <w:pPr>
              <w:jc w:val="right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8D8B7FA" w14:textId="77777777" w:rsidR="006F451F" w:rsidRPr="00C67FCE" w:rsidRDefault="001036FB" w:rsidP="006F451F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14,124</w:t>
            </w:r>
          </w:p>
        </w:tc>
        <w:tc>
          <w:tcPr>
            <w:tcW w:w="270" w:type="dxa"/>
          </w:tcPr>
          <w:p w14:paraId="4D16A06D" w14:textId="77777777" w:rsidR="006F451F" w:rsidRPr="00C67FCE" w:rsidRDefault="006F451F" w:rsidP="006F451F">
            <w:pPr>
              <w:jc w:val="right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78154EAF" w14:textId="77777777" w:rsidR="006F451F" w:rsidRPr="00C95AC2" w:rsidRDefault="001036FB" w:rsidP="00C95A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95A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(12,994)</w:t>
            </w:r>
          </w:p>
        </w:tc>
      </w:tr>
      <w:tr w:rsidR="004B158E" w:rsidRPr="00C67FCE" w14:paraId="4B011E24" w14:textId="77777777" w:rsidTr="00F35BF9">
        <w:tc>
          <w:tcPr>
            <w:tcW w:w="3582" w:type="dxa"/>
          </w:tcPr>
          <w:p w14:paraId="000578E9" w14:textId="77777777" w:rsidR="004B158E" w:rsidRPr="00C67FCE" w:rsidRDefault="004B158E" w:rsidP="004B158E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900" w:type="dxa"/>
          </w:tcPr>
          <w:p w14:paraId="6CFC26C2" w14:textId="77777777" w:rsidR="004B158E" w:rsidRPr="00C67FCE" w:rsidRDefault="004B158E" w:rsidP="004B158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2067CF73" w14:textId="77777777" w:rsidR="004B158E" w:rsidRPr="00C67FCE" w:rsidRDefault="0053303B" w:rsidP="00D4660F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A533F5"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3,588</w:t>
            </w: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</w:tcPr>
          <w:p w14:paraId="498E307D" w14:textId="77777777" w:rsidR="004B158E" w:rsidRPr="00C67FCE" w:rsidRDefault="004B158E" w:rsidP="004B158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6EE710B6" w14:textId="77777777" w:rsidR="004B158E" w:rsidRPr="00C67FCE" w:rsidRDefault="004B158E" w:rsidP="004B158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(4,192)</w:t>
            </w:r>
          </w:p>
        </w:tc>
        <w:tc>
          <w:tcPr>
            <w:tcW w:w="270" w:type="dxa"/>
          </w:tcPr>
          <w:p w14:paraId="31790623" w14:textId="77777777" w:rsidR="004B158E" w:rsidRPr="00C67FCE" w:rsidRDefault="004B158E" w:rsidP="004B158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0AED3579" w14:textId="77777777" w:rsidR="004B158E" w:rsidRPr="00C67FCE" w:rsidRDefault="0053303B" w:rsidP="00DB7112">
            <w:pPr>
              <w:pStyle w:val="acctfourfigures"/>
              <w:tabs>
                <w:tab w:val="clear" w:pos="765"/>
              </w:tabs>
              <w:spacing w:line="240" w:lineRule="atLeast"/>
              <w:ind w:left="-79"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(1,045)</w:t>
            </w:r>
          </w:p>
        </w:tc>
        <w:tc>
          <w:tcPr>
            <w:tcW w:w="270" w:type="dxa"/>
          </w:tcPr>
          <w:p w14:paraId="492924BE" w14:textId="77777777" w:rsidR="004B158E" w:rsidRPr="00C67FCE" w:rsidRDefault="004B158E" w:rsidP="004B158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918" w:type="dxa"/>
          </w:tcPr>
          <w:p w14:paraId="4A73794B" w14:textId="77777777" w:rsidR="004B158E" w:rsidRPr="00C67FCE" w:rsidRDefault="004B158E" w:rsidP="00C95A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sz w:val="30"/>
                <w:szCs w:val="30"/>
              </w:rPr>
              <w:t>(2,828)</w:t>
            </w:r>
          </w:p>
        </w:tc>
      </w:tr>
      <w:tr w:rsidR="004B158E" w:rsidRPr="00C67FCE" w14:paraId="6CF0EC56" w14:textId="77777777" w:rsidTr="00683598">
        <w:tc>
          <w:tcPr>
            <w:tcW w:w="3582" w:type="dxa"/>
          </w:tcPr>
          <w:p w14:paraId="04EE3A80" w14:textId="77777777" w:rsidR="004B158E" w:rsidRPr="00C67FCE" w:rsidRDefault="004B158E" w:rsidP="004B158E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4246F7CC" w14:textId="77777777" w:rsidR="004B158E" w:rsidRPr="00C67FCE" w:rsidRDefault="004B158E" w:rsidP="004B158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79D28E6" w14:textId="77777777" w:rsidR="004B158E" w:rsidRPr="00C67FCE" w:rsidRDefault="0053303B" w:rsidP="00D4660F">
            <w:pPr>
              <w:pStyle w:val="acctfourfigures"/>
              <w:tabs>
                <w:tab w:val="clear" w:pos="765"/>
              </w:tabs>
              <w:spacing w:line="240" w:lineRule="atLeast"/>
              <w:ind w:left="-79" w:right="-4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A533F5"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3,588</w:t>
            </w: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2336C697" w14:textId="77777777" w:rsidR="004B158E" w:rsidRPr="00C67FCE" w:rsidRDefault="004B158E" w:rsidP="004B158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14:paraId="076D49D4" w14:textId="77777777" w:rsidR="004B158E" w:rsidRPr="00C67FCE" w:rsidRDefault="004B158E" w:rsidP="004B158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(4,192)</w:t>
            </w:r>
          </w:p>
        </w:tc>
        <w:tc>
          <w:tcPr>
            <w:tcW w:w="270" w:type="dxa"/>
          </w:tcPr>
          <w:p w14:paraId="06B5FB9F" w14:textId="77777777" w:rsidR="004B158E" w:rsidRPr="00C67FCE" w:rsidRDefault="004B158E" w:rsidP="004B158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E82BFAF" w14:textId="77777777" w:rsidR="004B158E" w:rsidRPr="00C67FCE" w:rsidRDefault="0053303B" w:rsidP="00DB7112">
            <w:pPr>
              <w:pStyle w:val="acctfourfigures"/>
              <w:tabs>
                <w:tab w:val="clear" w:pos="765"/>
              </w:tabs>
              <w:spacing w:line="240" w:lineRule="atLeast"/>
              <w:ind w:left="-79" w:right="-5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(1,045)</w:t>
            </w:r>
          </w:p>
        </w:tc>
        <w:tc>
          <w:tcPr>
            <w:tcW w:w="270" w:type="dxa"/>
          </w:tcPr>
          <w:p w14:paraId="49004389" w14:textId="77777777" w:rsidR="004B158E" w:rsidRPr="00C67FCE" w:rsidRDefault="004B158E" w:rsidP="004B158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14:paraId="2A2BC9FE" w14:textId="77777777" w:rsidR="004B158E" w:rsidRPr="00C95AC2" w:rsidRDefault="004B158E" w:rsidP="00C95AC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C95A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(2,828)</w:t>
            </w:r>
          </w:p>
        </w:tc>
      </w:tr>
      <w:tr w:rsidR="004B158E" w:rsidRPr="00C67FCE" w14:paraId="2BA69A3A" w14:textId="77777777" w:rsidTr="00683598">
        <w:tc>
          <w:tcPr>
            <w:tcW w:w="3582" w:type="dxa"/>
          </w:tcPr>
          <w:p w14:paraId="71A7A1FD" w14:textId="77777777" w:rsidR="004B158E" w:rsidRPr="00C67FCE" w:rsidRDefault="004B158E" w:rsidP="004B158E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0" w:type="dxa"/>
          </w:tcPr>
          <w:p w14:paraId="46FE65C3" w14:textId="77777777" w:rsidR="004B158E" w:rsidRPr="00C67FCE" w:rsidRDefault="004B158E" w:rsidP="004B158E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892D79D" w14:textId="77777777" w:rsidR="004B158E" w:rsidRPr="00C67FCE" w:rsidRDefault="00350364" w:rsidP="00D4660F">
            <w:pPr>
              <w:pStyle w:val="acctfourfigures"/>
              <w:tabs>
                <w:tab w:val="clear" w:pos="765"/>
              </w:tabs>
              <w:spacing w:line="240" w:lineRule="atLeas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95,557</w:t>
            </w:r>
          </w:p>
        </w:tc>
        <w:tc>
          <w:tcPr>
            <w:tcW w:w="236" w:type="dxa"/>
          </w:tcPr>
          <w:p w14:paraId="2466597C" w14:textId="77777777" w:rsidR="004B158E" w:rsidRPr="00C67FCE" w:rsidRDefault="004B158E" w:rsidP="004B158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0583AD69" w14:textId="77777777" w:rsidR="004B158E" w:rsidRPr="00C67FCE" w:rsidRDefault="004B158E" w:rsidP="0053303B">
            <w:pPr>
              <w:pStyle w:val="acctfourfigures"/>
              <w:tabs>
                <w:tab w:val="clear" w:pos="765"/>
              </w:tabs>
              <w:spacing w:line="240" w:lineRule="atLeast"/>
              <w:ind w:left="-79"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55,369</w:t>
            </w:r>
          </w:p>
        </w:tc>
        <w:tc>
          <w:tcPr>
            <w:tcW w:w="270" w:type="dxa"/>
          </w:tcPr>
          <w:p w14:paraId="27A053F0" w14:textId="77777777" w:rsidR="004B158E" w:rsidRPr="00C67FCE" w:rsidRDefault="004B158E" w:rsidP="004B158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CC0D9E8" w14:textId="77777777" w:rsidR="004B158E" w:rsidRPr="00C67FCE" w:rsidRDefault="0053303B" w:rsidP="00DB7112">
            <w:pPr>
              <w:pStyle w:val="acctfourfigures"/>
              <w:tabs>
                <w:tab w:val="clear" w:pos="765"/>
              </w:tabs>
              <w:spacing w:line="240" w:lineRule="atLeast"/>
              <w:ind w:left="-79" w:right="-1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67FC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71,871</w:t>
            </w:r>
          </w:p>
        </w:tc>
        <w:tc>
          <w:tcPr>
            <w:tcW w:w="270" w:type="dxa"/>
          </w:tcPr>
          <w:p w14:paraId="1D746A35" w14:textId="77777777" w:rsidR="004B158E" w:rsidRPr="00C67FCE" w:rsidRDefault="004B158E" w:rsidP="004B158E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</w:tcPr>
          <w:p w14:paraId="161B2D54" w14:textId="77777777" w:rsidR="004B158E" w:rsidRPr="00984E53" w:rsidRDefault="00EA4A13" w:rsidP="0076580C">
            <w:pPr>
              <w:pStyle w:val="acctfourfigures"/>
              <w:tabs>
                <w:tab w:val="clear" w:pos="765"/>
              </w:tabs>
              <w:spacing w:line="240" w:lineRule="atLeast"/>
              <w:ind w:left="-79" w:hanging="1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 xml:space="preserve">   </w:t>
            </w:r>
            <w:r w:rsidR="004B158E" w:rsidRPr="00C95AC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37,238</w:t>
            </w:r>
          </w:p>
        </w:tc>
      </w:tr>
    </w:tbl>
    <w:p w14:paraId="31776B14" w14:textId="77777777" w:rsidR="005D0135" w:rsidRPr="00424170" w:rsidRDefault="005D0135" w:rsidP="008E12B9">
      <w:pPr>
        <w:ind w:left="540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4D53A718" w14:textId="77777777" w:rsidR="00704614" w:rsidRPr="00E21D8F" w:rsidRDefault="009D464E" w:rsidP="00600C82">
      <w:pPr>
        <w:ind w:left="630" w:right="-117"/>
        <w:jc w:val="thaiDistribute"/>
        <w:rPr>
          <w:rFonts w:asciiTheme="majorBidi" w:hAnsiTheme="majorBidi" w:cstheme="majorBidi"/>
          <w:sz w:val="30"/>
          <w:szCs w:val="30"/>
        </w:rPr>
      </w:pPr>
      <w:r w:rsidRPr="00E21D8F">
        <w:rPr>
          <w:rFonts w:asciiTheme="majorBidi" w:hAnsiTheme="majorBidi" w:cstheme="majorBidi"/>
          <w:sz w:val="30"/>
          <w:szCs w:val="30"/>
          <w:cs/>
        </w:rPr>
        <w:t>เมื่อวันที่ 5 เมษายน 2562 พระราชบัญญัติคุ้มครองแรงงานได้ถูกปรับปรุงให้นายจ้างต้องจ่ายค่าชดเชยให้ลูกจ้างที่ถูกเลิกจ้างเพิ่มเติม หากลูกจ้างทำงานติดต่อกันครบ 20 ปีขึ้นไป ลูกจ้างมีสิทธิได้รับค่าชดเชยไม่น้อยกว่าค่าจ้างอัตราสุดท้าย 400 วั</w:t>
      </w:r>
      <w:r w:rsidR="008676A1" w:rsidRPr="00E21D8F">
        <w:rPr>
          <w:rFonts w:asciiTheme="majorBidi" w:hAnsiTheme="majorBidi" w:cstheme="majorBidi"/>
          <w:sz w:val="30"/>
          <w:szCs w:val="30"/>
          <w:cs/>
        </w:rPr>
        <w:t xml:space="preserve">น </w:t>
      </w:r>
      <w:r w:rsidRPr="00E21D8F">
        <w:rPr>
          <w:rFonts w:asciiTheme="majorBidi" w:hAnsiTheme="majorBidi" w:cstheme="majorBidi"/>
          <w:sz w:val="30"/>
          <w:szCs w:val="30"/>
          <w:cs/>
        </w:rPr>
        <w:t>กลุ่มบริษัท/บริษัท</w:t>
      </w:r>
      <w:r w:rsidR="008676A1" w:rsidRPr="00E21D8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21D8F">
        <w:rPr>
          <w:rFonts w:asciiTheme="majorBidi" w:hAnsiTheme="majorBidi" w:cstheme="majorBidi"/>
          <w:sz w:val="30"/>
          <w:szCs w:val="30"/>
          <w:cs/>
        </w:rPr>
        <w:t>จึงแก้ไขโครงการผลประโยชน์เมื่อเกษียณแก่พนักงานในปี 2562 เพื่อให้สอดคล้องกับพระราชบัญญัติคุ้มครองแรงงานฉบับปรับปรุง จากการแก้ไขโครงการดังกล่าวทำให้</w:t>
      </w:r>
      <w:r w:rsidR="008676A1" w:rsidRPr="00E21D8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21D8F">
        <w:rPr>
          <w:rFonts w:asciiTheme="majorBidi" w:hAnsiTheme="majorBidi" w:cstheme="majorBidi"/>
          <w:sz w:val="30"/>
          <w:szCs w:val="30"/>
          <w:cs/>
        </w:rPr>
        <w:t>กลุ่มบริษัท/บริษัท</w:t>
      </w:r>
      <w:r w:rsidR="008676A1" w:rsidRPr="00E21D8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21D8F">
        <w:rPr>
          <w:rFonts w:asciiTheme="majorBidi" w:hAnsiTheme="majorBidi" w:cstheme="majorBidi"/>
          <w:sz w:val="30"/>
          <w:szCs w:val="30"/>
          <w:cs/>
        </w:rPr>
        <w:t>รับรู้ประมาณการหนี้สินผลประโยชน์เมื่อเกษียณอายุ และต้นทุนบริการในอดีตเพิ่มขึ้น</w:t>
      </w:r>
    </w:p>
    <w:p w14:paraId="1D3E32D7" w14:textId="77777777" w:rsidR="00451FD9" w:rsidRPr="00E21D8F" w:rsidRDefault="00451FD9" w:rsidP="00600C82">
      <w:pPr>
        <w:ind w:left="63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63123E4" w14:textId="77777777" w:rsidR="00DE5654" w:rsidRPr="00E21D8F" w:rsidRDefault="00DE5654" w:rsidP="00600C82">
      <w:pPr>
        <w:ind w:left="63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21D8F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ข้อสมมติฐานในการประมาณการตามหลักคณิตศาสตร์ประกันภัย</w:t>
      </w:r>
    </w:p>
    <w:p w14:paraId="563ACE19" w14:textId="77777777" w:rsidR="00DE5654" w:rsidRPr="00E21D8F" w:rsidRDefault="00DE5654" w:rsidP="00600C82">
      <w:pPr>
        <w:ind w:left="630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2901810E" w14:textId="77777777" w:rsidR="008E12B9" w:rsidRPr="00E21D8F" w:rsidRDefault="008E12B9" w:rsidP="00600C82">
      <w:pPr>
        <w:tabs>
          <w:tab w:val="left" w:pos="327"/>
          <w:tab w:val="left" w:pos="630"/>
        </w:tabs>
        <w:ind w:left="630" w:right="-252"/>
        <w:rPr>
          <w:rFonts w:asciiTheme="majorBidi" w:hAnsiTheme="majorBidi" w:cstheme="majorBidi"/>
          <w:sz w:val="30"/>
          <w:szCs w:val="30"/>
        </w:rPr>
      </w:pPr>
      <w:r w:rsidRPr="00E21D8F">
        <w:rPr>
          <w:rFonts w:asciiTheme="majorBidi" w:hAnsiTheme="majorBidi" w:cstheme="majorBidi"/>
          <w:sz w:val="30"/>
          <w:szCs w:val="30"/>
          <w:cs/>
        </w:rPr>
        <w:t>ข้อสมมติหลักในการประมาณการตามหลักคณิตศาสตร์ประกันภัย ณ วันที่รายงาน (แสดงโดยวิธีถัวเฉลี่ยถ่วงน้ำหนัก) ได้แก่</w:t>
      </w:r>
    </w:p>
    <w:p w14:paraId="39C0C61C" w14:textId="77777777" w:rsidR="008347C7" w:rsidRPr="00E21D8F" w:rsidRDefault="008347C7" w:rsidP="00600C82">
      <w:pPr>
        <w:ind w:left="630"/>
        <w:jc w:val="left"/>
        <w:rPr>
          <w:rFonts w:asciiTheme="majorBidi" w:hAnsiTheme="majorBidi" w:cstheme="majorBidi"/>
          <w:sz w:val="30"/>
          <w:szCs w:val="30"/>
        </w:rPr>
      </w:pPr>
      <w:r w:rsidRPr="00E21D8F"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497" w:type="dxa"/>
        <w:tblInd w:w="540" w:type="dxa"/>
        <w:tblLook w:val="01E0" w:firstRow="1" w:lastRow="1" w:firstColumn="1" w:lastColumn="1" w:noHBand="0" w:noVBand="0"/>
      </w:tblPr>
      <w:tblGrid>
        <w:gridCol w:w="4511"/>
        <w:gridCol w:w="951"/>
        <w:gridCol w:w="72"/>
        <w:gridCol w:w="164"/>
        <w:gridCol w:w="72"/>
        <w:gridCol w:w="1024"/>
        <w:gridCol w:w="270"/>
        <w:gridCol w:w="1076"/>
        <w:gridCol w:w="270"/>
        <w:gridCol w:w="1087"/>
      </w:tblGrid>
      <w:tr w:rsidR="00AC225B" w:rsidRPr="00E21D8F" w14:paraId="615042AB" w14:textId="77777777" w:rsidTr="00345E33">
        <w:tc>
          <w:tcPr>
            <w:tcW w:w="4511" w:type="dxa"/>
          </w:tcPr>
          <w:p w14:paraId="337CF9B6" w14:textId="77777777" w:rsidR="00AC225B" w:rsidRPr="00E21D8F" w:rsidRDefault="004542F1" w:rsidP="004542F1">
            <w:pPr>
              <w:ind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lastRenderedPageBreak/>
              <w:t>ข้อสมมติหลักในการประมาณการตาม</w:t>
            </w:r>
          </w:p>
        </w:tc>
        <w:tc>
          <w:tcPr>
            <w:tcW w:w="2283" w:type="dxa"/>
            <w:gridSpan w:val="5"/>
          </w:tcPr>
          <w:p w14:paraId="5C849747" w14:textId="77777777" w:rsidR="00AC225B" w:rsidRPr="00E21D8F" w:rsidRDefault="00AC225B" w:rsidP="0020345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  <w:r w:rsidRPr="00E21D8F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65AC68AA" w14:textId="77777777" w:rsidR="00AC225B" w:rsidRPr="00E21D8F" w:rsidRDefault="00AC225B" w:rsidP="0020345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33" w:type="dxa"/>
            <w:gridSpan w:val="3"/>
          </w:tcPr>
          <w:p w14:paraId="223834DA" w14:textId="77777777" w:rsidR="00AC225B" w:rsidRPr="00E21D8F" w:rsidRDefault="00AC225B" w:rsidP="00203453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E21D8F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AC225B" w:rsidRPr="00E21D8F" w14:paraId="0AE9DA08" w14:textId="77777777" w:rsidTr="00345E33">
        <w:tc>
          <w:tcPr>
            <w:tcW w:w="4511" w:type="dxa"/>
          </w:tcPr>
          <w:p w14:paraId="5F1A9228" w14:textId="77777777" w:rsidR="00AC225B" w:rsidRPr="00E21D8F" w:rsidRDefault="004542F1" w:rsidP="004542F1">
            <w:pPr>
              <w:ind w:left="168" w:right="-108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1023" w:type="dxa"/>
            <w:gridSpan w:val="2"/>
            <w:vAlign w:val="center"/>
          </w:tcPr>
          <w:p w14:paraId="1965E1EC" w14:textId="77777777" w:rsidR="00AC225B" w:rsidRPr="00E21D8F" w:rsidRDefault="00123B08" w:rsidP="00FE227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236" w:type="dxa"/>
            <w:gridSpan w:val="2"/>
            <w:vAlign w:val="center"/>
          </w:tcPr>
          <w:p w14:paraId="7498E8F5" w14:textId="77777777" w:rsidR="00AC225B" w:rsidRPr="00E21D8F" w:rsidRDefault="00AC225B" w:rsidP="002034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292DF11F" w14:textId="77777777" w:rsidR="00AC225B" w:rsidRPr="00E21D8F" w:rsidRDefault="00123B08" w:rsidP="00FE227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270" w:type="dxa"/>
          </w:tcPr>
          <w:p w14:paraId="6287FE50" w14:textId="77777777" w:rsidR="00AC225B" w:rsidRPr="00E21D8F" w:rsidRDefault="00AC225B" w:rsidP="002034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6" w:type="dxa"/>
            <w:vAlign w:val="center"/>
          </w:tcPr>
          <w:p w14:paraId="16342AEA" w14:textId="77777777" w:rsidR="00AC225B" w:rsidRPr="00E21D8F" w:rsidRDefault="00123B08" w:rsidP="00FE227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270" w:type="dxa"/>
            <w:vAlign w:val="center"/>
          </w:tcPr>
          <w:p w14:paraId="6A5F2367" w14:textId="77777777" w:rsidR="00AC225B" w:rsidRPr="00E21D8F" w:rsidRDefault="00AC225B" w:rsidP="002034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7" w:type="dxa"/>
            <w:vAlign w:val="center"/>
          </w:tcPr>
          <w:p w14:paraId="5EDE22CC" w14:textId="77777777" w:rsidR="00AC225B" w:rsidRPr="00E21D8F" w:rsidRDefault="00123B08" w:rsidP="00FE227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AC225B" w:rsidRPr="00E21D8F" w14:paraId="2E90E7B0" w14:textId="77777777" w:rsidTr="00345E33">
        <w:tc>
          <w:tcPr>
            <w:tcW w:w="4511" w:type="dxa"/>
          </w:tcPr>
          <w:p w14:paraId="485E2A4A" w14:textId="77777777" w:rsidR="00AC225B" w:rsidRPr="00E21D8F" w:rsidRDefault="00AC225B" w:rsidP="0020345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86" w:type="dxa"/>
            <w:gridSpan w:val="9"/>
          </w:tcPr>
          <w:p w14:paraId="5F893A5D" w14:textId="77777777" w:rsidR="00AC225B" w:rsidRPr="00E21D8F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21D8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</w:tr>
      <w:tr w:rsidR="00123B08" w:rsidRPr="00E21D8F" w14:paraId="36E05898" w14:textId="77777777" w:rsidTr="00345E33">
        <w:tc>
          <w:tcPr>
            <w:tcW w:w="4511" w:type="dxa"/>
          </w:tcPr>
          <w:p w14:paraId="081525FB" w14:textId="77777777" w:rsidR="00123B08" w:rsidRPr="00E21D8F" w:rsidRDefault="00123B08" w:rsidP="00123B08">
            <w:pPr>
              <w:ind w:hanging="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951" w:type="dxa"/>
          </w:tcPr>
          <w:p w14:paraId="2E5EB5E6" w14:textId="77777777" w:rsidR="00123B08" w:rsidRPr="00E21D8F" w:rsidRDefault="00F93BB4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1.8 - 4.4</w:t>
            </w:r>
          </w:p>
        </w:tc>
        <w:tc>
          <w:tcPr>
            <w:tcW w:w="236" w:type="dxa"/>
            <w:gridSpan w:val="2"/>
          </w:tcPr>
          <w:p w14:paraId="0274F660" w14:textId="77777777" w:rsidR="00123B08" w:rsidRPr="00E21D8F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14:paraId="5C1C6EBB" w14:textId="77777777" w:rsidR="00123B08" w:rsidRPr="00E21D8F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1.8 - 4.4</w:t>
            </w:r>
          </w:p>
        </w:tc>
        <w:tc>
          <w:tcPr>
            <w:tcW w:w="270" w:type="dxa"/>
          </w:tcPr>
          <w:p w14:paraId="49D0DC12" w14:textId="77777777" w:rsidR="00123B08" w:rsidRPr="00E21D8F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6C976ABD" w14:textId="77777777" w:rsidR="00123B08" w:rsidRPr="00E21D8F" w:rsidRDefault="00F93BB4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93BB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1.8 - 4.4</w:t>
            </w:r>
          </w:p>
        </w:tc>
        <w:tc>
          <w:tcPr>
            <w:tcW w:w="270" w:type="dxa"/>
          </w:tcPr>
          <w:p w14:paraId="07E6CA74" w14:textId="77777777" w:rsidR="00123B08" w:rsidRPr="00E21D8F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3BF165EF" w14:textId="77777777" w:rsidR="00123B08" w:rsidRPr="00E21D8F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1.8 - 4.4</w:t>
            </w:r>
          </w:p>
        </w:tc>
      </w:tr>
      <w:tr w:rsidR="00123B08" w:rsidRPr="00E21D8F" w14:paraId="7BB24730" w14:textId="77777777" w:rsidTr="00345E33">
        <w:tc>
          <w:tcPr>
            <w:tcW w:w="4511" w:type="dxa"/>
          </w:tcPr>
          <w:p w14:paraId="57B37FBB" w14:textId="77777777" w:rsidR="00123B08" w:rsidRPr="00E21D8F" w:rsidRDefault="00123B08" w:rsidP="00123B08">
            <w:pPr>
              <w:ind w:hanging="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951" w:type="dxa"/>
          </w:tcPr>
          <w:p w14:paraId="1C3811D6" w14:textId="77777777" w:rsidR="00123B08" w:rsidRPr="00E21D8F" w:rsidRDefault="00F93BB4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3 - 5.5</w:t>
            </w:r>
          </w:p>
        </w:tc>
        <w:tc>
          <w:tcPr>
            <w:tcW w:w="236" w:type="dxa"/>
            <w:gridSpan w:val="2"/>
          </w:tcPr>
          <w:p w14:paraId="2E10FD9C" w14:textId="77777777" w:rsidR="00123B08" w:rsidRPr="00E21D8F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14:paraId="5CDE0C5B" w14:textId="77777777" w:rsidR="00123B08" w:rsidRPr="00E21D8F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3 - 5.5</w:t>
            </w:r>
          </w:p>
        </w:tc>
        <w:tc>
          <w:tcPr>
            <w:tcW w:w="270" w:type="dxa"/>
          </w:tcPr>
          <w:p w14:paraId="4D8CF239" w14:textId="77777777" w:rsidR="00123B08" w:rsidRPr="00E21D8F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33355584" w14:textId="77777777" w:rsidR="00123B08" w:rsidRPr="00E21D8F" w:rsidRDefault="00F93BB4" w:rsidP="00F93BB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F93BB4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3 - 5.5</w:t>
            </w:r>
          </w:p>
        </w:tc>
        <w:tc>
          <w:tcPr>
            <w:tcW w:w="270" w:type="dxa"/>
          </w:tcPr>
          <w:p w14:paraId="201E7682" w14:textId="77777777" w:rsidR="00123B08" w:rsidRPr="00E21D8F" w:rsidRDefault="00123B08" w:rsidP="00123B0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4BB50CA1" w14:textId="77777777" w:rsidR="00123B08" w:rsidRPr="00E21D8F" w:rsidRDefault="00123B08" w:rsidP="00123B0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   3 - 5.5</w:t>
            </w:r>
          </w:p>
        </w:tc>
      </w:tr>
    </w:tbl>
    <w:p w14:paraId="01620051" w14:textId="77777777" w:rsidR="008E12B9" w:rsidRPr="00E21D8F" w:rsidRDefault="008E12B9" w:rsidP="008E12B9">
      <w:pPr>
        <w:ind w:left="540" w:right="-45"/>
        <w:jc w:val="thaiDistribute"/>
        <w:rPr>
          <w:rFonts w:asciiTheme="majorBidi" w:hAnsiTheme="majorBidi" w:cstheme="majorBidi"/>
          <w:sz w:val="30"/>
          <w:szCs w:val="30"/>
          <w:highlight w:val="yellow"/>
        </w:rPr>
      </w:pPr>
    </w:p>
    <w:p w14:paraId="27B2CAEA" w14:textId="77777777" w:rsidR="000672FA" w:rsidRPr="00E21D8F" w:rsidRDefault="00450DA3" w:rsidP="00450DA3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21D8F">
        <w:rPr>
          <w:rFonts w:asciiTheme="majorBidi" w:hAnsiTheme="majorBidi" w:cstheme="majorBidi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111F4249" w14:textId="77777777" w:rsidR="00450DA3" w:rsidRPr="00547276" w:rsidRDefault="00450DA3" w:rsidP="00450DA3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</w:p>
    <w:p w14:paraId="773EB03D" w14:textId="77777777" w:rsidR="00BF280B" w:rsidRDefault="008676A1" w:rsidP="008D022F">
      <w:pPr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21D8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E21D8F">
        <w:rPr>
          <w:rFonts w:asciiTheme="majorBidi" w:hAnsiTheme="majorBidi" w:cstheme="majorBidi"/>
          <w:sz w:val="30"/>
          <w:szCs w:val="30"/>
        </w:rPr>
        <w:t xml:space="preserve">31 </w:t>
      </w:r>
      <w:r w:rsidRPr="00E21D8F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E21D8F">
        <w:rPr>
          <w:rFonts w:asciiTheme="majorBidi" w:hAnsiTheme="majorBidi" w:cstheme="majorBidi"/>
          <w:sz w:val="30"/>
          <w:szCs w:val="30"/>
        </w:rPr>
        <w:t xml:space="preserve">2562 </w:t>
      </w:r>
      <w:r w:rsidR="00AC225B" w:rsidRPr="00E21D8F">
        <w:rPr>
          <w:rFonts w:asciiTheme="majorBidi" w:hAnsiTheme="majorBidi" w:cstheme="majorBidi"/>
          <w:sz w:val="30"/>
          <w:szCs w:val="30"/>
          <w:cs/>
        </w:rPr>
        <w:t>ระยะเวลาถัวเฉลี่ยถ่วงน้ำหนักของภาระ</w:t>
      </w:r>
      <w:r w:rsidR="00983528" w:rsidRPr="00E21D8F">
        <w:rPr>
          <w:rFonts w:asciiTheme="majorBidi" w:hAnsiTheme="majorBidi" w:cstheme="majorBidi"/>
          <w:sz w:val="30"/>
          <w:szCs w:val="30"/>
          <w:cs/>
        </w:rPr>
        <w:t>ผูกพันผลประโยชน์ที่กำหนดไว้เป็น</w:t>
      </w:r>
      <w:r w:rsidR="00983528" w:rsidRPr="00E21D8F">
        <w:rPr>
          <w:rFonts w:asciiTheme="majorBidi" w:hAnsiTheme="majorBidi" w:cstheme="majorBidi"/>
          <w:sz w:val="30"/>
          <w:szCs w:val="30"/>
        </w:rPr>
        <w:t xml:space="preserve"> 16</w:t>
      </w:r>
      <w:r w:rsidR="00AC225B" w:rsidRPr="00E21D8F">
        <w:rPr>
          <w:rFonts w:asciiTheme="majorBidi" w:hAnsiTheme="majorBidi" w:cstheme="majorBidi"/>
          <w:sz w:val="30"/>
          <w:szCs w:val="30"/>
        </w:rPr>
        <w:t xml:space="preserve"> </w:t>
      </w:r>
      <w:r w:rsidR="00AC225B" w:rsidRPr="00E21D8F">
        <w:rPr>
          <w:rFonts w:asciiTheme="majorBidi" w:hAnsiTheme="majorBidi" w:cstheme="majorBidi"/>
          <w:sz w:val="30"/>
          <w:szCs w:val="30"/>
          <w:cs/>
        </w:rPr>
        <w:t xml:space="preserve">ปี </w:t>
      </w:r>
      <w:r w:rsidR="00983528" w:rsidRPr="00E21D8F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</w:p>
    <w:p w14:paraId="3AFC01D1" w14:textId="77777777" w:rsidR="00B5274F" w:rsidRPr="00E21D8F" w:rsidRDefault="00983528" w:rsidP="008D022F">
      <w:pPr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E21D8F">
        <w:rPr>
          <w:rFonts w:asciiTheme="majorBidi" w:hAnsiTheme="majorBidi" w:cstheme="majorBidi"/>
          <w:i/>
          <w:iCs/>
          <w:sz w:val="30"/>
          <w:szCs w:val="30"/>
        </w:rPr>
        <w:t xml:space="preserve">         </w:t>
      </w:r>
    </w:p>
    <w:p w14:paraId="70DE9580" w14:textId="77777777" w:rsidR="008E12B9" w:rsidRPr="00E21D8F" w:rsidRDefault="008E12B9" w:rsidP="008E12B9">
      <w:pPr>
        <w:ind w:firstLine="540"/>
        <w:jc w:val="thaiDistribute"/>
        <w:rPr>
          <w:rFonts w:asciiTheme="majorBidi" w:eastAsia="Calibri" w:hAnsiTheme="majorBidi" w:cstheme="majorBidi"/>
          <w:b/>
          <w:bCs/>
          <w:i/>
          <w:iCs/>
          <w:sz w:val="30"/>
          <w:szCs w:val="30"/>
        </w:rPr>
      </w:pPr>
      <w:r w:rsidRPr="00E21D8F">
        <w:rPr>
          <w:rFonts w:asciiTheme="majorBidi" w:eastAsia="Calibri" w:hAnsiTheme="majorBidi" w:cstheme="majorBidi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261A42E4" w14:textId="77777777" w:rsidR="008E12B9" w:rsidRPr="00E21D8F" w:rsidRDefault="008E12B9" w:rsidP="008E12B9">
      <w:pPr>
        <w:ind w:firstLine="540"/>
        <w:jc w:val="thaiDistribute"/>
        <w:rPr>
          <w:rFonts w:asciiTheme="majorBidi" w:hAnsiTheme="majorBidi" w:cstheme="majorBidi"/>
          <w:b/>
          <w:bCs/>
          <w:i/>
          <w:iCs/>
          <w:color w:val="0000FF"/>
          <w:sz w:val="30"/>
          <w:szCs w:val="30"/>
          <w:highlight w:val="yellow"/>
        </w:rPr>
      </w:pPr>
    </w:p>
    <w:p w14:paraId="5884F42D" w14:textId="77777777" w:rsidR="008E12B9" w:rsidRPr="00E21D8F" w:rsidRDefault="008E12B9" w:rsidP="009D2FC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21D8F">
        <w:rPr>
          <w:rFonts w:asciiTheme="majorBidi" w:hAnsiTheme="majorBidi" w:cstheme="majorBidi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</w:t>
      </w:r>
    </w:p>
    <w:p w14:paraId="7F9849E5" w14:textId="77777777" w:rsidR="00704614" w:rsidRPr="00E21D8F" w:rsidRDefault="00704614" w:rsidP="006612A4">
      <w:pPr>
        <w:tabs>
          <w:tab w:val="left" w:pos="540"/>
        </w:tabs>
        <w:ind w:left="540" w:right="-252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97" w:type="dxa"/>
        <w:tblInd w:w="540" w:type="dxa"/>
        <w:tblLook w:val="01E0" w:firstRow="1" w:lastRow="1" w:firstColumn="1" w:lastColumn="1" w:noHBand="0" w:noVBand="0"/>
      </w:tblPr>
      <w:tblGrid>
        <w:gridCol w:w="4320"/>
        <w:gridCol w:w="1134"/>
        <w:gridCol w:w="236"/>
        <w:gridCol w:w="1096"/>
        <w:gridCol w:w="270"/>
        <w:gridCol w:w="1080"/>
        <w:gridCol w:w="270"/>
        <w:gridCol w:w="1091"/>
      </w:tblGrid>
      <w:tr w:rsidR="000934DC" w:rsidRPr="00E21D8F" w14:paraId="450A73F9" w14:textId="77777777" w:rsidTr="005D001D">
        <w:trPr>
          <w:tblHeader/>
        </w:trPr>
        <w:tc>
          <w:tcPr>
            <w:tcW w:w="4320" w:type="dxa"/>
          </w:tcPr>
          <w:p w14:paraId="5515204D" w14:textId="77777777" w:rsidR="000934DC" w:rsidRPr="00E21D8F" w:rsidRDefault="000934DC" w:rsidP="00E21D8F">
            <w:pPr>
              <w:ind w:hanging="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21D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5177" w:type="dxa"/>
            <w:gridSpan w:val="7"/>
          </w:tcPr>
          <w:p w14:paraId="72E13711" w14:textId="61A6066E" w:rsidR="000934DC" w:rsidRPr="00E21D8F" w:rsidRDefault="000934DC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21D8F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5F64C6" w:rsidRPr="00E21D8F" w14:paraId="502F27E8" w14:textId="77777777" w:rsidTr="00C93409">
        <w:trPr>
          <w:tblHeader/>
        </w:trPr>
        <w:tc>
          <w:tcPr>
            <w:tcW w:w="4320" w:type="dxa"/>
          </w:tcPr>
          <w:p w14:paraId="3D0FE768" w14:textId="77777777" w:rsidR="005F64C6" w:rsidRPr="00E21D8F" w:rsidRDefault="005F64C6" w:rsidP="00FC5E6E">
            <w:pPr>
              <w:ind w:left="159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1D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21D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21D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34" w:type="dxa"/>
          </w:tcPr>
          <w:p w14:paraId="262D535B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236" w:type="dxa"/>
          </w:tcPr>
          <w:p w14:paraId="33E383FB" w14:textId="77777777" w:rsidR="005F64C6" w:rsidRPr="00E21D8F" w:rsidRDefault="005F64C6" w:rsidP="00E21D8F">
            <w:pPr>
              <w:ind w:hanging="9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3A4AF752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2561</w:t>
            </w:r>
          </w:p>
        </w:tc>
        <w:tc>
          <w:tcPr>
            <w:tcW w:w="270" w:type="dxa"/>
          </w:tcPr>
          <w:p w14:paraId="68FED509" w14:textId="77777777" w:rsidR="005F64C6" w:rsidRPr="00E21D8F" w:rsidRDefault="005F64C6" w:rsidP="00E21D8F">
            <w:pPr>
              <w:ind w:hanging="9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3FA8B8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270" w:type="dxa"/>
          </w:tcPr>
          <w:p w14:paraId="0C384448" w14:textId="77777777" w:rsidR="005F64C6" w:rsidRPr="00E21D8F" w:rsidRDefault="005F64C6" w:rsidP="00E21D8F">
            <w:pPr>
              <w:ind w:hanging="9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65A042CA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2561</w:t>
            </w:r>
          </w:p>
        </w:tc>
      </w:tr>
      <w:tr w:rsidR="005F64C6" w:rsidRPr="00E21D8F" w14:paraId="2F35A975" w14:textId="77777777" w:rsidTr="00C93409">
        <w:trPr>
          <w:tblHeader/>
        </w:trPr>
        <w:tc>
          <w:tcPr>
            <w:tcW w:w="4320" w:type="dxa"/>
          </w:tcPr>
          <w:p w14:paraId="3C1AD808" w14:textId="77777777" w:rsidR="005F64C6" w:rsidRPr="00E21D8F" w:rsidRDefault="005F64C6" w:rsidP="00E21D8F">
            <w:pPr>
              <w:ind w:hanging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77" w:type="dxa"/>
            <w:gridSpan w:val="7"/>
          </w:tcPr>
          <w:p w14:paraId="6CDE8232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21D8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E21D8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5F64C6" w:rsidRPr="00E21D8F" w14:paraId="3E0EEB9F" w14:textId="77777777" w:rsidTr="00C93409">
        <w:tc>
          <w:tcPr>
            <w:tcW w:w="4320" w:type="dxa"/>
          </w:tcPr>
          <w:p w14:paraId="38B2B98F" w14:textId="3D7A97A2" w:rsidR="005F64C6" w:rsidRPr="00E21D8F" w:rsidRDefault="005F64C6" w:rsidP="00E21D8F">
            <w:pPr>
              <w:ind w:left="234" w:hanging="348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  <w:r w:rsidR="003D497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3D497C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891C3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เพิ่มขึ้นร้อยละ </w:t>
            </w:r>
            <w:r w:rsidR="00891C30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D497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14:paraId="3B856470" w14:textId="77777777" w:rsidR="005F64C6" w:rsidRPr="00E21D8F" w:rsidRDefault="00C9340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22" w:hanging="9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(7,211)</w:t>
            </w:r>
          </w:p>
        </w:tc>
        <w:tc>
          <w:tcPr>
            <w:tcW w:w="236" w:type="dxa"/>
            <w:vAlign w:val="center"/>
          </w:tcPr>
          <w:p w14:paraId="076AED17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2C163B03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12" w:hanging="9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(5,300)</w:t>
            </w:r>
          </w:p>
        </w:tc>
        <w:tc>
          <w:tcPr>
            <w:tcW w:w="270" w:type="dxa"/>
            <w:vAlign w:val="center"/>
          </w:tcPr>
          <w:p w14:paraId="6BE2A9A5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1930AB0" w14:textId="77777777" w:rsidR="005F64C6" w:rsidRPr="00E21D8F" w:rsidRDefault="00C9340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02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8,373</w:t>
            </w:r>
          </w:p>
        </w:tc>
        <w:tc>
          <w:tcPr>
            <w:tcW w:w="270" w:type="dxa"/>
            <w:vAlign w:val="center"/>
          </w:tcPr>
          <w:p w14:paraId="310DE392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7CE02596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15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6,165</w:t>
            </w:r>
          </w:p>
        </w:tc>
      </w:tr>
      <w:tr w:rsidR="005F64C6" w:rsidRPr="00E21D8F" w14:paraId="2309C682" w14:textId="77777777" w:rsidTr="00C93409">
        <w:tc>
          <w:tcPr>
            <w:tcW w:w="4320" w:type="dxa"/>
          </w:tcPr>
          <w:p w14:paraId="5D71FD9D" w14:textId="1A3572DF" w:rsidR="005F64C6" w:rsidRPr="00E21D8F" w:rsidRDefault="005F64C6" w:rsidP="00E21D8F">
            <w:pPr>
              <w:ind w:left="234" w:hanging="34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>การเพิ่มขึ้นของเงินเดือนในอนาคต</w:t>
            </w:r>
            <w:r w:rsidR="003D497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(เพิ่มขึ้นร้อยละ </w:t>
            </w:r>
            <w:r w:rsidR="003D497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3D497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E21D8F">
              <w:rPr>
                <w:rFonts w:asciiTheme="majorBidi" w:hAnsiTheme="majorBidi" w:cstheme="majorBidi"/>
                <w:sz w:val="30"/>
                <w:szCs w:val="30"/>
              </w:rPr>
              <w:t xml:space="preserve">          </w:t>
            </w: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E21D8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134" w:type="dxa"/>
          </w:tcPr>
          <w:p w14:paraId="791B5B7B" w14:textId="77777777" w:rsidR="005F64C6" w:rsidRPr="00E21D8F" w:rsidRDefault="00C9340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67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8,858</w:t>
            </w:r>
          </w:p>
        </w:tc>
        <w:tc>
          <w:tcPr>
            <w:tcW w:w="236" w:type="dxa"/>
          </w:tcPr>
          <w:p w14:paraId="299169A8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4A8F2221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12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5,953</w:t>
            </w:r>
          </w:p>
        </w:tc>
        <w:tc>
          <w:tcPr>
            <w:tcW w:w="270" w:type="dxa"/>
          </w:tcPr>
          <w:p w14:paraId="701D2C7E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40DC2E" w14:textId="77777777" w:rsidR="005F64C6" w:rsidRPr="00E21D8F" w:rsidRDefault="00C9340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02" w:hanging="9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(7,748)</w:t>
            </w:r>
          </w:p>
        </w:tc>
        <w:tc>
          <w:tcPr>
            <w:tcW w:w="270" w:type="dxa"/>
          </w:tcPr>
          <w:p w14:paraId="154B94AD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0F935AA9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7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(5,232)</w:t>
            </w:r>
          </w:p>
        </w:tc>
      </w:tr>
      <w:tr w:rsidR="005F64C6" w:rsidRPr="00E21D8F" w14:paraId="4DBA6016" w14:textId="77777777" w:rsidTr="00C93409">
        <w:tc>
          <w:tcPr>
            <w:tcW w:w="4320" w:type="dxa"/>
          </w:tcPr>
          <w:p w14:paraId="49113D25" w14:textId="6E5A6834" w:rsidR="005F64C6" w:rsidRPr="00E21D8F" w:rsidRDefault="005F64C6" w:rsidP="00E21D8F">
            <w:pPr>
              <w:ind w:left="234" w:hanging="34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อัตราหมุนเวียนของพนักงาน </w:t>
            </w:r>
            <w:r w:rsidR="003D497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(เพิ่มขึ้นร้อยละ </w:t>
            </w:r>
            <w:r w:rsidR="003D497C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3D497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</w:tcPr>
          <w:p w14:paraId="35639F11" w14:textId="77777777" w:rsidR="005F64C6" w:rsidRPr="00E21D8F" w:rsidRDefault="00C9340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67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(5,916)</w:t>
            </w:r>
          </w:p>
        </w:tc>
        <w:tc>
          <w:tcPr>
            <w:tcW w:w="236" w:type="dxa"/>
          </w:tcPr>
          <w:p w14:paraId="49DA14DC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4E5F12EA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12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(3,893)</w:t>
            </w:r>
          </w:p>
        </w:tc>
        <w:tc>
          <w:tcPr>
            <w:tcW w:w="270" w:type="dxa"/>
          </w:tcPr>
          <w:p w14:paraId="3065706D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E96E222" w14:textId="77777777" w:rsidR="005F64C6" w:rsidRPr="00E21D8F" w:rsidRDefault="00C9340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02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6,972</w:t>
            </w:r>
          </w:p>
        </w:tc>
        <w:tc>
          <w:tcPr>
            <w:tcW w:w="270" w:type="dxa"/>
          </w:tcPr>
          <w:p w14:paraId="3D6E18B4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14:paraId="43B68FE0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15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4,549</w:t>
            </w:r>
          </w:p>
        </w:tc>
      </w:tr>
      <w:tr w:rsidR="005F64C6" w:rsidRPr="00E21D8F" w14:paraId="06496019" w14:textId="77777777" w:rsidTr="00C93409">
        <w:tc>
          <w:tcPr>
            <w:tcW w:w="4320" w:type="dxa"/>
          </w:tcPr>
          <w:p w14:paraId="0205126C" w14:textId="38BB790E" w:rsidR="005F64C6" w:rsidRPr="00E21D8F" w:rsidRDefault="005F64C6" w:rsidP="00E21D8F">
            <w:pPr>
              <w:ind w:left="234" w:hanging="34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อัตรามรณะในอนาคต</w:t>
            </w:r>
            <w:r w:rsidR="003D497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(เพิ่มขึ้นร้อยละ </w:t>
            </w:r>
            <w:r w:rsidR="003D497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D497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</w:tcPr>
          <w:p w14:paraId="17A07854" w14:textId="77777777" w:rsidR="005F64C6" w:rsidRPr="00E21D8F" w:rsidRDefault="00C9340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67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250</w:t>
            </w:r>
          </w:p>
        </w:tc>
        <w:tc>
          <w:tcPr>
            <w:tcW w:w="236" w:type="dxa"/>
          </w:tcPr>
          <w:p w14:paraId="0234DFC0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417879D4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12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166</w:t>
            </w:r>
          </w:p>
        </w:tc>
        <w:tc>
          <w:tcPr>
            <w:tcW w:w="270" w:type="dxa"/>
          </w:tcPr>
          <w:p w14:paraId="45E692E2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9DC2EA" w14:textId="77777777" w:rsidR="005F64C6" w:rsidRPr="00E21D8F" w:rsidRDefault="00C93409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02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(278)</w:t>
            </w:r>
          </w:p>
        </w:tc>
        <w:tc>
          <w:tcPr>
            <w:tcW w:w="270" w:type="dxa"/>
          </w:tcPr>
          <w:p w14:paraId="744B6A8A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14:paraId="0C4320AE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97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(184)</w:t>
            </w:r>
          </w:p>
        </w:tc>
      </w:tr>
    </w:tbl>
    <w:p w14:paraId="47F84AFD" w14:textId="77777777" w:rsidR="00B20CF9" w:rsidRDefault="00B20CF9" w:rsidP="00E21D8F">
      <w:pPr>
        <w:ind w:hanging="90"/>
        <w:rPr>
          <w:rFonts w:asciiTheme="majorBidi" w:hAnsiTheme="majorBidi" w:cstheme="majorBidi"/>
          <w:sz w:val="30"/>
          <w:szCs w:val="30"/>
        </w:rPr>
      </w:pPr>
    </w:p>
    <w:p w14:paraId="1B61B6AF" w14:textId="77777777" w:rsidR="00450DA3" w:rsidRPr="00E21D8F" w:rsidRDefault="00B20CF9" w:rsidP="00B20CF9">
      <w:pPr>
        <w:jc w:val="left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497" w:type="dxa"/>
        <w:tblInd w:w="540" w:type="dxa"/>
        <w:tblLook w:val="01E0" w:firstRow="1" w:lastRow="1" w:firstColumn="1" w:lastColumn="1" w:noHBand="0" w:noVBand="0"/>
      </w:tblPr>
      <w:tblGrid>
        <w:gridCol w:w="4320"/>
        <w:gridCol w:w="1134"/>
        <w:gridCol w:w="236"/>
        <w:gridCol w:w="1096"/>
        <w:gridCol w:w="270"/>
        <w:gridCol w:w="1080"/>
        <w:gridCol w:w="270"/>
        <w:gridCol w:w="1091"/>
      </w:tblGrid>
      <w:tr w:rsidR="003A6E24" w:rsidRPr="00E21D8F" w14:paraId="6C10E0A2" w14:textId="77777777" w:rsidTr="005D001D">
        <w:trPr>
          <w:tblHeader/>
        </w:trPr>
        <w:tc>
          <w:tcPr>
            <w:tcW w:w="4320" w:type="dxa"/>
          </w:tcPr>
          <w:p w14:paraId="36BB01D7" w14:textId="77777777" w:rsidR="003A6E24" w:rsidRPr="00E21D8F" w:rsidRDefault="003A6E24" w:rsidP="00E21D8F">
            <w:pPr>
              <w:ind w:hanging="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21D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ผลกระทบต่อภาระผูกพันของโครงการผลประโยชน์</w:t>
            </w:r>
          </w:p>
        </w:tc>
        <w:tc>
          <w:tcPr>
            <w:tcW w:w="5177" w:type="dxa"/>
            <w:gridSpan w:val="7"/>
          </w:tcPr>
          <w:p w14:paraId="1EEFAEC8" w14:textId="603A7D65" w:rsidR="003A6E24" w:rsidRPr="00E21D8F" w:rsidRDefault="003A6E24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21D8F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5F64C6" w:rsidRPr="00E21D8F" w14:paraId="5C193B53" w14:textId="77777777" w:rsidTr="00C93409">
        <w:trPr>
          <w:tblHeader/>
        </w:trPr>
        <w:tc>
          <w:tcPr>
            <w:tcW w:w="4320" w:type="dxa"/>
          </w:tcPr>
          <w:p w14:paraId="5E86869C" w14:textId="77777777" w:rsidR="005F64C6" w:rsidRPr="00E21D8F" w:rsidRDefault="005F64C6" w:rsidP="00FC5E6E">
            <w:pPr>
              <w:ind w:left="159" w:hanging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1D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21D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21D8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34" w:type="dxa"/>
          </w:tcPr>
          <w:p w14:paraId="69E6EDE7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236" w:type="dxa"/>
          </w:tcPr>
          <w:p w14:paraId="5B41B1F3" w14:textId="77777777" w:rsidR="005F64C6" w:rsidRPr="00E21D8F" w:rsidRDefault="005F64C6" w:rsidP="00E21D8F">
            <w:pPr>
              <w:ind w:hanging="9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02549ADC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2561</w:t>
            </w:r>
          </w:p>
        </w:tc>
        <w:tc>
          <w:tcPr>
            <w:tcW w:w="270" w:type="dxa"/>
          </w:tcPr>
          <w:p w14:paraId="02C5ACC3" w14:textId="77777777" w:rsidR="005F64C6" w:rsidRPr="00E21D8F" w:rsidRDefault="005F64C6" w:rsidP="00E21D8F">
            <w:pPr>
              <w:ind w:hanging="9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4816937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2562</w:t>
            </w:r>
          </w:p>
        </w:tc>
        <w:tc>
          <w:tcPr>
            <w:tcW w:w="270" w:type="dxa"/>
          </w:tcPr>
          <w:p w14:paraId="23AE528C" w14:textId="77777777" w:rsidR="005F64C6" w:rsidRPr="00E21D8F" w:rsidRDefault="005F64C6" w:rsidP="00E21D8F">
            <w:pPr>
              <w:ind w:hanging="90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71A18286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2561</w:t>
            </w:r>
          </w:p>
        </w:tc>
      </w:tr>
      <w:tr w:rsidR="005F64C6" w:rsidRPr="00E21D8F" w14:paraId="045164E1" w14:textId="77777777" w:rsidTr="00C93409">
        <w:trPr>
          <w:tblHeader/>
        </w:trPr>
        <w:tc>
          <w:tcPr>
            <w:tcW w:w="4320" w:type="dxa"/>
          </w:tcPr>
          <w:p w14:paraId="4F05C7AD" w14:textId="77777777" w:rsidR="005F64C6" w:rsidRPr="00E21D8F" w:rsidRDefault="005F64C6" w:rsidP="00E21D8F">
            <w:pPr>
              <w:ind w:hanging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77" w:type="dxa"/>
            <w:gridSpan w:val="7"/>
          </w:tcPr>
          <w:p w14:paraId="2BCA2099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21D8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E21D8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5F64C6" w:rsidRPr="00E21D8F" w14:paraId="7B85520E" w14:textId="77777777" w:rsidTr="00C93409">
        <w:tc>
          <w:tcPr>
            <w:tcW w:w="4320" w:type="dxa"/>
          </w:tcPr>
          <w:p w14:paraId="4197B04E" w14:textId="5EB2C989" w:rsidR="005F64C6" w:rsidRPr="00E21D8F" w:rsidRDefault="005F64C6" w:rsidP="00E21D8F">
            <w:pPr>
              <w:ind w:left="234" w:hanging="34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</w:t>
            </w:r>
            <w:r w:rsidR="0046737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(เพิ่มขึ้นร้อยละ </w:t>
            </w:r>
            <w:r w:rsidR="0046737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6737B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14:paraId="73536C63" w14:textId="77777777" w:rsidR="005F64C6" w:rsidRPr="00E21D8F" w:rsidRDefault="0068342E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56" w:hanging="9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(4,359)</w:t>
            </w:r>
          </w:p>
        </w:tc>
        <w:tc>
          <w:tcPr>
            <w:tcW w:w="236" w:type="dxa"/>
            <w:vAlign w:val="center"/>
          </w:tcPr>
          <w:p w14:paraId="6271F9D0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49899779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64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(3,298)</w:t>
            </w:r>
          </w:p>
        </w:tc>
        <w:tc>
          <w:tcPr>
            <w:tcW w:w="270" w:type="dxa"/>
            <w:vAlign w:val="center"/>
          </w:tcPr>
          <w:p w14:paraId="3E84E0E9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AB53053" w14:textId="77777777" w:rsidR="005F64C6" w:rsidRPr="00E21D8F" w:rsidRDefault="0068342E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02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5,</w:t>
            </w:r>
            <w:r w:rsidRPr="00E21D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010</w:t>
            </w:r>
          </w:p>
        </w:tc>
        <w:tc>
          <w:tcPr>
            <w:tcW w:w="270" w:type="dxa"/>
            <w:vAlign w:val="center"/>
          </w:tcPr>
          <w:p w14:paraId="640BA649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2DF718F6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15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3,802</w:t>
            </w:r>
          </w:p>
        </w:tc>
      </w:tr>
      <w:tr w:rsidR="005F64C6" w:rsidRPr="00E21D8F" w14:paraId="08FEB207" w14:textId="77777777" w:rsidTr="00C93409">
        <w:tc>
          <w:tcPr>
            <w:tcW w:w="4320" w:type="dxa"/>
          </w:tcPr>
          <w:p w14:paraId="44A9E83C" w14:textId="43C1FBA5" w:rsidR="005F64C6" w:rsidRPr="00E21D8F" w:rsidRDefault="005F64C6" w:rsidP="00E21D8F">
            <w:pPr>
              <w:ind w:left="234" w:hanging="34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  <w:r w:rsidR="0046737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(เพิ่มขึ้นร้อยละ </w:t>
            </w:r>
            <w:r w:rsidR="0046737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6737B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E21D8F"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E21D8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134" w:type="dxa"/>
          </w:tcPr>
          <w:p w14:paraId="453F1718" w14:textId="77777777" w:rsidR="005F64C6" w:rsidRPr="00E21D8F" w:rsidRDefault="0068342E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28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5,342</w:t>
            </w:r>
          </w:p>
        </w:tc>
        <w:tc>
          <w:tcPr>
            <w:tcW w:w="236" w:type="dxa"/>
          </w:tcPr>
          <w:p w14:paraId="2065D0A2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7D019351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09" w:hanging="9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3,669</w:t>
            </w:r>
          </w:p>
        </w:tc>
        <w:tc>
          <w:tcPr>
            <w:tcW w:w="270" w:type="dxa"/>
          </w:tcPr>
          <w:p w14:paraId="407D7AAB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D7CFDC" w14:textId="77777777" w:rsidR="005F64C6" w:rsidRPr="00E21D8F" w:rsidRDefault="0068342E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62" w:hanging="9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(4,720)</w:t>
            </w:r>
          </w:p>
        </w:tc>
        <w:tc>
          <w:tcPr>
            <w:tcW w:w="270" w:type="dxa"/>
          </w:tcPr>
          <w:p w14:paraId="7A4DE750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19AFD157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79" w:hanging="9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(3,254)</w:t>
            </w:r>
          </w:p>
        </w:tc>
      </w:tr>
      <w:tr w:rsidR="005F64C6" w:rsidRPr="00E21D8F" w14:paraId="2805C28D" w14:textId="77777777" w:rsidTr="00C93409">
        <w:tc>
          <w:tcPr>
            <w:tcW w:w="4320" w:type="dxa"/>
          </w:tcPr>
          <w:p w14:paraId="2E006B98" w14:textId="05E5131F" w:rsidR="005F64C6" w:rsidRPr="00E21D8F" w:rsidRDefault="005F64C6" w:rsidP="00E21D8F">
            <w:pPr>
              <w:ind w:left="234" w:hanging="34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อัตราหมุนเวียนของพนักงาน </w:t>
            </w:r>
            <w:r w:rsidR="0046737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(เพิ่มขึ้นร้อยละ </w:t>
            </w:r>
            <w:r w:rsidR="0046737B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46737B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</w:tcPr>
          <w:p w14:paraId="612C70C5" w14:textId="77777777" w:rsidR="005F64C6" w:rsidRPr="00E21D8F" w:rsidRDefault="0068342E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65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(3,366)</w:t>
            </w:r>
          </w:p>
        </w:tc>
        <w:tc>
          <w:tcPr>
            <w:tcW w:w="236" w:type="dxa"/>
          </w:tcPr>
          <w:p w14:paraId="00EF2B82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7264C9F4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55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(2,272)</w:t>
            </w:r>
          </w:p>
        </w:tc>
        <w:tc>
          <w:tcPr>
            <w:tcW w:w="270" w:type="dxa"/>
          </w:tcPr>
          <w:p w14:paraId="1FA48A88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635036" w14:textId="77777777" w:rsidR="005F64C6" w:rsidRPr="00E21D8F" w:rsidRDefault="0068342E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02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3,892</w:t>
            </w:r>
          </w:p>
        </w:tc>
        <w:tc>
          <w:tcPr>
            <w:tcW w:w="270" w:type="dxa"/>
          </w:tcPr>
          <w:p w14:paraId="2B08E210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14:paraId="0ED54D5E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15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2,610</w:t>
            </w:r>
          </w:p>
        </w:tc>
      </w:tr>
      <w:tr w:rsidR="005F64C6" w:rsidRPr="00E21D8F" w14:paraId="4767EA17" w14:textId="77777777" w:rsidTr="00C93409">
        <w:tc>
          <w:tcPr>
            <w:tcW w:w="4320" w:type="dxa"/>
          </w:tcPr>
          <w:p w14:paraId="000565EE" w14:textId="401B516C" w:rsidR="005F64C6" w:rsidRPr="00E21D8F" w:rsidRDefault="005F64C6" w:rsidP="00E21D8F">
            <w:pPr>
              <w:ind w:left="234" w:hanging="34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อัตรามรณะในอนาคต </w:t>
            </w:r>
            <w:r w:rsidR="0046737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(เพิ่มขึ้นร้อยละ </w:t>
            </w:r>
            <w:r w:rsidR="0046737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6737B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</w:tcPr>
          <w:p w14:paraId="6A24129B" w14:textId="77777777" w:rsidR="005F64C6" w:rsidRPr="00E21D8F" w:rsidRDefault="0068342E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28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145</w:t>
            </w:r>
          </w:p>
        </w:tc>
        <w:tc>
          <w:tcPr>
            <w:tcW w:w="236" w:type="dxa"/>
          </w:tcPr>
          <w:p w14:paraId="04EAB887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3BB5C9D1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109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98</w:t>
            </w:r>
          </w:p>
        </w:tc>
        <w:tc>
          <w:tcPr>
            <w:tcW w:w="270" w:type="dxa"/>
          </w:tcPr>
          <w:p w14:paraId="480C284C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1572CF7E" w14:textId="77777777" w:rsidR="005F64C6" w:rsidRPr="00E21D8F" w:rsidRDefault="0068342E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44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21D8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160</w:t>
            </w:r>
            <w:r w:rsidRPr="00E21D8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08ECD1E" w14:textId="77777777" w:rsidR="005F64C6" w:rsidRPr="00E21D8F" w:rsidRDefault="005F64C6" w:rsidP="00E21D8F">
            <w:pPr>
              <w:ind w:hanging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14:paraId="315FE884" w14:textId="77777777" w:rsidR="005F64C6" w:rsidRPr="00E21D8F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79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1D8F">
              <w:rPr>
                <w:rFonts w:asciiTheme="majorBidi" w:hAnsiTheme="majorBidi" w:cstheme="majorBidi"/>
                <w:sz w:val="30"/>
                <w:szCs w:val="30"/>
              </w:rPr>
              <w:t>(108)</w:t>
            </w:r>
          </w:p>
        </w:tc>
      </w:tr>
    </w:tbl>
    <w:p w14:paraId="788C61E6" w14:textId="77777777" w:rsidR="00450DA3" w:rsidRPr="00E21D8F" w:rsidRDefault="00450DA3">
      <w:pPr>
        <w:rPr>
          <w:rFonts w:asciiTheme="majorBidi" w:hAnsiTheme="majorBidi" w:cstheme="majorBidi"/>
          <w:sz w:val="30"/>
          <w:szCs w:val="30"/>
        </w:rPr>
      </w:pPr>
    </w:p>
    <w:p w14:paraId="3C94A3D3" w14:textId="77777777" w:rsidR="00DA2BFE" w:rsidRPr="00547276" w:rsidRDefault="00903690" w:rsidP="006612A4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ทุนเรือนหุ้น</w:t>
      </w:r>
    </w:p>
    <w:p w14:paraId="2D5DA574" w14:textId="77777777" w:rsidR="00DA2BFE" w:rsidRPr="00547276" w:rsidRDefault="00DA2BFE" w:rsidP="00DA2BFE">
      <w:pPr>
        <w:tabs>
          <w:tab w:val="left" w:pos="540"/>
        </w:tabs>
        <w:ind w:left="540"/>
        <w:textAlignment w:val="top"/>
        <w:rPr>
          <w:rFonts w:asciiTheme="majorBidi" w:hAnsiTheme="majorBidi" w:cstheme="majorBidi"/>
          <w:sz w:val="20"/>
          <w:szCs w:val="20"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080"/>
        <w:gridCol w:w="1170"/>
        <w:gridCol w:w="270"/>
        <w:gridCol w:w="1170"/>
        <w:gridCol w:w="270"/>
        <w:gridCol w:w="1170"/>
        <w:gridCol w:w="270"/>
        <w:gridCol w:w="1170"/>
      </w:tblGrid>
      <w:tr w:rsidR="00C11D3D" w:rsidRPr="00D16AA3" w14:paraId="6375470E" w14:textId="77777777" w:rsidTr="00563EE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117C6" w14:textId="77777777" w:rsidR="00C11D3D" w:rsidRPr="00D16AA3" w:rsidRDefault="00C11D3D" w:rsidP="000A66D4">
            <w:pPr>
              <w:ind w:left="705" w:hanging="705"/>
              <w:jc w:val="thaiDistribute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B19EF74" w14:textId="77777777" w:rsidR="00C11D3D" w:rsidRPr="00D16AA3" w:rsidRDefault="00C11D3D" w:rsidP="000A66D4">
            <w:pPr>
              <w:ind w:left="-12"/>
              <w:jc w:val="center"/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</w:pPr>
            <w:r w:rsidRPr="00D16AA3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41DF7" w14:textId="77777777" w:rsidR="00C11D3D" w:rsidRPr="00D16AA3" w:rsidRDefault="00123B08" w:rsidP="00FE2274">
            <w:pPr>
              <w:ind w:left="-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E6AFD" w14:textId="77777777" w:rsidR="00C11D3D" w:rsidRPr="00D16AA3" w:rsidRDefault="00C11D3D" w:rsidP="000A66D4">
            <w:pPr>
              <w:ind w:left="-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5B5914" w14:textId="77777777" w:rsidR="00C11D3D" w:rsidRPr="00D16AA3" w:rsidRDefault="00123B08" w:rsidP="00FE2274">
            <w:pPr>
              <w:ind w:left="-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E20B0A" w:rsidRPr="00D16AA3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C11D3D" w:rsidRPr="00D16AA3" w14:paraId="13EA7354" w14:textId="77777777" w:rsidTr="00563EE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C86B" w14:textId="77777777" w:rsidR="00C11D3D" w:rsidRPr="00D16AA3" w:rsidRDefault="00C11D3D" w:rsidP="000A66D4">
            <w:pPr>
              <w:ind w:left="705" w:hanging="705"/>
              <w:jc w:val="thaiDistribute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4E9C6CAA" w14:textId="77777777" w:rsidR="00C11D3D" w:rsidRPr="00D16AA3" w:rsidRDefault="00C11D3D" w:rsidP="000A66D4">
            <w:pPr>
              <w:ind w:left="-1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cs/>
              </w:rPr>
              <w:t>ต่อหุ้น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018DA6" w14:textId="77777777" w:rsidR="00C11D3D" w:rsidRPr="00D16AA3" w:rsidRDefault="00C11D3D" w:rsidP="000A66D4">
            <w:pPr>
              <w:ind w:left="-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0A3F59D" w14:textId="77777777" w:rsidR="00C11D3D" w:rsidRPr="00D16AA3" w:rsidRDefault="00C11D3D" w:rsidP="000A66D4">
            <w:pPr>
              <w:ind w:left="-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127FD8" w14:textId="77777777" w:rsidR="00C11D3D" w:rsidRPr="00D16AA3" w:rsidRDefault="00C11D3D" w:rsidP="000A66D4">
            <w:pPr>
              <w:ind w:left="-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F6C65" w14:textId="77777777" w:rsidR="00C11D3D" w:rsidRPr="00D16AA3" w:rsidRDefault="00C11D3D" w:rsidP="000A66D4">
            <w:pPr>
              <w:ind w:left="-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E19E3" w14:textId="77777777" w:rsidR="00C11D3D" w:rsidRPr="00D16AA3" w:rsidRDefault="00C11D3D" w:rsidP="000A66D4">
            <w:pPr>
              <w:ind w:left="-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3DFF9" w14:textId="77777777" w:rsidR="00C11D3D" w:rsidRPr="00D16AA3" w:rsidRDefault="00C11D3D" w:rsidP="000A66D4">
            <w:pPr>
              <w:ind w:left="-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42A61" w14:textId="77777777" w:rsidR="00C11D3D" w:rsidRPr="00D16AA3" w:rsidRDefault="00C11D3D" w:rsidP="000A66D4">
            <w:pPr>
              <w:ind w:left="-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7444BC" w:rsidRPr="00D16AA3" w14:paraId="26A18304" w14:textId="77777777" w:rsidTr="00563EE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717D0" w14:textId="77777777" w:rsidR="007444BC" w:rsidRPr="00D16AA3" w:rsidRDefault="007444BC" w:rsidP="000A66D4">
            <w:pPr>
              <w:ind w:left="705" w:hanging="705"/>
              <w:jc w:val="thaiDistribute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C39462D" w14:textId="77777777" w:rsidR="007444BC" w:rsidRPr="00D16AA3" w:rsidRDefault="007444BC" w:rsidP="000A66D4">
            <w:pPr>
              <w:ind w:left="-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16AA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16AA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D16AA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5490" w:type="dxa"/>
            <w:gridSpan w:val="7"/>
            <w:tcBorders>
              <w:left w:val="nil"/>
              <w:right w:val="nil"/>
            </w:tcBorders>
            <w:vAlign w:val="bottom"/>
          </w:tcPr>
          <w:p w14:paraId="7C460E5A" w14:textId="77777777" w:rsidR="007444BC" w:rsidRPr="00D16AA3" w:rsidRDefault="007444BC" w:rsidP="000A66D4">
            <w:pPr>
              <w:ind w:left="-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16AA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16AA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พันหุ้น</w:t>
            </w:r>
            <w:r w:rsidRPr="00D16AA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/</w:t>
            </w:r>
            <w:r w:rsidRPr="00D16AA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D16AA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23B08" w:rsidRPr="00D16AA3" w14:paraId="633EF458" w14:textId="77777777" w:rsidTr="00563EED">
        <w:tc>
          <w:tcPr>
            <w:tcW w:w="3060" w:type="dxa"/>
            <w:tcBorders>
              <w:top w:val="nil"/>
              <w:left w:val="nil"/>
              <w:right w:val="nil"/>
            </w:tcBorders>
            <w:vAlign w:val="bottom"/>
          </w:tcPr>
          <w:p w14:paraId="1D2BEEB9" w14:textId="77777777" w:rsidR="00123B08" w:rsidRPr="00D16AA3" w:rsidRDefault="005F64C6" w:rsidP="006E79DF">
            <w:pPr>
              <w:ind w:left="252" w:hanging="25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ทุนจดทะเบียน </w:t>
            </w:r>
            <w:r w:rsidR="00123B08" w:rsidRPr="00D16A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 w:rsidR="003878E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123B08" w:rsidRPr="00D16A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="00123B08" w:rsidRPr="00D16A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</w:t>
            </w:r>
            <w:r w:rsidR="00123B08" w:rsidRPr="00D16A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971E083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0BEC8FF" w14:textId="77777777" w:rsidR="00123B08" w:rsidRPr="00D16AA3" w:rsidRDefault="004B7236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31BC73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9174B24" w14:textId="77777777" w:rsidR="00123B08" w:rsidRPr="00D16AA3" w:rsidRDefault="004B7236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DAA62DF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C9FC0BA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7B196DC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2F52FFF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</w:tr>
      <w:tr w:rsidR="00123B08" w:rsidRPr="00D16AA3" w14:paraId="4D490F8D" w14:textId="77777777" w:rsidTr="00563EE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0C258" w14:textId="77777777" w:rsidR="00123B08" w:rsidRPr="00D16AA3" w:rsidRDefault="00123B08" w:rsidP="00123B08">
            <w:pPr>
              <w:ind w:left="252" w:hanging="2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69C4C70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52D2D71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1353BAA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23ECD16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E4EA726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A6F34B2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7456CFA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D728445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23B08" w:rsidRPr="00D16AA3" w14:paraId="1B418F3F" w14:textId="77777777" w:rsidTr="00563EE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66ED1" w14:textId="77777777" w:rsidR="00123B08" w:rsidRPr="00D16AA3" w:rsidRDefault="00123B08" w:rsidP="00123B08">
            <w:pPr>
              <w:ind w:left="252" w:hanging="2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16AA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5135EC31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1CB2EA58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6D503F1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05050374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C6236E2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4EE0495A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D6AE5F4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59047677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23B08" w:rsidRPr="00D16AA3" w14:paraId="54EF5266" w14:textId="77777777" w:rsidTr="00563EE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11976" w14:textId="77777777" w:rsidR="00123B08" w:rsidRPr="00D16AA3" w:rsidRDefault="00123B08" w:rsidP="00123B08">
            <w:pPr>
              <w:ind w:left="252" w:hanging="2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16AA3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16AA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39DA98D6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122622D6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C131E18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64765AF4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B8C337C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3C9FE4A7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D13B4E1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580F1040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23B08" w:rsidRPr="00D16AA3" w14:paraId="438B22B0" w14:textId="77777777" w:rsidTr="00563EE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8E326" w14:textId="77777777" w:rsidR="00123B08" w:rsidRPr="00D16AA3" w:rsidRDefault="00123B08" w:rsidP="00123B08">
            <w:pPr>
              <w:ind w:left="252" w:hanging="2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D16AA3">
              <w:rPr>
                <w:rFonts w:asciiTheme="majorBidi" w:hAnsiTheme="majorBidi" w:cstheme="majorBidi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D6F2FAD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1D84D7E4" w14:textId="77777777" w:rsidR="00123B08" w:rsidRPr="00D16AA3" w:rsidRDefault="004B7236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C5B09B7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1B907AB0" w14:textId="77777777" w:rsidR="00123B08" w:rsidRPr="00D16AA3" w:rsidRDefault="004B7236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0BF772D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1C4BA688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1,685,080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D407731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4D2946BA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1,685,080</w:t>
            </w:r>
          </w:p>
        </w:tc>
      </w:tr>
      <w:tr w:rsidR="00123B08" w:rsidRPr="00D16AA3" w14:paraId="3A4F3B94" w14:textId="77777777" w:rsidTr="00563EE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EA0F7" w14:textId="77777777" w:rsidR="00123B08" w:rsidRPr="00D16AA3" w:rsidRDefault="00123B08" w:rsidP="00123B08">
            <w:pPr>
              <w:ind w:left="252" w:hanging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cs/>
              </w:rPr>
              <w:t>ลดหุ้น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B31F433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76724BE0" w14:textId="77777777" w:rsidR="00123B08" w:rsidRPr="00D16AA3" w:rsidRDefault="004B7236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9D5BA40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3756F60D" w14:textId="77777777" w:rsidR="00123B08" w:rsidRPr="00D16AA3" w:rsidRDefault="004B7236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E2A3188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53BAFBF5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(1,003,600)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760BFC5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65A9B345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16AA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(1,003,600)</w:t>
            </w:r>
          </w:p>
        </w:tc>
      </w:tr>
      <w:tr w:rsidR="00123B08" w:rsidRPr="00D16AA3" w14:paraId="47418BBE" w14:textId="77777777" w:rsidTr="00563EE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D6A9F" w14:textId="77777777" w:rsidR="00123B08" w:rsidRPr="00D16AA3" w:rsidRDefault="00123B08" w:rsidP="00123B08">
            <w:pPr>
              <w:ind w:left="252" w:hanging="2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73DFFEAB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339ED10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0488443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rtl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06C526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3C60F3C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rtl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432EC4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C65D0FF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  <w:rtl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0F9E87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123B08" w:rsidRPr="00D16AA3" w14:paraId="2EA81A75" w14:textId="77777777" w:rsidTr="00563EED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AC4AD" w14:textId="77777777" w:rsidR="00123B08" w:rsidRPr="00D16AA3" w:rsidRDefault="00123B08" w:rsidP="00123B08">
            <w:pPr>
              <w:ind w:left="252" w:hanging="2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2477F3B8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8CDAFA3" w14:textId="77777777" w:rsidR="00123B08" w:rsidRPr="00D16AA3" w:rsidRDefault="004B7236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5D7D93A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4B57E2D" w14:textId="77777777" w:rsidR="00123B08" w:rsidRPr="00D16AA3" w:rsidRDefault="004B7236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1B68B24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304DB98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C68FEE7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307D5F7" w14:textId="77777777" w:rsidR="00123B08" w:rsidRPr="00D16AA3" w:rsidRDefault="00123B08" w:rsidP="00123B08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16AA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</w:tr>
    </w:tbl>
    <w:p w14:paraId="020BB70D" w14:textId="77777777" w:rsidR="00231691" w:rsidRPr="00547276" w:rsidRDefault="00231691" w:rsidP="008B09EA">
      <w:pPr>
        <w:tabs>
          <w:tab w:val="left" w:pos="540"/>
        </w:tabs>
        <w:ind w:left="540"/>
        <w:textAlignment w:val="top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167A1836" w14:textId="77777777" w:rsidR="001A5FD3" w:rsidRPr="00ED0E4E" w:rsidRDefault="00266175" w:rsidP="008B09EA">
      <w:pPr>
        <w:tabs>
          <w:tab w:val="left" w:pos="540"/>
        </w:tabs>
        <w:ind w:left="540"/>
        <w:textAlignment w:val="top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D0E4E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การปรับโครงสร้างธุรกิจ</w:t>
      </w:r>
    </w:p>
    <w:p w14:paraId="64FF82B8" w14:textId="77777777" w:rsidR="001A5FD3" w:rsidRPr="00ED0E4E" w:rsidRDefault="001A5FD3" w:rsidP="008B09EA">
      <w:pPr>
        <w:tabs>
          <w:tab w:val="left" w:pos="540"/>
        </w:tabs>
        <w:ind w:left="540"/>
        <w:textAlignment w:val="top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</w:p>
    <w:p w14:paraId="3946B90A" w14:textId="77777777" w:rsidR="00171242" w:rsidRPr="00ED0E4E" w:rsidRDefault="0055143B" w:rsidP="002141EE">
      <w:pPr>
        <w:autoSpaceDE w:val="0"/>
        <w:autoSpaceDN w:val="0"/>
        <w:adjustRightInd w:val="0"/>
        <w:spacing w:before="40" w:after="40"/>
        <w:ind w:left="540" w:right="-342"/>
        <w:jc w:val="thaiDistribute"/>
        <w:rPr>
          <w:rFonts w:asciiTheme="majorBidi" w:hAnsiTheme="majorBidi" w:cstheme="majorBidi"/>
          <w:sz w:val="30"/>
          <w:szCs w:val="30"/>
        </w:rPr>
      </w:pPr>
      <w:r w:rsidRPr="00ED0E4E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Pr="00ED0E4E">
        <w:rPr>
          <w:rFonts w:asciiTheme="majorBidi" w:hAnsiTheme="majorBidi" w:cstheme="majorBidi"/>
          <w:sz w:val="30"/>
          <w:szCs w:val="30"/>
        </w:rPr>
        <w:t> 13 </w:t>
      </w:r>
      <w:r w:rsidRPr="00ED0E4E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ED0E4E">
        <w:rPr>
          <w:rFonts w:asciiTheme="majorBidi" w:hAnsiTheme="majorBidi" w:cstheme="majorBidi"/>
          <w:sz w:val="30"/>
          <w:szCs w:val="30"/>
        </w:rPr>
        <w:t> 2560 </w:t>
      </w:r>
      <w:r w:rsidRPr="00ED0E4E">
        <w:rPr>
          <w:rFonts w:asciiTheme="majorBidi" w:hAnsiTheme="majorBidi" w:cstheme="majorBidi"/>
          <w:sz w:val="30"/>
          <w:szCs w:val="30"/>
          <w:cs/>
        </w:rPr>
        <w:t>ที่ประชุมวิสามัญผู้ถือหุ้นของบริษัทมีมติอนุมัติ</w:t>
      </w:r>
      <w:r w:rsidRPr="00ED0E4E">
        <w:rPr>
          <w:rFonts w:asciiTheme="majorBidi" w:hAnsiTheme="majorBidi" w:cstheme="majorBidi"/>
          <w:spacing w:val="2"/>
          <w:sz w:val="30"/>
          <w:szCs w:val="30"/>
          <w:cs/>
        </w:rPr>
        <w:t>ให้</w:t>
      </w:r>
      <w:r w:rsidRPr="00ED0E4E">
        <w:rPr>
          <w:rFonts w:asciiTheme="majorBidi" w:hAnsiTheme="majorBidi" w:cstheme="majorBidi"/>
          <w:spacing w:val="-2"/>
          <w:sz w:val="30"/>
          <w:szCs w:val="30"/>
          <w:cs/>
        </w:rPr>
        <w:t>จดทะเบียนเพิ่มทุนจดทะเบียนจากจำนวน</w:t>
      </w:r>
      <w:r w:rsidRPr="00ED0E4E">
        <w:rPr>
          <w:rFonts w:asciiTheme="majorBidi" w:hAnsiTheme="majorBidi" w:cstheme="majorBidi"/>
          <w:spacing w:val="-2"/>
          <w:sz w:val="30"/>
          <w:szCs w:val="30"/>
        </w:rPr>
        <w:t> 681.5 </w:t>
      </w:r>
      <w:r w:rsidRPr="00ED0E4E">
        <w:rPr>
          <w:rFonts w:asciiTheme="majorBidi" w:hAnsiTheme="majorBidi" w:cstheme="majorBidi"/>
          <w:spacing w:val="-2"/>
          <w:sz w:val="30"/>
          <w:szCs w:val="30"/>
          <w:cs/>
        </w:rPr>
        <w:t>ล้านบาท</w:t>
      </w:r>
      <w:r w:rsidR="00893FBD" w:rsidRPr="00ED0E4E">
        <w:rPr>
          <w:rFonts w:asciiTheme="majorBidi" w:hAnsiTheme="majorBidi" w:cstheme="majorBidi"/>
          <w:spacing w:val="-2"/>
          <w:sz w:val="30"/>
          <w:szCs w:val="30"/>
        </w:rPr>
        <w:t> (681,479,688</w:t>
      </w:r>
      <w:r w:rsidRPr="00ED0E4E">
        <w:rPr>
          <w:rFonts w:asciiTheme="majorBidi" w:hAnsiTheme="majorBidi" w:cstheme="majorBidi"/>
          <w:spacing w:val="-2"/>
          <w:sz w:val="30"/>
          <w:szCs w:val="30"/>
        </w:rPr>
        <w:t> </w:t>
      </w:r>
      <w:r w:rsidRPr="00ED0E4E">
        <w:rPr>
          <w:rFonts w:asciiTheme="majorBidi" w:hAnsiTheme="majorBidi" w:cstheme="majorBidi"/>
          <w:spacing w:val="-2"/>
          <w:sz w:val="30"/>
          <w:szCs w:val="30"/>
          <w:cs/>
        </w:rPr>
        <w:t>หุ้น มูลค่าหุ้นละ</w:t>
      </w:r>
      <w:r w:rsidRPr="00ED0E4E">
        <w:rPr>
          <w:rFonts w:asciiTheme="majorBidi" w:hAnsiTheme="majorBidi" w:cstheme="majorBidi"/>
          <w:spacing w:val="-2"/>
          <w:sz w:val="30"/>
          <w:szCs w:val="30"/>
        </w:rPr>
        <w:t> 1 </w:t>
      </w:r>
      <w:r w:rsidRPr="00ED0E4E">
        <w:rPr>
          <w:rFonts w:asciiTheme="majorBidi" w:hAnsiTheme="majorBidi" w:cstheme="majorBidi"/>
          <w:spacing w:val="-2"/>
          <w:sz w:val="30"/>
          <w:szCs w:val="30"/>
          <w:cs/>
        </w:rPr>
        <w:t>บาท</w:t>
      </w:r>
      <w:r w:rsidRPr="00ED0E4E">
        <w:rPr>
          <w:rFonts w:asciiTheme="majorBidi" w:hAnsiTheme="majorBidi" w:cstheme="majorBidi"/>
          <w:spacing w:val="-2"/>
          <w:sz w:val="30"/>
          <w:szCs w:val="30"/>
        </w:rPr>
        <w:t>) </w:t>
      </w:r>
      <w:r w:rsidR="002141EE" w:rsidRPr="00ED0E4E">
        <w:rPr>
          <w:rFonts w:asciiTheme="majorBidi" w:hAnsiTheme="majorBidi" w:cstheme="majorBidi"/>
          <w:spacing w:val="-2"/>
          <w:sz w:val="30"/>
          <w:szCs w:val="30"/>
          <w:cs/>
        </w:rPr>
        <w:t>เป็น</w:t>
      </w:r>
      <w:r w:rsidRPr="00ED0E4E">
        <w:rPr>
          <w:rFonts w:asciiTheme="majorBidi" w:hAnsiTheme="majorBidi" w:cstheme="majorBidi"/>
          <w:sz w:val="30"/>
          <w:szCs w:val="30"/>
          <w:cs/>
        </w:rPr>
        <w:t>จำนวน</w:t>
      </w:r>
      <w:r w:rsidRPr="00ED0E4E">
        <w:rPr>
          <w:rFonts w:asciiTheme="majorBidi" w:hAnsiTheme="majorBidi" w:cstheme="majorBidi"/>
          <w:sz w:val="30"/>
          <w:szCs w:val="30"/>
        </w:rPr>
        <w:t>1,881.5 </w:t>
      </w:r>
      <w:r w:rsidRPr="00ED0E4E">
        <w:rPr>
          <w:rFonts w:asciiTheme="majorBidi" w:hAnsiTheme="majorBidi" w:cstheme="majorBidi"/>
          <w:sz w:val="30"/>
          <w:szCs w:val="30"/>
          <w:cs/>
        </w:rPr>
        <w:t>ล้าน</w:t>
      </w:r>
      <w:r w:rsidRPr="00ED0E4E">
        <w:rPr>
          <w:rFonts w:asciiTheme="majorBidi" w:hAnsiTheme="majorBidi" w:cstheme="majorBidi"/>
          <w:spacing w:val="4"/>
          <w:sz w:val="30"/>
          <w:szCs w:val="30"/>
          <w:cs/>
        </w:rPr>
        <w:t>บาท</w:t>
      </w:r>
      <w:r w:rsidR="00893FBD" w:rsidRPr="00ED0E4E">
        <w:rPr>
          <w:rFonts w:asciiTheme="majorBidi" w:hAnsiTheme="majorBidi" w:cstheme="majorBidi"/>
          <w:spacing w:val="4"/>
          <w:sz w:val="30"/>
          <w:szCs w:val="30"/>
        </w:rPr>
        <w:t> (1,881,479,688</w:t>
      </w:r>
      <w:r w:rsidRPr="00ED0E4E">
        <w:rPr>
          <w:rFonts w:asciiTheme="majorBidi" w:hAnsiTheme="majorBidi" w:cstheme="majorBidi"/>
          <w:spacing w:val="4"/>
          <w:sz w:val="30"/>
          <w:szCs w:val="30"/>
        </w:rPr>
        <w:t> </w:t>
      </w:r>
      <w:r w:rsidRPr="00ED0E4E">
        <w:rPr>
          <w:rFonts w:asciiTheme="majorBidi" w:hAnsiTheme="majorBidi" w:cstheme="majorBidi"/>
          <w:spacing w:val="4"/>
          <w:sz w:val="30"/>
          <w:szCs w:val="30"/>
          <w:cs/>
        </w:rPr>
        <w:t>หุ้น มูลค่าหุ้นละ</w:t>
      </w:r>
      <w:r w:rsidRPr="00ED0E4E">
        <w:rPr>
          <w:rFonts w:asciiTheme="majorBidi" w:hAnsiTheme="majorBidi" w:cstheme="majorBidi"/>
          <w:spacing w:val="4"/>
          <w:sz w:val="30"/>
          <w:szCs w:val="30"/>
        </w:rPr>
        <w:t> 1 </w:t>
      </w:r>
      <w:r w:rsidRPr="00ED0E4E">
        <w:rPr>
          <w:rFonts w:asciiTheme="majorBidi" w:hAnsiTheme="majorBidi" w:cstheme="majorBidi"/>
          <w:spacing w:val="4"/>
          <w:sz w:val="30"/>
          <w:szCs w:val="30"/>
          <w:cs/>
        </w:rPr>
        <w:t>บาท</w:t>
      </w:r>
      <w:r w:rsidRPr="00ED0E4E">
        <w:rPr>
          <w:rFonts w:asciiTheme="majorBidi" w:hAnsiTheme="majorBidi" w:cstheme="majorBidi"/>
          <w:spacing w:val="4"/>
          <w:sz w:val="30"/>
          <w:szCs w:val="30"/>
        </w:rPr>
        <w:t>) </w:t>
      </w:r>
      <w:r w:rsidRPr="00ED0E4E">
        <w:rPr>
          <w:rFonts w:asciiTheme="majorBidi" w:hAnsiTheme="majorBidi" w:cstheme="majorBidi"/>
          <w:spacing w:val="4"/>
          <w:sz w:val="30"/>
          <w:szCs w:val="30"/>
          <w:cs/>
        </w:rPr>
        <w:t xml:space="preserve">โดยการออกหุ้นสามัญเพิ่มทุนจำนวน </w:t>
      </w:r>
      <w:r w:rsidRPr="00ED0E4E">
        <w:rPr>
          <w:rFonts w:asciiTheme="majorBidi" w:hAnsiTheme="majorBidi" w:cstheme="majorBidi"/>
          <w:spacing w:val="4"/>
          <w:sz w:val="30"/>
          <w:szCs w:val="30"/>
        </w:rPr>
        <w:t>1,200,000,000</w:t>
      </w:r>
      <w:r w:rsidRPr="00ED0E4E">
        <w:rPr>
          <w:rFonts w:asciiTheme="majorBidi" w:hAnsiTheme="majorBidi" w:cstheme="majorBidi"/>
          <w:spacing w:val="4"/>
          <w:sz w:val="30"/>
          <w:szCs w:val="30"/>
          <w:cs/>
        </w:rPr>
        <w:t xml:space="preserve"> หุ้น มูลค่าหุ้นที่ตรา</w:t>
      </w:r>
      <w:r w:rsidRPr="00ED0E4E">
        <w:rPr>
          <w:rFonts w:asciiTheme="majorBidi" w:hAnsiTheme="majorBidi" w:cstheme="majorBidi"/>
          <w:sz w:val="30"/>
          <w:szCs w:val="30"/>
          <w:cs/>
        </w:rPr>
        <w:t xml:space="preserve">ไว้หุ้นละ </w:t>
      </w:r>
      <w:r w:rsidRPr="00ED0E4E">
        <w:rPr>
          <w:rFonts w:asciiTheme="majorBidi" w:hAnsiTheme="majorBidi" w:cstheme="majorBidi"/>
          <w:sz w:val="30"/>
          <w:szCs w:val="30"/>
        </w:rPr>
        <w:t>1</w:t>
      </w:r>
      <w:r w:rsidRPr="00ED0E4E">
        <w:rPr>
          <w:rFonts w:asciiTheme="majorBidi" w:hAnsiTheme="majorBidi" w:cstheme="majorBidi"/>
          <w:sz w:val="30"/>
          <w:szCs w:val="30"/>
          <w:cs/>
        </w:rPr>
        <w:t>.</w:t>
      </w:r>
      <w:r w:rsidRPr="00ED0E4E">
        <w:rPr>
          <w:rFonts w:asciiTheme="majorBidi" w:hAnsiTheme="majorBidi" w:cstheme="majorBidi"/>
          <w:sz w:val="30"/>
          <w:szCs w:val="30"/>
        </w:rPr>
        <w:t>00</w:t>
      </w:r>
      <w:r w:rsidRPr="00ED0E4E">
        <w:rPr>
          <w:rFonts w:asciiTheme="majorBidi" w:hAnsiTheme="majorBidi" w:cstheme="majorBidi"/>
          <w:sz w:val="30"/>
          <w:szCs w:val="30"/>
          <w:cs/>
        </w:rPr>
        <w:t xml:space="preserve"> บาท เพื่อจัดสรรให้แก่บุคคลในวงจำกัด (</w:t>
      </w:r>
      <w:r w:rsidRPr="00ED0E4E">
        <w:rPr>
          <w:rFonts w:asciiTheme="majorBidi" w:hAnsiTheme="majorBidi" w:cstheme="majorBidi"/>
          <w:sz w:val="30"/>
          <w:szCs w:val="30"/>
        </w:rPr>
        <w:t xml:space="preserve">Private Placement) </w:t>
      </w:r>
      <w:r w:rsidRPr="00ED0E4E">
        <w:rPr>
          <w:rFonts w:asciiTheme="majorBidi" w:hAnsiTheme="majorBidi" w:cstheme="majorBidi"/>
          <w:sz w:val="30"/>
          <w:szCs w:val="30"/>
          <w:cs/>
        </w:rPr>
        <w:t xml:space="preserve">โดยจัดสรรให้แก่บริษัท </w:t>
      </w:r>
      <w:r w:rsidR="00EF770C" w:rsidRPr="00ED0E4E">
        <w:rPr>
          <w:rFonts w:asciiTheme="majorBidi" w:hAnsiTheme="majorBidi" w:cstheme="majorBidi"/>
          <w:sz w:val="30"/>
          <w:szCs w:val="30"/>
        </w:rPr>
        <w:t xml:space="preserve">   </w:t>
      </w:r>
      <w:r w:rsidRPr="00ED0E4E">
        <w:rPr>
          <w:rFonts w:asciiTheme="majorBidi" w:hAnsiTheme="majorBidi" w:cstheme="majorBidi"/>
          <w:sz w:val="30"/>
          <w:szCs w:val="30"/>
          <w:cs/>
        </w:rPr>
        <w:t>ไทยรับเบอร์ลาเท็คซ์กรุ๊ป จำกัด</w:t>
      </w:r>
      <w:r w:rsidR="004A2CFB" w:rsidRPr="00ED0E4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A2CFB" w:rsidRPr="00ED0E4E">
        <w:rPr>
          <w:rFonts w:asciiTheme="majorBidi" w:hAnsiTheme="majorBidi" w:cstheme="majorBidi"/>
          <w:sz w:val="30"/>
          <w:szCs w:val="30"/>
        </w:rPr>
        <w:t>(“TRLG”)</w:t>
      </w:r>
      <w:r w:rsidRPr="00ED0E4E">
        <w:rPr>
          <w:rFonts w:asciiTheme="majorBidi" w:hAnsiTheme="majorBidi" w:cstheme="majorBidi"/>
          <w:sz w:val="30"/>
          <w:szCs w:val="30"/>
          <w:cs/>
        </w:rPr>
        <w:t xml:space="preserve"> เพื่อเป็นสิ่งตอบแทนในการรับโอนกิจการทั้งหมด</w:t>
      </w:r>
    </w:p>
    <w:p w14:paraId="6935998F" w14:textId="77777777" w:rsidR="00266175" w:rsidRPr="00547276" w:rsidRDefault="00266175" w:rsidP="006612A4">
      <w:pPr>
        <w:autoSpaceDE w:val="0"/>
        <w:autoSpaceDN w:val="0"/>
        <w:adjustRightInd w:val="0"/>
        <w:spacing w:before="40" w:after="40"/>
        <w:ind w:left="540" w:right="-342"/>
        <w:jc w:val="thaiDistribute"/>
        <w:rPr>
          <w:rFonts w:asciiTheme="majorBidi" w:hAnsiTheme="majorBidi" w:cstheme="majorBidi"/>
          <w:sz w:val="30"/>
          <w:szCs w:val="30"/>
        </w:rPr>
      </w:pPr>
      <w:r w:rsidRPr="00ED0E4E">
        <w:rPr>
          <w:rFonts w:asciiTheme="majorBidi" w:hAnsiTheme="majorBidi" w:cstheme="majorBidi"/>
          <w:sz w:val="30"/>
          <w:szCs w:val="30"/>
          <w:cs/>
        </w:rPr>
        <w:lastRenderedPageBreak/>
        <w:t xml:space="preserve">ณ </w:t>
      </w:r>
      <w:r w:rsidRPr="00ED0E4E">
        <w:rPr>
          <w:rFonts w:asciiTheme="majorBidi" w:hAnsiTheme="majorBidi" w:cstheme="majorBidi"/>
          <w:sz w:val="30"/>
          <w:szCs w:val="30"/>
        </w:rPr>
        <w:t xml:space="preserve">4 </w:t>
      </w:r>
      <w:r w:rsidRPr="00ED0E4E">
        <w:rPr>
          <w:rFonts w:asciiTheme="majorBidi" w:hAnsiTheme="majorBidi" w:cstheme="majorBidi"/>
          <w:sz w:val="30"/>
          <w:szCs w:val="30"/>
          <w:cs/>
        </w:rPr>
        <w:t xml:space="preserve">ธันวาคม 2561 </w:t>
      </w:r>
      <w:r w:rsidR="00CC15EE">
        <w:rPr>
          <w:rFonts w:asciiTheme="majorBidi" w:hAnsiTheme="majorBidi" w:cstheme="majorBidi"/>
          <w:sz w:val="30"/>
          <w:szCs w:val="30"/>
        </w:rPr>
        <w:t xml:space="preserve">TRLG </w:t>
      </w:r>
      <w:r w:rsidR="00CC15EE">
        <w:rPr>
          <w:rFonts w:asciiTheme="majorBidi" w:hAnsiTheme="majorBidi" w:cstheme="majorBidi" w:hint="cs"/>
          <w:sz w:val="30"/>
          <w:szCs w:val="30"/>
          <w:cs/>
        </w:rPr>
        <w:t>ได้จดทะเบียนการชำระบัญชีเสร็จสิ้น</w:t>
      </w:r>
      <w:r w:rsidR="00867D2E">
        <w:rPr>
          <w:rFonts w:asciiTheme="majorBidi" w:hAnsiTheme="majorBidi" w:cstheme="majorBidi"/>
          <w:sz w:val="30"/>
          <w:szCs w:val="30"/>
        </w:rPr>
        <w:t xml:space="preserve"> </w:t>
      </w:r>
      <w:r w:rsidRPr="00ED0E4E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503CD7">
        <w:rPr>
          <w:rFonts w:asciiTheme="majorBidi" w:hAnsiTheme="majorBidi" w:cstheme="majorBidi" w:hint="cs"/>
          <w:sz w:val="30"/>
          <w:szCs w:val="30"/>
          <w:cs/>
        </w:rPr>
        <w:t>จึง</w:t>
      </w:r>
      <w:r w:rsidRPr="00ED0E4E">
        <w:rPr>
          <w:rFonts w:asciiTheme="majorBidi" w:hAnsiTheme="majorBidi" w:cstheme="majorBidi"/>
          <w:sz w:val="30"/>
          <w:szCs w:val="30"/>
          <w:cs/>
        </w:rPr>
        <w:t>ได้ดำเนินการจดทะเบียน</w:t>
      </w:r>
      <w:r w:rsidR="004A2CFB" w:rsidRPr="00ED0E4E">
        <w:rPr>
          <w:rFonts w:asciiTheme="majorBidi" w:hAnsiTheme="majorBidi" w:cstheme="majorBidi"/>
          <w:sz w:val="30"/>
          <w:szCs w:val="30"/>
          <w:cs/>
        </w:rPr>
        <w:t>แก้ไขทุนจดทะเบียนและ</w:t>
      </w:r>
      <w:r w:rsidRPr="00ED0E4E">
        <w:rPr>
          <w:rFonts w:asciiTheme="majorBidi" w:hAnsiTheme="majorBidi" w:cstheme="majorBidi"/>
          <w:sz w:val="30"/>
          <w:szCs w:val="30"/>
          <w:cs/>
        </w:rPr>
        <w:t>ลดทุนจดทะเบียน</w:t>
      </w:r>
      <w:r w:rsidR="00D73B4C" w:rsidRPr="00ED0E4E">
        <w:rPr>
          <w:rFonts w:asciiTheme="majorBidi" w:hAnsiTheme="majorBidi" w:cstheme="majorBidi"/>
          <w:sz w:val="30"/>
          <w:szCs w:val="30"/>
          <w:cs/>
        </w:rPr>
        <w:t>และทุนชำระแล้ว</w:t>
      </w:r>
      <w:r w:rsidRPr="00ED0E4E">
        <w:rPr>
          <w:rFonts w:asciiTheme="majorBidi" w:hAnsiTheme="majorBidi" w:cstheme="majorBidi"/>
          <w:sz w:val="30"/>
          <w:szCs w:val="30"/>
          <w:cs/>
        </w:rPr>
        <w:t>ของบริษัทจำนวน</w:t>
      </w:r>
      <w:r w:rsidR="004A2CFB" w:rsidRPr="00ED0E4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A2CFB" w:rsidRPr="00ED0E4E">
        <w:rPr>
          <w:rFonts w:asciiTheme="majorBidi" w:hAnsiTheme="majorBidi" w:cstheme="majorBidi"/>
          <w:sz w:val="30"/>
          <w:szCs w:val="30"/>
        </w:rPr>
        <w:t xml:space="preserve">1,200 </w:t>
      </w:r>
      <w:r w:rsidR="004A2CFB" w:rsidRPr="00ED0E4E">
        <w:rPr>
          <w:rFonts w:asciiTheme="majorBidi" w:hAnsiTheme="majorBidi" w:cstheme="majorBidi"/>
          <w:sz w:val="30"/>
          <w:szCs w:val="30"/>
          <w:cs/>
        </w:rPr>
        <w:t>ล้านหุ้นและ</w:t>
      </w:r>
      <w:r w:rsidRPr="00ED0E4E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D0E4E">
        <w:rPr>
          <w:rFonts w:asciiTheme="majorBidi" w:hAnsiTheme="majorBidi" w:cstheme="majorBidi"/>
          <w:sz w:val="30"/>
          <w:szCs w:val="30"/>
        </w:rPr>
        <w:t xml:space="preserve">1,003.6 </w:t>
      </w:r>
      <w:r w:rsidRPr="00ED0E4E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="004A2CFB" w:rsidRPr="00ED0E4E">
        <w:rPr>
          <w:rFonts w:asciiTheme="majorBidi" w:hAnsiTheme="majorBidi" w:cstheme="majorBidi"/>
          <w:sz w:val="30"/>
          <w:szCs w:val="30"/>
          <w:cs/>
        </w:rPr>
        <w:t xml:space="preserve"> ตามลำดับ</w:t>
      </w:r>
      <w:r w:rsidR="00892C2C" w:rsidRPr="00ED0E4E">
        <w:rPr>
          <w:rFonts w:asciiTheme="majorBidi" w:hAnsiTheme="majorBidi" w:cstheme="majorBidi"/>
          <w:sz w:val="30"/>
          <w:szCs w:val="30"/>
        </w:rPr>
        <w:t xml:space="preserve"> </w:t>
      </w:r>
      <w:r w:rsidRPr="00ED0E4E">
        <w:rPr>
          <w:rFonts w:asciiTheme="majorBidi" w:hAnsiTheme="majorBidi" w:cstheme="majorBidi"/>
          <w:sz w:val="30"/>
          <w:szCs w:val="30"/>
          <w:cs/>
        </w:rPr>
        <w:t>ต่อกรมพัฒนาธุรกิจการค้า กระทรวงพาณิชย์ ตาม</w:t>
      </w:r>
      <w:r w:rsidR="00325CE6" w:rsidRPr="00ED0E4E">
        <w:rPr>
          <w:rFonts w:asciiTheme="majorBidi" w:hAnsiTheme="majorBidi" w:cstheme="majorBidi"/>
          <w:sz w:val="30"/>
          <w:szCs w:val="30"/>
          <w:cs/>
        </w:rPr>
        <w:t>แผนการปรับโครงสร้างของกิจการ</w:t>
      </w:r>
    </w:p>
    <w:p w14:paraId="4850F67D" w14:textId="77777777" w:rsidR="00500935" w:rsidRPr="00547276" w:rsidRDefault="00500935" w:rsidP="006612A4">
      <w:pPr>
        <w:autoSpaceDE w:val="0"/>
        <w:autoSpaceDN w:val="0"/>
        <w:adjustRightInd w:val="0"/>
        <w:spacing w:before="40" w:after="40"/>
        <w:ind w:left="540" w:right="-342"/>
        <w:jc w:val="thaiDistribute"/>
        <w:rPr>
          <w:rFonts w:asciiTheme="majorBidi" w:hAnsiTheme="majorBidi" w:cstheme="majorBidi"/>
          <w:sz w:val="30"/>
          <w:szCs w:val="30"/>
        </w:rPr>
      </w:pPr>
    </w:p>
    <w:p w14:paraId="650CF6B2" w14:textId="77777777" w:rsidR="008B09EA" w:rsidRPr="00547276" w:rsidRDefault="008B09EA" w:rsidP="008B09EA">
      <w:pPr>
        <w:tabs>
          <w:tab w:val="left" w:pos="540"/>
        </w:tabs>
        <w:ind w:left="540"/>
        <w:textAlignment w:val="top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ส่วนเกินมูลค่าหุ้น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</w:p>
    <w:p w14:paraId="3D60E9F9" w14:textId="77777777" w:rsidR="008B09EA" w:rsidRPr="00547276" w:rsidRDefault="008B09EA" w:rsidP="008B09EA">
      <w:pPr>
        <w:tabs>
          <w:tab w:val="left" w:pos="540"/>
        </w:tabs>
        <w:ind w:left="540"/>
        <w:rPr>
          <w:rFonts w:asciiTheme="majorBidi" w:hAnsiTheme="majorBidi" w:cstheme="majorBidi"/>
          <w:sz w:val="30"/>
          <w:szCs w:val="30"/>
        </w:rPr>
      </w:pPr>
    </w:p>
    <w:p w14:paraId="49FCD118" w14:textId="77777777" w:rsidR="008B09EA" w:rsidRPr="00547276" w:rsidRDefault="008B09EA" w:rsidP="008B09EA">
      <w:pPr>
        <w:ind w:left="547" w:right="-4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547276">
        <w:rPr>
          <w:rFonts w:asciiTheme="majorBidi" w:hAnsiTheme="majorBidi" w:cstheme="majorBidi"/>
          <w:sz w:val="30"/>
          <w:szCs w:val="30"/>
        </w:rPr>
        <w:t>2535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Pr="00547276">
        <w:rPr>
          <w:rFonts w:asciiTheme="majorBidi" w:hAnsiTheme="majorBidi" w:cstheme="majorBidi"/>
          <w:sz w:val="30"/>
          <w:szCs w:val="30"/>
        </w:rPr>
        <w:t>51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547276">
        <w:rPr>
          <w:rFonts w:asciiTheme="majorBidi" w:hAnsiTheme="majorBidi" w:cstheme="majorBidi"/>
          <w:sz w:val="30"/>
          <w:szCs w:val="30"/>
        </w:rPr>
        <w:t>“</w:t>
      </w:r>
      <w:r w:rsidRPr="00547276">
        <w:rPr>
          <w:rFonts w:asciiTheme="majorBidi" w:hAnsiTheme="majorBidi" w:cstheme="majorBidi"/>
          <w:sz w:val="30"/>
          <w:szCs w:val="30"/>
          <w:cs/>
        </w:rPr>
        <w:t>ส่วนเกินมูลค่าหุ้น</w:t>
      </w:r>
      <w:r w:rsidRPr="00547276">
        <w:rPr>
          <w:rFonts w:asciiTheme="majorBidi" w:hAnsiTheme="majorBidi" w:cstheme="majorBidi"/>
          <w:sz w:val="30"/>
          <w:szCs w:val="30"/>
        </w:rPr>
        <w:t>”</w:t>
      </w:r>
      <w:r w:rsidRPr="00547276">
        <w:rPr>
          <w:rFonts w:asciiTheme="majorBidi" w:hAnsiTheme="majorBidi" w:cstheme="majorBidi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02EE652E" w14:textId="77777777" w:rsidR="00450DA3" w:rsidRPr="00547276" w:rsidRDefault="00450DA3" w:rsidP="00450DA3">
      <w:pPr>
        <w:ind w:left="540" w:right="-45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EAC58ED" w14:textId="77777777" w:rsidR="00DA2BFE" w:rsidRPr="00547276" w:rsidRDefault="00DA2BFE" w:rsidP="003C2096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สำรอง</w:t>
      </w:r>
    </w:p>
    <w:p w14:paraId="04DC2CF5" w14:textId="77777777" w:rsidR="00DA2BFE" w:rsidRPr="00547276" w:rsidRDefault="00DA2BFE" w:rsidP="00DA2BFE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0DB5679B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สำรองประกอบด้วย</w:t>
      </w:r>
    </w:p>
    <w:p w14:paraId="03546C6B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8D006CF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การจัดสรรกำไร และ</w:t>
      </w: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</w:rPr>
        <w:t>/</w:t>
      </w: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หรือ กำไรสะสม</w:t>
      </w:r>
    </w:p>
    <w:p w14:paraId="3FA2070C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5F52BA7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สำรองตามกฎหมาย</w:t>
      </w:r>
    </w:p>
    <w:p w14:paraId="69988CC4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C5D3903" w14:textId="77777777" w:rsidR="00DA2BFE" w:rsidRPr="00547276" w:rsidRDefault="00DA2BFE" w:rsidP="004074E3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547276">
        <w:rPr>
          <w:rFonts w:asciiTheme="majorBidi" w:hAnsiTheme="majorBidi" w:cstheme="majorBidi"/>
          <w:sz w:val="30"/>
          <w:szCs w:val="30"/>
        </w:rPr>
        <w:t>2535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มาตรา </w:t>
      </w:r>
      <w:r w:rsidRPr="00547276">
        <w:rPr>
          <w:rFonts w:asciiTheme="majorBidi" w:hAnsiTheme="majorBidi" w:cstheme="majorBidi"/>
          <w:sz w:val="30"/>
          <w:szCs w:val="30"/>
        </w:rPr>
        <w:t>116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บริษัทจะต้องจัดสรรทุนสำรอง (</w:t>
      </w:r>
      <w:r w:rsidRPr="00547276">
        <w:rPr>
          <w:rFonts w:asciiTheme="majorBidi" w:hAnsiTheme="majorBidi" w:cstheme="majorBidi"/>
          <w:sz w:val="30"/>
          <w:szCs w:val="30"/>
        </w:rPr>
        <w:t>“</w:t>
      </w:r>
      <w:r w:rsidRPr="00547276">
        <w:rPr>
          <w:rFonts w:asciiTheme="majorBidi" w:hAnsiTheme="majorBidi" w:cstheme="majorBidi"/>
          <w:sz w:val="30"/>
          <w:szCs w:val="30"/>
          <w:cs/>
        </w:rPr>
        <w:t>สำรองตามกฎหมาย</w:t>
      </w:r>
      <w:r w:rsidRPr="00547276">
        <w:rPr>
          <w:rFonts w:asciiTheme="majorBidi" w:hAnsiTheme="majorBidi" w:cstheme="majorBidi"/>
          <w:sz w:val="30"/>
          <w:szCs w:val="30"/>
        </w:rPr>
        <w:t>”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) อย่างน้อยร้อยละ </w:t>
      </w:r>
      <w:r w:rsidRPr="00547276">
        <w:rPr>
          <w:rFonts w:asciiTheme="majorBidi" w:hAnsiTheme="majorBidi" w:cstheme="majorBidi"/>
          <w:sz w:val="30"/>
          <w:szCs w:val="30"/>
        </w:rPr>
        <w:t xml:space="preserve">5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547276">
        <w:rPr>
          <w:rFonts w:asciiTheme="majorBidi" w:hAnsiTheme="majorBidi" w:cstheme="majorBidi"/>
          <w:sz w:val="30"/>
          <w:szCs w:val="30"/>
        </w:rPr>
        <w:t xml:space="preserve">10 </w:t>
      </w:r>
      <w:r w:rsidRPr="00547276">
        <w:rPr>
          <w:rFonts w:asciiTheme="majorBidi" w:hAnsiTheme="majorBidi" w:cstheme="majorBidi"/>
          <w:sz w:val="30"/>
          <w:szCs w:val="30"/>
          <w:cs/>
        </w:rPr>
        <w:t>ของทุนจดทะเบียน  เงินสำรองนี้จะนำไปจ่ายเป็นเงินปันผลไม่ได้</w:t>
      </w:r>
    </w:p>
    <w:p w14:paraId="3F60DA98" w14:textId="77777777" w:rsidR="001A5FD3" w:rsidRPr="00547276" w:rsidRDefault="001A5FD3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01AEBD08" w14:textId="77777777" w:rsidR="00C4075C" w:rsidRPr="00547276" w:rsidRDefault="00C4075C" w:rsidP="00C4075C">
      <w:pPr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ส่วนต่างจากการรวมธุรกิจภายใต้การควบคุมเดียวกัน</w:t>
      </w:r>
    </w:p>
    <w:p w14:paraId="27969E25" w14:textId="77777777" w:rsidR="00C4075C" w:rsidRPr="00547276" w:rsidRDefault="00C4075C" w:rsidP="00C4075C">
      <w:pPr>
        <w:tabs>
          <w:tab w:val="left" w:pos="540"/>
        </w:tabs>
        <w:ind w:left="540" w:right="-27"/>
        <w:jc w:val="thaiDistribute"/>
        <w:rPr>
          <w:rFonts w:asciiTheme="majorBidi" w:hAnsiTheme="majorBidi" w:cstheme="majorBidi"/>
        </w:rPr>
      </w:pPr>
    </w:p>
    <w:p w14:paraId="583DBACC" w14:textId="77777777" w:rsidR="00C4075C" w:rsidRPr="00547276" w:rsidRDefault="00C4075C" w:rsidP="00C4075C">
      <w:pPr>
        <w:tabs>
          <w:tab w:val="left" w:pos="540"/>
        </w:tabs>
        <w:ind w:left="540" w:right="-27"/>
        <w:jc w:val="thaiDistribute"/>
        <w:rPr>
          <w:rFonts w:asciiTheme="majorBidi" w:hAnsiTheme="majorBidi" w:cstheme="majorBidi"/>
          <w:szCs w:val="30"/>
        </w:rPr>
      </w:pPr>
      <w:r w:rsidRPr="00547276">
        <w:rPr>
          <w:rFonts w:asciiTheme="majorBidi" w:hAnsiTheme="majorBidi" w:cstheme="majorBidi"/>
          <w:szCs w:val="30"/>
          <w:cs/>
        </w:rPr>
        <w:t>ส่วนต่างจากการรวมธุรกิจภายใต้การควบคุมเดียวกันเป็นการแสดงถึงส่วนต่างระหว่างมูลค่าตามบัญชีของกิจการหรือธุรกิจภายใต้การควบคุมเดียวกัน ณ วันที่ได้มาที่ต่ำกว่าหรือสูงกว่าต้นทุนและถูกบันทึกเป็นส่วนต่างในส่วนของผู้ถือหุ้น ซึ่งจะไม่จำหน่ายและจะคงอยู่จนกว่าบริษัทนั้นจะถูกขายหรือจำหน่ายออกไป</w:t>
      </w:r>
    </w:p>
    <w:p w14:paraId="53340E48" w14:textId="77777777" w:rsidR="00892C2C" w:rsidRPr="00547276" w:rsidRDefault="00892C2C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Theme="majorBidi" w:hAnsiTheme="majorBidi" w:cstheme="majorBidi"/>
          <w:cs/>
        </w:rPr>
      </w:pPr>
    </w:p>
    <w:p w14:paraId="0F14C8C2" w14:textId="77777777" w:rsidR="00F02DB4" w:rsidRDefault="00F02DB4">
      <w:pPr>
        <w:jc w:val="left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br w:type="page"/>
      </w:r>
    </w:p>
    <w:p w14:paraId="2B6683D5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องค์ประกอบอื่นของส่วนของผู้ถือหุ้น</w:t>
      </w:r>
    </w:p>
    <w:p w14:paraId="16DC558D" w14:textId="77777777" w:rsidR="00DA2BFE" w:rsidRPr="00547276" w:rsidRDefault="00DA2BFE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7"/>
        <w:jc w:val="thaiDistribute"/>
        <w:rPr>
          <w:rFonts w:asciiTheme="majorBidi" w:hAnsiTheme="majorBidi" w:cstheme="majorBidi"/>
        </w:rPr>
      </w:pPr>
    </w:p>
    <w:p w14:paraId="1DCACD87" w14:textId="77777777" w:rsidR="00DA2BFE" w:rsidRPr="00547276" w:rsidRDefault="00DA2BFE" w:rsidP="00DA2BFE">
      <w:pPr>
        <w:ind w:left="540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ผลต่างจากการแปลงค่างบการเงิน</w:t>
      </w:r>
    </w:p>
    <w:p w14:paraId="083B7C94" w14:textId="77777777" w:rsidR="00DA2BFE" w:rsidRPr="00547276" w:rsidRDefault="00DA2BFE" w:rsidP="00DA2BFE">
      <w:pPr>
        <w:ind w:left="540"/>
        <w:rPr>
          <w:rFonts w:asciiTheme="majorBidi" w:hAnsiTheme="majorBidi" w:cstheme="majorBidi"/>
          <w:b/>
          <w:bCs/>
          <w:cs/>
        </w:rPr>
      </w:pPr>
    </w:p>
    <w:p w14:paraId="6D26E6A5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ผลต่างจากการแปลงค่างบการเงินแสดงในส่วนของเจ้าของประกอบด้วยผลต่างการแปลงค่าทั้งหมดจากงบการเงินของหน่วยงานในต่างประเทศและการแปลงค่าหนี้สินจากการป้องกันความเสี่ยงในเงินลงทุนสุทธิของบริษัท</w:t>
      </w:r>
    </w:p>
    <w:p w14:paraId="086B4094" w14:textId="77777777" w:rsidR="00892C2C" w:rsidRPr="00547276" w:rsidRDefault="00892C2C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5993254" w14:textId="77777777" w:rsidR="00DA2BFE" w:rsidRPr="0038320E" w:rsidRDefault="00DA2BFE" w:rsidP="00DA2BFE">
      <w:pPr>
        <w:ind w:left="54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38320E">
        <w:rPr>
          <w:rFonts w:asciiTheme="majorBidi" w:hAnsiTheme="majorBidi" w:cstheme="majorBidi"/>
          <w:b/>
          <w:bCs/>
          <w:sz w:val="30"/>
          <w:szCs w:val="30"/>
          <w:cs/>
        </w:rPr>
        <w:t>ส่วนเกินทุนจากการตีราคาทรัพย์สิน</w:t>
      </w:r>
    </w:p>
    <w:p w14:paraId="312C7BB6" w14:textId="77777777" w:rsidR="00DA2BFE" w:rsidRPr="0038320E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292BBA1" w14:textId="77777777" w:rsidR="00450DA3" w:rsidRPr="0038320E" w:rsidRDefault="00DA2BFE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8320E">
        <w:rPr>
          <w:rFonts w:asciiTheme="majorBidi" w:hAnsiTheme="majorBidi" w:cstheme="majorBidi"/>
          <w:sz w:val="30"/>
          <w:szCs w:val="30"/>
          <w:cs/>
        </w:rPr>
        <w:t>ผลต่างจากการเปลี่ยนแปลงในการตีราคาสินทรัพย์ใหม่แสดงในส่วนของเจ้าของประกอบด้วยผลรวมของการเปลี่ยนแปลงสุทธิของการตีราคาที่ดิน อาคา</w:t>
      </w:r>
      <w:r w:rsidR="005871BC" w:rsidRPr="0038320E">
        <w:rPr>
          <w:rFonts w:asciiTheme="majorBidi" w:hAnsiTheme="majorBidi" w:cstheme="majorBidi"/>
          <w:sz w:val="30"/>
          <w:szCs w:val="30"/>
          <w:cs/>
        </w:rPr>
        <w:t>ร</w:t>
      </w:r>
      <w:r w:rsidRPr="0038320E">
        <w:rPr>
          <w:rFonts w:asciiTheme="majorBidi" w:hAnsiTheme="majorBidi" w:cstheme="majorBidi"/>
          <w:sz w:val="30"/>
          <w:szCs w:val="30"/>
          <w:cs/>
        </w:rPr>
        <w:t>และ</w:t>
      </w:r>
      <w:r w:rsidR="0058481A" w:rsidRPr="0038320E">
        <w:rPr>
          <w:rFonts w:asciiTheme="majorBidi" w:hAnsiTheme="majorBidi" w:cstheme="majorBidi"/>
          <w:sz w:val="30"/>
          <w:szCs w:val="30"/>
          <w:cs/>
        </w:rPr>
        <w:t>เครื่องจักร</w:t>
      </w:r>
      <w:r w:rsidRPr="0038320E">
        <w:rPr>
          <w:rFonts w:asciiTheme="majorBidi" w:hAnsiTheme="majorBidi" w:cstheme="majorBidi"/>
          <w:sz w:val="30"/>
          <w:szCs w:val="30"/>
          <w:cs/>
        </w:rPr>
        <w:t>ที่แสดงในงบการเงินด้วยการตีราคาใหม่จนกระทั่งมีการขายหรือจำหน่าย ส่วนเก</w:t>
      </w:r>
      <w:r w:rsidR="00C03902" w:rsidRPr="0038320E">
        <w:rPr>
          <w:rFonts w:asciiTheme="majorBidi" w:hAnsiTheme="majorBidi" w:cstheme="majorBidi"/>
          <w:sz w:val="30"/>
          <w:szCs w:val="30"/>
          <w:cs/>
        </w:rPr>
        <w:t>ินทุนจากการตีราคาอาคารและเครื่องจักร</w:t>
      </w:r>
      <w:r w:rsidRPr="0038320E">
        <w:rPr>
          <w:rFonts w:asciiTheme="majorBidi" w:hAnsiTheme="majorBidi" w:cstheme="majorBidi"/>
          <w:sz w:val="30"/>
          <w:szCs w:val="30"/>
          <w:cs/>
        </w:rPr>
        <w:t>จะทยอยตัดจำหน่ายโดยวิธีเส้นตรงตามอายุการใช้งานที่เหลืออยู่ของสินทรัพย์นั้นและบันทึกโอนไปยังกำไรสะสมโดยตรง</w:t>
      </w:r>
    </w:p>
    <w:p w14:paraId="2234C00B" w14:textId="77777777" w:rsidR="00AA0AB0" w:rsidRPr="00547276" w:rsidRDefault="00AA0AB0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CB83472" w14:textId="77777777" w:rsidR="00DA2BFE" w:rsidRPr="00547276" w:rsidRDefault="00DA2BFE" w:rsidP="00DA2BFE">
      <w:pPr>
        <w:ind w:left="540"/>
        <w:jc w:val="thaiDistribute"/>
        <w:rPr>
          <w:rFonts w:asciiTheme="majorBidi" w:hAnsiTheme="majorBidi" w:cstheme="majorBidi"/>
          <w:sz w:val="2"/>
          <w:szCs w:val="2"/>
        </w:rPr>
      </w:pPr>
    </w:p>
    <w:p w14:paraId="21C0DA13" w14:textId="77777777" w:rsidR="00B5274F" w:rsidRPr="00547276" w:rsidRDefault="00B5274F" w:rsidP="00DA2BFE">
      <w:pPr>
        <w:ind w:left="540"/>
        <w:jc w:val="thaiDistribute"/>
        <w:rPr>
          <w:rFonts w:asciiTheme="majorBidi" w:hAnsiTheme="majorBidi" w:cstheme="majorBidi"/>
          <w:sz w:val="2"/>
          <w:szCs w:val="2"/>
        </w:rPr>
      </w:pPr>
    </w:p>
    <w:p w14:paraId="7E7ACA83" w14:textId="77777777" w:rsidR="00B5274F" w:rsidRPr="00547276" w:rsidRDefault="00B5274F" w:rsidP="00DA2BFE">
      <w:pPr>
        <w:ind w:left="540"/>
        <w:jc w:val="thaiDistribute"/>
        <w:rPr>
          <w:rFonts w:asciiTheme="majorBidi" w:hAnsiTheme="majorBidi" w:cstheme="majorBidi"/>
          <w:sz w:val="2"/>
          <w:szCs w:val="2"/>
        </w:rPr>
      </w:pPr>
    </w:p>
    <w:p w14:paraId="47B80BF6" w14:textId="77777777" w:rsidR="00B5274F" w:rsidRPr="00547276" w:rsidRDefault="00B5274F" w:rsidP="00DA2BFE">
      <w:pPr>
        <w:ind w:left="540"/>
        <w:jc w:val="thaiDistribute"/>
        <w:rPr>
          <w:rFonts w:asciiTheme="majorBidi" w:hAnsiTheme="majorBidi" w:cstheme="majorBidi"/>
          <w:sz w:val="2"/>
          <w:szCs w:val="2"/>
        </w:rPr>
      </w:pPr>
    </w:p>
    <w:p w14:paraId="7AAFA651" w14:textId="77777777" w:rsidR="00B5274F" w:rsidRPr="00547276" w:rsidRDefault="00B5274F" w:rsidP="00DA2BFE">
      <w:pPr>
        <w:ind w:left="540"/>
        <w:jc w:val="thaiDistribute"/>
        <w:rPr>
          <w:rFonts w:asciiTheme="majorBidi" w:hAnsiTheme="majorBidi" w:cstheme="majorBidi"/>
          <w:sz w:val="2"/>
          <w:szCs w:val="2"/>
        </w:rPr>
      </w:pPr>
    </w:p>
    <w:p w14:paraId="3F8C7C58" w14:textId="77777777" w:rsidR="00B5274F" w:rsidRPr="00547276" w:rsidRDefault="00B5274F" w:rsidP="00DA2BFE">
      <w:pPr>
        <w:ind w:left="540"/>
        <w:jc w:val="thaiDistribute"/>
        <w:rPr>
          <w:rFonts w:asciiTheme="majorBidi" w:hAnsiTheme="majorBidi" w:cstheme="majorBidi"/>
          <w:sz w:val="2"/>
          <w:szCs w:val="2"/>
        </w:rPr>
      </w:pPr>
    </w:p>
    <w:p w14:paraId="0B8B0CD2" w14:textId="77777777" w:rsidR="00B5274F" w:rsidRPr="00547276" w:rsidRDefault="00B5274F" w:rsidP="00DA2BFE">
      <w:pPr>
        <w:ind w:left="540"/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W w:w="967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057"/>
        <w:gridCol w:w="988"/>
        <w:gridCol w:w="990"/>
        <w:gridCol w:w="273"/>
        <w:gridCol w:w="1079"/>
        <w:gridCol w:w="269"/>
        <w:gridCol w:w="903"/>
        <w:gridCol w:w="273"/>
        <w:gridCol w:w="840"/>
      </w:tblGrid>
      <w:tr w:rsidR="00E72CFB" w:rsidRPr="00547276" w14:paraId="683D9733" w14:textId="77777777" w:rsidTr="00123B08">
        <w:tc>
          <w:tcPr>
            <w:tcW w:w="2097" w:type="pct"/>
          </w:tcPr>
          <w:p w14:paraId="70778763" w14:textId="77777777" w:rsidR="00E72CFB" w:rsidRPr="00547276" w:rsidRDefault="00E72CFB" w:rsidP="000A66D4">
            <w:pPr>
              <w:pStyle w:val="BodyText"/>
              <w:spacing w:before="120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1" w:type="pct"/>
          </w:tcPr>
          <w:p w14:paraId="3491DC86" w14:textId="77777777" w:rsidR="00E72CFB" w:rsidRPr="00547276" w:rsidRDefault="00E72CFB" w:rsidP="000A66D4">
            <w:pPr>
              <w:pStyle w:val="BodyText"/>
              <w:spacing w:before="120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11" w:type="pct"/>
            <w:gridSpan w:val="3"/>
          </w:tcPr>
          <w:p w14:paraId="5AC5C862" w14:textId="77777777" w:rsidR="00E72CFB" w:rsidRPr="00547276" w:rsidRDefault="00E72CFB" w:rsidP="000A66D4">
            <w:pPr>
              <w:pStyle w:val="BodyText"/>
              <w:spacing w:before="120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9" w:type="pct"/>
          </w:tcPr>
          <w:p w14:paraId="70A55148" w14:textId="77777777" w:rsidR="00E72CFB" w:rsidRPr="00547276" w:rsidRDefault="00E72CFB" w:rsidP="000A66D4">
            <w:pPr>
              <w:pStyle w:val="BodyText"/>
              <w:spacing w:before="12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042" w:type="pct"/>
            <w:gridSpan w:val="3"/>
          </w:tcPr>
          <w:p w14:paraId="112C36C3" w14:textId="77777777" w:rsidR="00E72CFB" w:rsidRPr="00547276" w:rsidRDefault="00E72CFB" w:rsidP="000A66D4">
            <w:pPr>
              <w:pStyle w:val="BodyText"/>
              <w:spacing w:before="120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E2274" w:rsidRPr="00547276" w14:paraId="1157A42D" w14:textId="77777777" w:rsidTr="00123B08">
        <w:tc>
          <w:tcPr>
            <w:tcW w:w="2097" w:type="pct"/>
          </w:tcPr>
          <w:p w14:paraId="1DDE80DB" w14:textId="77777777" w:rsidR="00FE2274" w:rsidRPr="00547276" w:rsidRDefault="00FE2274" w:rsidP="00FE227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11" w:type="pct"/>
          </w:tcPr>
          <w:p w14:paraId="7C0218AA" w14:textId="77777777" w:rsidR="00FE2274" w:rsidRPr="00547276" w:rsidRDefault="00FE2274" w:rsidP="00FE227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512" w:type="pct"/>
          </w:tcPr>
          <w:p w14:paraId="77791A0E" w14:textId="77777777" w:rsidR="00FE2274" w:rsidRPr="00547276" w:rsidRDefault="00123B08" w:rsidP="00FE227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1" w:type="pct"/>
          </w:tcPr>
          <w:p w14:paraId="7BE9854A" w14:textId="77777777" w:rsidR="00FE2274" w:rsidRPr="00547276" w:rsidRDefault="00FE2274" w:rsidP="00FE227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</w:tcPr>
          <w:p w14:paraId="48AB71FA" w14:textId="77777777" w:rsidR="00FE2274" w:rsidRPr="00547276" w:rsidRDefault="00123B08" w:rsidP="00FE227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39" w:type="pct"/>
          </w:tcPr>
          <w:p w14:paraId="744054AA" w14:textId="77777777" w:rsidR="00FE2274" w:rsidRPr="00547276" w:rsidRDefault="00FE2274" w:rsidP="00FE227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7" w:type="pct"/>
          </w:tcPr>
          <w:p w14:paraId="62FCFD95" w14:textId="77777777" w:rsidR="00FE2274" w:rsidRPr="00547276" w:rsidRDefault="00123B08" w:rsidP="00FE227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1" w:type="pct"/>
          </w:tcPr>
          <w:p w14:paraId="1E9938D6" w14:textId="77777777" w:rsidR="00FE2274" w:rsidRPr="00547276" w:rsidRDefault="00FE2274" w:rsidP="00FE227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34" w:type="pct"/>
          </w:tcPr>
          <w:p w14:paraId="77263F4F" w14:textId="77777777" w:rsidR="00FE2274" w:rsidRPr="00547276" w:rsidRDefault="00123B08" w:rsidP="00FE227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FE2274" w:rsidRPr="00547276" w14:paraId="6E375C7B" w14:textId="77777777" w:rsidTr="00123B08">
        <w:tc>
          <w:tcPr>
            <w:tcW w:w="2097" w:type="pct"/>
          </w:tcPr>
          <w:p w14:paraId="6A420A2B" w14:textId="77777777" w:rsidR="00FE2274" w:rsidRPr="00547276" w:rsidRDefault="00FE2274" w:rsidP="00FE2274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11" w:type="pct"/>
          </w:tcPr>
          <w:p w14:paraId="028CF9D4" w14:textId="77777777" w:rsidR="00FE2274" w:rsidRPr="00547276" w:rsidRDefault="00FE2274" w:rsidP="00FE227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392" w:type="pct"/>
            <w:gridSpan w:val="7"/>
          </w:tcPr>
          <w:p w14:paraId="7558E433" w14:textId="77777777" w:rsidR="00FE2274" w:rsidRPr="00547276" w:rsidRDefault="00FE2274" w:rsidP="00FE227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123B08" w:rsidRPr="00547276" w14:paraId="5F9C6859" w14:textId="77777777" w:rsidTr="00123B08">
        <w:tc>
          <w:tcPr>
            <w:tcW w:w="2097" w:type="pct"/>
          </w:tcPr>
          <w:p w14:paraId="5CE3D770" w14:textId="77777777" w:rsidR="00123B08" w:rsidRPr="00547276" w:rsidRDefault="00123B08" w:rsidP="00123B08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511" w:type="pct"/>
          </w:tcPr>
          <w:p w14:paraId="2BCCCE2A" w14:textId="77777777" w:rsidR="00123B08" w:rsidRPr="00547276" w:rsidRDefault="00123B08" w:rsidP="00123B08">
            <w:pPr>
              <w:tabs>
                <w:tab w:val="decimal" w:pos="811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" w:type="pct"/>
            <w:shd w:val="clear" w:color="auto" w:fill="auto"/>
          </w:tcPr>
          <w:p w14:paraId="6B0DD901" w14:textId="77777777" w:rsidR="00123B08" w:rsidRPr="00547276" w:rsidRDefault="00477BBE" w:rsidP="00123B08">
            <w:pPr>
              <w:tabs>
                <w:tab w:val="decimal" w:pos="811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1,266,412</w:t>
            </w:r>
          </w:p>
        </w:tc>
        <w:tc>
          <w:tcPr>
            <w:tcW w:w="141" w:type="pct"/>
            <w:shd w:val="clear" w:color="auto" w:fill="auto"/>
          </w:tcPr>
          <w:p w14:paraId="0D4ADA9A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0BB0F454" w14:textId="77777777" w:rsidR="00123B08" w:rsidRPr="00547276" w:rsidRDefault="00123B08" w:rsidP="00123B08">
            <w:pPr>
              <w:tabs>
                <w:tab w:val="decimal" w:pos="811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1,315,514</w:t>
            </w:r>
          </w:p>
        </w:tc>
        <w:tc>
          <w:tcPr>
            <w:tcW w:w="139" w:type="pct"/>
            <w:shd w:val="clear" w:color="auto" w:fill="auto"/>
          </w:tcPr>
          <w:p w14:paraId="1E99FEB4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7" w:type="pct"/>
            <w:shd w:val="clear" w:color="auto" w:fill="auto"/>
          </w:tcPr>
          <w:p w14:paraId="14CCFE1C" w14:textId="77777777" w:rsidR="00123B08" w:rsidRPr="00547276" w:rsidRDefault="00C5006A" w:rsidP="00123B08">
            <w:pPr>
              <w:tabs>
                <w:tab w:val="decimal" w:pos="697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511,789</w:t>
            </w:r>
          </w:p>
        </w:tc>
        <w:tc>
          <w:tcPr>
            <w:tcW w:w="141" w:type="pct"/>
          </w:tcPr>
          <w:p w14:paraId="173D2CED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34" w:type="pct"/>
          </w:tcPr>
          <w:p w14:paraId="20F12EC8" w14:textId="77777777" w:rsidR="00123B08" w:rsidRPr="00547276" w:rsidRDefault="00123B08" w:rsidP="00123B08">
            <w:pPr>
              <w:tabs>
                <w:tab w:val="decimal" w:pos="697"/>
              </w:tabs>
              <w:spacing w:line="240" w:lineRule="atLeast"/>
              <w:ind w:left="-108" w:right="-90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552,699</w:t>
            </w:r>
          </w:p>
        </w:tc>
      </w:tr>
      <w:tr w:rsidR="00123B08" w:rsidRPr="00547276" w14:paraId="7E85193D" w14:textId="77777777" w:rsidTr="00123B08">
        <w:tc>
          <w:tcPr>
            <w:tcW w:w="2097" w:type="pct"/>
          </w:tcPr>
          <w:p w14:paraId="0E5C194B" w14:textId="77777777" w:rsidR="00123B08" w:rsidRPr="00547276" w:rsidRDefault="00123B08" w:rsidP="00123B08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การตีมูลค่าที่ดิน</w:t>
            </w:r>
            <w:r w:rsidRPr="00547276">
              <w:rPr>
                <w:rFonts w:asciiTheme="majorBidi" w:hAnsiTheme="majorBidi" w:cstheme="majorBidi"/>
                <w:color w:val="FFFFFF" w:themeColor="background1"/>
                <w:sz w:val="30"/>
                <w:szCs w:val="30"/>
              </w:rPr>
              <w:t>h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อาคารและเครื่องจักร</w:t>
            </w:r>
            <w:r w:rsidRPr="00547276">
              <w:rPr>
                <w:rFonts w:asciiTheme="majorBidi" w:hAnsiTheme="majorBidi" w:cstheme="majorBidi"/>
                <w:color w:val="FFFFFF" w:themeColor="background1"/>
                <w:sz w:val="20"/>
                <w:szCs w:val="20"/>
                <w:cs/>
              </w:rPr>
              <w:t>ก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547276">
              <w:rPr>
                <w:rFonts w:asciiTheme="majorBidi" w:hAnsiTheme="majorBidi" w:cstheme="majorBidi"/>
                <w:color w:val="FFFFFF" w:themeColor="background1"/>
                <w:sz w:val="20"/>
                <w:szCs w:val="20"/>
                <w:cs/>
              </w:rPr>
              <w:t>ก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จากภาษีเงินได้</w:t>
            </w:r>
          </w:p>
        </w:tc>
        <w:tc>
          <w:tcPr>
            <w:tcW w:w="511" w:type="pct"/>
          </w:tcPr>
          <w:p w14:paraId="7E43087E" w14:textId="77777777" w:rsidR="00123B08" w:rsidRPr="00547276" w:rsidRDefault="00123B08" w:rsidP="00123B08">
            <w:pPr>
              <w:tabs>
                <w:tab w:val="decimal" w:pos="811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" w:type="pct"/>
            <w:shd w:val="clear" w:color="auto" w:fill="auto"/>
            <w:vAlign w:val="bottom"/>
          </w:tcPr>
          <w:p w14:paraId="6CA9B717" w14:textId="15931122" w:rsidR="00123B08" w:rsidRPr="00F73DFD" w:rsidRDefault="002F7371" w:rsidP="00123B08">
            <w:pPr>
              <w:tabs>
                <w:tab w:val="decimal" w:pos="774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F73DFD">
              <w:rPr>
                <w:rFonts w:asciiTheme="majorBidi" w:hAnsiTheme="majorBidi" w:cstheme="majorBidi"/>
                <w:sz w:val="30"/>
                <w:szCs w:val="30"/>
              </w:rPr>
              <w:t>45,87</w:t>
            </w:r>
            <w:r w:rsidR="005D699E" w:rsidRPr="00F73DFD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1" w:type="pct"/>
            <w:shd w:val="clear" w:color="auto" w:fill="auto"/>
          </w:tcPr>
          <w:p w14:paraId="45E1EE28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077A57AA" w14:textId="77777777" w:rsidR="00123B08" w:rsidRPr="00547276" w:rsidRDefault="00123B08" w:rsidP="00123B08">
            <w:pPr>
              <w:tabs>
                <w:tab w:val="decimal" w:pos="774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7B81D425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7" w:type="pct"/>
            <w:shd w:val="clear" w:color="auto" w:fill="auto"/>
            <w:vAlign w:val="bottom"/>
          </w:tcPr>
          <w:p w14:paraId="3EB482E8" w14:textId="46BC7AD8" w:rsidR="00123B08" w:rsidRPr="00547276" w:rsidRDefault="003955AF" w:rsidP="00123B08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45,8</w:t>
            </w:r>
            <w:r w:rsidR="009C6F97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5D699E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1" w:type="pct"/>
          </w:tcPr>
          <w:p w14:paraId="2E0ED4AD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34" w:type="pct"/>
            <w:vAlign w:val="bottom"/>
          </w:tcPr>
          <w:p w14:paraId="0A01B4E3" w14:textId="77777777" w:rsidR="00123B08" w:rsidRPr="00547276" w:rsidRDefault="00123B08" w:rsidP="00123B08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23B08" w:rsidRPr="00547276" w14:paraId="2B18B973" w14:textId="77777777" w:rsidTr="00123B08">
        <w:tc>
          <w:tcPr>
            <w:tcW w:w="2097" w:type="pct"/>
          </w:tcPr>
          <w:p w14:paraId="532642E1" w14:textId="77777777" w:rsidR="00123B08" w:rsidRPr="00547276" w:rsidRDefault="00123B08" w:rsidP="00123B08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ส่วนเกินทุนที่ได้มาจากการซื้อส่วนได้เสียที่ไม่มีอำนาจควบคุม</w:t>
            </w:r>
          </w:p>
        </w:tc>
        <w:tc>
          <w:tcPr>
            <w:tcW w:w="511" w:type="pct"/>
          </w:tcPr>
          <w:p w14:paraId="7DE0862E" w14:textId="77777777" w:rsidR="00123B08" w:rsidRPr="00547276" w:rsidRDefault="00123B08" w:rsidP="00123B08">
            <w:pPr>
              <w:tabs>
                <w:tab w:val="decimal" w:pos="-101"/>
              </w:tabs>
              <w:ind w:left="-101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298887C0" w14:textId="77777777" w:rsidR="00123B08" w:rsidRPr="00547276" w:rsidRDefault="00123B08" w:rsidP="00123B08">
            <w:pPr>
              <w:tabs>
                <w:tab w:val="decimal" w:pos="-101"/>
              </w:tabs>
              <w:ind w:left="-101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ข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512" w:type="pct"/>
            <w:shd w:val="clear" w:color="auto" w:fill="auto"/>
            <w:vAlign w:val="bottom"/>
          </w:tcPr>
          <w:p w14:paraId="75CCA019" w14:textId="3471B847" w:rsidR="00123B08" w:rsidRPr="00F73DFD" w:rsidRDefault="00887B39" w:rsidP="005D699E">
            <w:pPr>
              <w:tabs>
                <w:tab w:val="decimal" w:pos="777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F73DF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4626C6A2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589F0FE3" w14:textId="77777777" w:rsidR="00123B08" w:rsidRPr="00547276" w:rsidRDefault="00123B08" w:rsidP="00123B08">
            <w:pPr>
              <w:tabs>
                <w:tab w:val="decimal" w:pos="811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3,586</w:t>
            </w:r>
          </w:p>
        </w:tc>
        <w:tc>
          <w:tcPr>
            <w:tcW w:w="139" w:type="pct"/>
            <w:shd w:val="clear" w:color="auto" w:fill="auto"/>
          </w:tcPr>
          <w:p w14:paraId="69316BE7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7" w:type="pct"/>
            <w:shd w:val="clear" w:color="auto" w:fill="auto"/>
            <w:vAlign w:val="bottom"/>
          </w:tcPr>
          <w:p w14:paraId="28056119" w14:textId="77777777" w:rsidR="00123B08" w:rsidRPr="00547276" w:rsidRDefault="00294A2C" w:rsidP="00123B08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716AD04C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34" w:type="pct"/>
            <w:vAlign w:val="bottom"/>
          </w:tcPr>
          <w:p w14:paraId="29C5FA1B" w14:textId="77777777" w:rsidR="00123B08" w:rsidRPr="00547276" w:rsidRDefault="00123B08" w:rsidP="00123B08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23B08" w:rsidRPr="00547276" w14:paraId="2C8934FF" w14:textId="77777777" w:rsidTr="00123B08">
        <w:tc>
          <w:tcPr>
            <w:tcW w:w="2097" w:type="pct"/>
          </w:tcPr>
          <w:p w14:paraId="6E8F29DF" w14:textId="77777777" w:rsidR="00123B08" w:rsidRPr="00547276" w:rsidRDefault="00123B08" w:rsidP="00123B08">
            <w:pPr>
              <w:ind w:left="342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511" w:type="pct"/>
          </w:tcPr>
          <w:p w14:paraId="05463997" w14:textId="77777777" w:rsidR="00123B08" w:rsidRPr="00547276" w:rsidRDefault="00123B08" w:rsidP="00123B08">
            <w:pPr>
              <w:tabs>
                <w:tab w:val="decimal" w:pos="811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2" w:type="pct"/>
            <w:shd w:val="clear" w:color="auto" w:fill="auto"/>
          </w:tcPr>
          <w:p w14:paraId="721C06C8" w14:textId="2EEFE5AE" w:rsidR="00123B08" w:rsidRPr="00F73DFD" w:rsidRDefault="00887B39" w:rsidP="00123B08">
            <w:pPr>
              <w:tabs>
                <w:tab w:val="decimal" w:pos="811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F73DF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5D699E" w:rsidRPr="00F73DFD">
              <w:rPr>
                <w:rFonts w:asciiTheme="majorBidi" w:hAnsiTheme="majorBidi" w:cstheme="majorBidi"/>
                <w:sz w:val="30"/>
                <w:szCs w:val="30"/>
              </w:rPr>
              <w:t>52,001</w:t>
            </w:r>
            <w:r w:rsidRPr="00F73DF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1" w:type="pct"/>
            <w:shd w:val="clear" w:color="auto" w:fill="auto"/>
          </w:tcPr>
          <w:p w14:paraId="383D17F3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1ACC9155" w14:textId="77777777" w:rsidR="00123B08" w:rsidRPr="00547276" w:rsidRDefault="00123B08" w:rsidP="00123B08">
            <w:pPr>
              <w:tabs>
                <w:tab w:val="decimal" w:pos="811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94A2C">
              <w:rPr>
                <w:rFonts w:asciiTheme="majorBidi" w:hAnsiTheme="majorBidi" w:cstheme="majorBidi"/>
                <w:sz w:val="30"/>
                <w:szCs w:val="30"/>
              </w:rPr>
              <w:t>52,688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9" w:type="pct"/>
            <w:shd w:val="clear" w:color="auto" w:fill="auto"/>
          </w:tcPr>
          <w:p w14:paraId="34F02B5E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7" w:type="pct"/>
            <w:shd w:val="clear" w:color="auto" w:fill="auto"/>
          </w:tcPr>
          <w:p w14:paraId="7CBC858B" w14:textId="676244AE" w:rsidR="00123B08" w:rsidRPr="00547276" w:rsidRDefault="00294A2C" w:rsidP="00123B08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(40,9</w:t>
            </w:r>
            <w:r w:rsidR="00B96F9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D699E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1" w:type="pct"/>
          </w:tcPr>
          <w:p w14:paraId="675C21E0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34" w:type="pct"/>
          </w:tcPr>
          <w:p w14:paraId="548C7C4B" w14:textId="77777777" w:rsidR="00123B08" w:rsidRPr="00547276" w:rsidRDefault="00123B08" w:rsidP="00123B08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(40,910)</w:t>
            </w:r>
          </w:p>
        </w:tc>
      </w:tr>
      <w:tr w:rsidR="00123B08" w:rsidRPr="00547276" w14:paraId="75366911" w14:textId="77777777" w:rsidTr="00123B08">
        <w:trPr>
          <w:trHeight w:val="211"/>
        </w:trPr>
        <w:tc>
          <w:tcPr>
            <w:tcW w:w="2097" w:type="pct"/>
          </w:tcPr>
          <w:p w14:paraId="26C2D5C2" w14:textId="77777777" w:rsidR="00123B08" w:rsidRPr="00547276" w:rsidRDefault="00123B08" w:rsidP="00123B08">
            <w:pPr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11" w:type="pct"/>
          </w:tcPr>
          <w:p w14:paraId="1B8F3305" w14:textId="77777777" w:rsidR="00123B08" w:rsidRPr="00547276" w:rsidRDefault="00123B08" w:rsidP="00123B08">
            <w:pPr>
              <w:tabs>
                <w:tab w:val="decimal" w:pos="811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A4FB7D" w14:textId="75FEE815" w:rsidR="00123B08" w:rsidRPr="00F73DFD" w:rsidRDefault="00C5006A" w:rsidP="00102A4F">
            <w:pPr>
              <w:tabs>
                <w:tab w:val="decimal" w:pos="774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73D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5D699E" w:rsidRPr="00F73D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260,289</w:t>
            </w:r>
          </w:p>
        </w:tc>
        <w:tc>
          <w:tcPr>
            <w:tcW w:w="141" w:type="pct"/>
            <w:shd w:val="clear" w:color="auto" w:fill="auto"/>
          </w:tcPr>
          <w:p w14:paraId="5750DED9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820F03" w14:textId="77777777" w:rsidR="00123B08" w:rsidRPr="00547276" w:rsidRDefault="00123B08" w:rsidP="00123B08">
            <w:pPr>
              <w:tabs>
                <w:tab w:val="decimal" w:pos="811"/>
              </w:tabs>
              <w:ind w:left="-101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1,266,412</w:t>
            </w:r>
          </w:p>
        </w:tc>
        <w:tc>
          <w:tcPr>
            <w:tcW w:w="139" w:type="pct"/>
            <w:shd w:val="clear" w:color="auto" w:fill="auto"/>
          </w:tcPr>
          <w:p w14:paraId="1C86BA50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A648D4" w14:textId="5E2E0B61" w:rsidR="00123B08" w:rsidRPr="00547276" w:rsidRDefault="003955AF" w:rsidP="00123B08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516,7</w:t>
            </w:r>
            <w:r w:rsidR="00B96F9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</w:t>
            </w:r>
          </w:p>
        </w:tc>
        <w:tc>
          <w:tcPr>
            <w:tcW w:w="141" w:type="pct"/>
          </w:tcPr>
          <w:p w14:paraId="4144EEF1" w14:textId="77777777" w:rsidR="00123B08" w:rsidRPr="00547276" w:rsidRDefault="00123B08" w:rsidP="00123B08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34" w:type="pct"/>
            <w:tcBorders>
              <w:top w:val="single" w:sz="4" w:space="0" w:color="auto"/>
              <w:bottom w:val="double" w:sz="4" w:space="0" w:color="auto"/>
            </w:tcBorders>
          </w:tcPr>
          <w:p w14:paraId="0C8F6C32" w14:textId="77777777" w:rsidR="00123B08" w:rsidRPr="00547276" w:rsidRDefault="00123B08" w:rsidP="00123B08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511,789</w:t>
            </w:r>
          </w:p>
        </w:tc>
      </w:tr>
    </w:tbl>
    <w:p w14:paraId="4369A624" w14:textId="77777777" w:rsidR="009775D3" w:rsidRPr="00547276" w:rsidRDefault="009775D3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7177B62" w14:textId="77777777" w:rsidR="00DA2BFE" w:rsidRPr="00547276" w:rsidRDefault="00DA2BFE" w:rsidP="006612A4">
      <w:pPr>
        <w:ind w:left="518" w:right="-522" w:hanging="68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14:paraId="6AE5434E" w14:textId="77777777" w:rsidR="00892C2C" w:rsidRDefault="00892C2C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53E5F8" w14:textId="77777777" w:rsidR="002716F6" w:rsidRDefault="002716F6" w:rsidP="00DA2BF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5AA44D1" w14:textId="77777777" w:rsidR="002716F6" w:rsidRPr="00547276" w:rsidRDefault="00294A2C" w:rsidP="00294A2C">
      <w:pPr>
        <w:jc w:val="left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301EEB28" w14:textId="77777777" w:rsidR="00DA2BFE" w:rsidRPr="00547276" w:rsidRDefault="00DA2BFE" w:rsidP="00090420">
      <w:pPr>
        <w:numPr>
          <w:ilvl w:val="0"/>
          <w:numId w:val="1"/>
        </w:numPr>
        <w:ind w:left="547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ส่วนงานดำเนินงาน</w:t>
      </w:r>
      <w:r w:rsidR="009D464E" w:rsidRPr="006D431A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2D302038" w14:textId="77777777" w:rsidR="00DA2BFE" w:rsidRPr="00547276" w:rsidRDefault="00DA2BFE" w:rsidP="00513F99">
      <w:pPr>
        <w:ind w:left="540" w:right="63"/>
        <w:jc w:val="thaiDistribute"/>
        <w:rPr>
          <w:rFonts w:asciiTheme="majorBidi" w:hAnsiTheme="majorBidi" w:cstheme="majorBidi"/>
          <w:sz w:val="30"/>
          <w:szCs w:val="30"/>
        </w:rPr>
      </w:pPr>
    </w:p>
    <w:p w14:paraId="2A50D126" w14:textId="77777777" w:rsidR="00DA2BFE" w:rsidRDefault="00765B85" w:rsidP="00513F99">
      <w:pPr>
        <w:ind w:left="450" w:right="63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>ผู้</w:t>
      </w:r>
      <w:r w:rsidR="002C725B">
        <w:rPr>
          <w:rFonts w:asciiTheme="majorBidi" w:hAnsiTheme="majorBidi" w:cstheme="majorBidi" w:hint="cs"/>
          <w:sz w:val="30"/>
          <w:szCs w:val="30"/>
          <w:cs/>
        </w:rPr>
        <w:t xml:space="preserve">บริหารพิจารณาว่า </w:t>
      </w:r>
      <w:r w:rsidR="00DA2BFE" w:rsidRPr="00547276">
        <w:rPr>
          <w:rFonts w:asciiTheme="majorBidi" w:hAnsiTheme="majorBidi" w:cstheme="majorBidi"/>
          <w:sz w:val="30"/>
          <w:szCs w:val="30"/>
          <w:cs/>
        </w:rPr>
        <w:t xml:space="preserve">กลุ่มบริษัทมี </w:t>
      </w:r>
      <w:r w:rsidR="008740C2" w:rsidRPr="00547276">
        <w:rPr>
          <w:rFonts w:asciiTheme="majorBidi" w:hAnsiTheme="majorBidi" w:cstheme="majorBidi"/>
          <w:sz w:val="30"/>
          <w:szCs w:val="30"/>
        </w:rPr>
        <w:t>3</w:t>
      </w:r>
      <w:r w:rsidR="00DA2BFE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DA2BFE" w:rsidRPr="00547276">
        <w:rPr>
          <w:rFonts w:asciiTheme="majorBidi" w:hAnsiTheme="majorBidi" w:cstheme="majorBidi"/>
          <w:sz w:val="30"/>
          <w:szCs w:val="30"/>
          <w:cs/>
        </w:rPr>
        <w:t>ส่วนงานที่รายงาน</w:t>
      </w:r>
      <w:r w:rsidR="00CA7E2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A2BFE" w:rsidRPr="00547276">
        <w:rPr>
          <w:rFonts w:asciiTheme="majorBidi" w:hAnsiTheme="majorBidi" w:cstheme="majorBidi"/>
          <w:sz w:val="30"/>
          <w:szCs w:val="30"/>
          <w:cs/>
        </w:rPr>
        <w:t>ซึ่งเป็นหน่วยงานธุรกิจที่สำคัญของกลุ่มบริษัท</w:t>
      </w:r>
      <w:r w:rsidR="00CA7E24">
        <w:rPr>
          <w:rFonts w:asciiTheme="majorBidi" w:hAnsiTheme="majorBidi" w:cstheme="majorBidi" w:hint="cs"/>
          <w:sz w:val="30"/>
          <w:szCs w:val="30"/>
          <w:cs/>
        </w:rPr>
        <w:t>ที่มี</w:t>
      </w:r>
      <w:r w:rsidR="00DA2BFE" w:rsidRPr="00547276">
        <w:rPr>
          <w:rFonts w:asciiTheme="majorBidi" w:hAnsiTheme="majorBidi" w:cstheme="majorBidi"/>
          <w:sz w:val="30"/>
          <w:szCs w:val="30"/>
          <w:cs/>
        </w:rPr>
        <w:t>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การดำเนินงานของแต่ละส่วนงานที่รายงานของกลุ่มบริษัทโดยสรุปมีดังนี้</w:t>
      </w:r>
    </w:p>
    <w:p w14:paraId="7974593F" w14:textId="77777777" w:rsidR="00755D2D" w:rsidRPr="00547276" w:rsidRDefault="00755D2D" w:rsidP="006612A4">
      <w:pPr>
        <w:ind w:left="450" w:right="-432"/>
        <w:jc w:val="thaiDistribute"/>
        <w:rPr>
          <w:rFonts w:asciiTheme="majorBidi" w:hAnsiTheme="majorBidi" w:cstheme="majorBidi"/>
          <w:sz w:val="30"/>
          <w:szCs w:val="30"/>
        </w:rPr>
      </w:pPr>
    </w:p>
    <w:p w14:paraId="7F90B9CC" w14:textId="77777777" w:rsidR="00DA2BFE" w:rsidRPr="00547276" w:rsidRDefault="00DA2BFE" w:rsidP="003C2096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ส่วนงาน </w:t>
      </w:r>
      <w:r w:rsidRPr="00547276">
        <w:rPr>
          <w:rFonts w:asciiTheme="majorBidi" w:hAnsiTheme="majorBidi" w:cstheme="majorBidi"/>
          <w:sz w:val="30"/>
          <w:szCs w:val="30"/>
        </w:rPr>
        <w:t>1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น้ำยางข้นและน้ำยางแปรรูป</w:t>
      </w:r>
    </w:p>
    <w:p w14:paraId="6E34C74F" w14:textId="77777777" w:rsidR="00DA2BFE" w:rsidRPr="00547276" w:rsidRDefault="00DA2BFE" w:rsidP="003C2096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ส่วนงาน </w:t>
      </w:r>
      <w:r w:rsidR="00AA0AB0" w:rsidRPr="00547276">
        <w:rPr>
          <w:rFonts w:asciiTheme="majorBidi" w:hAnsiTheme="majorBidi" w:cstheme="majorBidi"/>
          <w:sz w:val="30"/>
          <w:szCs w:val="30"/>
        </w:rPr>
        <w:t>2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ผลิตภัณฑ์จากยาง</w:t>
      </w:r>
    </w:p>
    <w:p w14:paraId="79CF19CE" w14:textId="77777777" w:rsidR="00DA2BFE" w:rsidRPr="00547276" w:rsidRDefault="00DA2BFE" w:rsidP="003C2096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ส่วนงาน </w:t>
      </w:r>
      <w:r w:rsidR="00AA0AB0" w:rsidRPr="00547276">
        <w:rPr>
          <w:rFonts w:asciiTheme="majorBidi" w:hAnsiTheme="majorBidi" w:cstheme="majorBidi"/>
          <w:sz w:val="30"/>
          <w:szCs w:val="30"/>
        </w:rPr>
        <w:t>3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สวนยางพารา</w:t>
      </w:r>
    </w:p>
    <w:p w14:paraId="191DFAA2" w14:textId="77777777" w:rsidR="003C2096" w:rsidRPr="00547276" w:rsidRDefault="003C2096" w:rsidP="003C2096">
      <w:pPr>
        <w:tabs>
          <w:tab w:val="left" w:pos="900"/>
          <w:tab w:val="num" w:pos="108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083DDC97" w14:textId="48444ECB" w:rsidR="008A448D" w:rsidRDefault="00EF4B1E" w:rsidP="008A448D">
      <w:pPr>
        <w:ind w:left="540" w:right="-45"/>
        <w:jc w:val="thaiDistribute"/>
        <w:rPr>
          <w:rFonts w:asciiTheme="majorBidi" w:hAnsiTheme="majorBidi" w:cstheme="majorBidi" w:hint="cs"/>
          <w:sz w:val="30"/>
          <w:szCs w:val="30"/>
        </w:rPr>
      </w:pPr>
      <w:r w:rsidRPr="00EF4B1E">
        <w:rPr>
          <w:rFonts w:asciiTheme="majorBidi" w:hAnsiTheme="majorBidi" w:cstheme="majorBidi"/>
          <w:sz w:val="30"/>
          <w:szCs w:val="30"/>
          <w:cs/>
        </w:rPr>
        <w:t>ผลการ</w:t>
      </w:r>
      <w:r w:rsidRPr="00B97D48">
        <w:rPr>
          <w:rFonts w:asciiTheme="majorBidi" w:hAnsiTheme="majorBidi" w:cstheme="majorBidi"/>
          <w:sz w:val="30"/>
          <w:szCs w:val="30"/>
          <w:cs/>
        </w:rPr>
        <w:t>ดำเนินงานของแต่ละส่วนงานวัดโดยใช้กำไรก่อนภาษีเงินได้ของส่วนงาน</w:t>
      </w:r>
      <w:r w:rsidRPr="00B97D48">
        <w:rPr>
          <w:rFonts w:asciiTheme="majorBidi" w:hAnsiTheme="majorBidi" w:cstheme="majorBidi"/>
          <w:sz w:val="30"/>
          <w:szCs w:val="30"/>
        </w:rPr>
        <w:t> </w:t>
      </w:r>
      <w:r w:rsidRPr="00B97D48">
        <w:rPr>
          <w:rFonts w:asciiTheme="majorBidi" w:hAnsiTheme="majorBidi" w:cstheme="majorBidi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</w:t>
      </w:r>
      <w:r w:rsidRPr="00B97D48">
        <w:rPr>
          <w:rFonts w:asciiTheme="majorBidi" w:hAnsiTheme="majorBidi" w:cstheme="majorBidi"/>
          <w:sz w:val="30"/>
          <w:szCs w:val="30"/>
        </w:rPr>
        <w:t> </w:t>
      </w:r>
      <w:r w:rsidRPr="00B97D48">
        <w:rPr>
          <w:rFonts w:asciiTheme="majorBidi" w:hAnsiTheme="majorBidi" w:cstheme="majorBidi"/>
          <w:sz w:val="30"/>
          <w:szCs w:val="30"/>
          <w:cs/>
        </w:rPr>
        <w:t>ผู้บริหารเชื่อว่าการใช้กำไร</w:t>
      </w:r>
      <w:r w:rsidR="00EF3EC9">
        <w:rPr>
          <w:rFonts w:asciiTheme="majorBidi" w:hAnsiTheme="majorBidi" w:cstheme="majorBidi"/>
          <w:sz w:val="30"/>
          <w:szCs w:val="30"/>
        </w:rPr>
        <w:t xml:space="preserve"> </w:t>
      </w:r>
      <w:r w:rsidR="00EF3EC9">
        <w:rPr>
          <w:rFonts w:asciiTheme="majorBidi" w:hAnsiTheme="majorBidi" w:cstheme="majorBidi" w:hint="cs"/>
          <w:sz w:val="30"/>
          <w:szCs w:val="30"/>
          <w:cs/>
        </w:rPr>
        <w:t xml:space="preserve">(ขาดทุน) </w:t>
      </w:r>
      <w:r w:rsidRPr="00B97D48">
        <w:rPr>
          <w:rFonts w:asciiTheme="majorBidi" w:hAnsiTheme="majorBidi" w:cstheme="majorBidi"/>
          <w:sz w:val="30"/>
          <w:szCs w:val="30"/>
          <w:cs/>
        </w:rPr>
        <w:t>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Pr="00B97D48">
        <w:rPr>
          <w:rFonts w:asciiTheme="majorBidi" w:hAnsiTheme="majorBidi" w:cstheme="majorBidi"/>
          <w:sz w:val="30"/>
          <w:szCs w:val="30"/>
        </w:rPr>
        <w:t> </w:t>
      </w:r>
      <w:r w:rsidRPr="00B97D48">
        <w:rPr>
          <w:rFonts w:asciiTheme="majorBidi" w:hAnsiTheme="majorBidi" w:cstheme="majorBidi"/>
          <w:sz w:val="30"/>
          <w:szCs w:val="30"/>
          <w:cs/>
        </w:rPr>
        <w:t>ทั้งนี้การกำหนดราคาระหว่างส่วนงาน</w:t>
      </w:r>
    </w:p>
    <w:p w14:paraId="2E24EA00" w14:textId="5ADD43B3" w:rsidR="00DA2BFE" w:rsidRPr="00EF4B1E" w:rsidRDefault="00EF4B1E" w:rsidP="008A448D">
      <w:pPr>
        <w:ind w:left="540" w:right="-45"/>
        <w:jc w:val="left"/>
        <w:rPr>
          <w:rFonts w:asciiTheme="majorBidi" w:hAnsiTheme="majorBidi" w:cstheme="majorBidi"/>
          <w:sz w:val="30"/>
          <w:szCs w:val="30"/>
          <w:cs/>
        </w:rPr>
        <w:sectPr w:rsidR="00DA2BFE" w:rsidRPr="00EF4B1E" w:rsidSect="00123B08">
          <w:footerReference w:type="default" r:id="rId26"/>
          <w:pgSz w:w="11907" w:h="16840" w:code="9"/>
          <w:pgMar w:top="691" w:right="1152" w:bottom="720" w:left="1152" w:header="720" w:footer="720" w:gutter="0"/>
          <w:cols w:space="720"/>
          <w:docGrid w:linePitch="326"/>
        </w:sectPr>
      </w:pPr>
      <w:r w:rsidRPr="00B97D48">
        <w:rPr>
          <w:rFonts w:asciiTheme="majorBidi" w:hAnsiTheme="majorBidi" w:cstheme="majorBidi"/>
          <w:sz w:val="30"/>
          <w:szCs w:val="30"/>
          <w:cs/>
        </w:rPr>
        <w:t>เป็นไปตามการซื้อขายตามปกติธุรกิจ</w:t>
      </w:r>
    </w:p>
    <w:tbl>
      <w:tblPr>
        <w:tblW w:w="14415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159"/>
        <w:gridCol w:w="180"/>
        <w:gridCol w:w="1091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4"/>
      </w:tblGrid>
      <w:tr w:rsidR="003B4D81" w:rsidRPr="006D431A" w14:paraId="13BD6114" w14:textId="77777777" w:rsidTr="00484539">
        <w:trPr>
          <w:cantSplit/>
          <w:trHeight w:val="288"/>
        </w:trPr>
        <w:tc>
          <w:tcPr>
            <w:tcW w:w="4781" w:type="dxa"/>
          </w:tcPr>
          <w:p w14:paraId="2E2D8176" w14:textId="77777777" w:rsidR="003B4D81" w:rsidRPr="006D431A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  <w:bookmarkStart w:id="3" w:name="_Hlk32684624"/>
          </w:p>
        </w:tc>
        <w:tc>
          <w:tcPr>
            <w:tcW w:w="9634" w:type="dxa"/>
            <w:gridSpan w:val="16"/>
            <w:vAlign w:val="bottom"/>
          </w:tcPr>
          <w:p w14:paraId="22CC53F3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B4D81" w:rsidRPr="006D431A" w14:paraId="33BEF06F" w14:textId="77777777" w:rsidTr="00484539">
        <w:trPr>
          <w:cantSplit/>
          <w:trHeight w:val="451"/>
        </w:trPr>
        <w:tc>
          <w:tcPr>
            <w:tcW w:w="4781" w:type="dxa"/>
          </w:tcPr>
          <w:p w14:paraId="634200E6" w14:textId="77777777" w:rsidR="003B4D81" w:rsidRPr="006D431A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76296014" w14:textId="77777777" w:rsidR="003B4D81" w:rsidRPr="006D431A" w:rsidRDefault="003B4D81" w:rsidP="00484539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</w:t>
            </w:r>
            <w:r w:rsidRPr="006D431A">
              <w:rPr>
                <w:rFonts w:ascii="Angsana New" w:eastAsia="Arial Unicode MS" w:hAnsi="Angsana New" w:cs="Angsana New" w:hint="cs"/>
                <w:bCs/>
                <w:sz w:val="30"/>
                <w:szCs w:val="30"/>
                <w:cs/>
                <w:lang w:bidi="th-TH"/>
              </w:rPr>
              <w:t>น</w:t>
            </w: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และ</w:t>
            </w: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2C57C804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EA118E5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4544E20E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EA11D41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05EC5595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4" w:type="dxa"/>
            <w:gridSpan w:val="4"/>
          </w:tcPr>
          <w:p w14:paraId="569BD81F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B4D81" w:rsidRPr="006D431A" w14:paraId="3026BE21" w14:textId="77777777" w:rsidTr="00484539">
        <w:trPr>
          <w:cantSplit/>
        </w:trPr>
        <w:tc>
          <w:tcPr>
            <w:tcW w:w="4781" w:type="dxa"/>
          </w:tcPr>
          <w:p w14:paraId="3F1A9DA1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9D464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สำหรับปีสิ้นสุดวันที่ 31 ธันวาคม</w:t>
            </w:r>
          </w:p>
        </w:tc>
        <w:tc>
          <w:tcPr>
            <w:tcW w:w="1159" w:type="dxa"/>
            <w:shd w:val="clear" w:color="auto" w:fill="auto"/>
          </w:tcPr>
          <w:p w14:paraId="7B1DF204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46DA7D10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14:paraId="46FCA129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  <w:tc>
          <w:tcPr>
            <w:tcW w:w="180" w:type="dxa"/>
          </w:tcPr>
          <w:p w14:paraId="64BF6D45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ECFE5EE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28B4AA96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36010F24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  <w:tc>
          <w:tcPr>
            <w:tcW w:w="180" w:type="dxa"/>
          </w:tcPr>
          <w:p w14:paraId="61AE98F7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22F211D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6515FFCB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02F9AD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  <w:tc>
          <w:tcPr>
            <w:tcW w:w="180" w:type="dxa"/>
          </w:tcPr>
          <w:p w14:paraId="45310DAE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5E6B005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DFB6131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2FCC898A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54C54CF9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</w:tr>
      <w:tr w:rsidR="003B4D81" w:rsidRPr="006D431A" w14:paraId="2B0054FC" w14:textId="77777777" w:rsidTr="00484539">
        <w:trPr>
          <w:cantSplit/>
          <w:trHeight w:val="299"/>
        </w:trPr>
        <w:tc>
          <w:tcPr>
            <w:tcW w:w="4781" w:type="dxa"/>
          </w:tcPr>
          <w:p w14:paraId="5958D160" w14:textId="77777777" w:rsidR="003B4D81" w:rsidRPr="006D431A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4" w:type="dxa"/>
            <w:gridSpan w:val="16"/>
          </w:tcPr>
          <w:p w14:paraId="3F654477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923" w:right="1991" w:firstLine="3060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 xml:space="preserve">       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3B4D81" w:rsidRPr="006D431A" w14:paraId="1F4F8BE3" w14:textId="77777777" w:rsidTr="00484539">
        <w:trPr>
          <w:cantSplit/>
        </w:trPr>
        <w:tc>
          <w:tcPr>
            <w:tcW w:w="4781" w:type="dxa"/>
          </w:tcPr>
          <w:p w14:paraId="46C91386" w14:textId="77777777" w:rsidR="003B4D81" w:rsidRPr="00CA5F81" w:rsidRDefault="003B4D81" w:rsidP="00484539">
            <w:pPr>
              <w:ind w:right="-13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A5F8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1159" w:type="dxa"/>
            <w:vAlign w:val="bottom"/>
          </w:tcPr>
          <w:p w14:paraId="2AFEDC90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6054D6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20A34506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9BC242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7837F8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07DE57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E980C2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FD3B17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D0A61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7FA34F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A8CBF7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0A59A66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210276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6846AE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06C4493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548F7A3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3B4D81" w:rsidRPr="006D431A" w14:paraId="46AF7AE3" w14:textId="77777777" w:rsidTr="00484539">
        <w:trPr>
          <w:cantSplit/>
        </w:trPr>
        <w:tc>
          <w:tcPr>
            <w:tcW w:w="4781" w:type="dxa"/>
          </w:tcPr>
          <w:p w14:paraId="49B6397D" w14:textId="77777777" w:rsidR="003B4D81" w:rsidRPr="00803050" w:rsidRDefault="003B4D81" w:rsidP="00484539">
            <w:pPr>
              <w:ind w:right="-13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0305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159" w:type="dxa"/>
            <w:vAlign w:val="bottom"/>
          </w:tcPr>
          <w:p w14:paraId="6EC848D3" w14:textId="77777777" w:rsidR="003B4D81" w:rsidRPr="000D7C4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 w:firstLine="26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D7C40">
              <w:rPr>
                <w:rFonts w:ascii="Angsana New" w:hAnsi="Angsana New" w:cs="Angsana New"/>
                <w:sz w:val="30"/>
                <w:szCs w:val="30"/>
              </w:rPr>
              <w:t>4,185</w:t>
            </w:r>
          </w:p>
        </w:tc>
        <w:tc>
          <w:tcPr>
            <w:tcW w:w="180" w:type="dxa"/>
            <w:vAlign w:val="bottom"/>
          </w:tcPr>
          <w:p w14:paraId="149EAD62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266E3D47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4,851</w:t>
            </w:r>
          </w:p>
        </w:tc>
        <w:tc>
          <w:tcPr>
            <w:tcW w:w="180" w:type="dxa"/>
            <w:vAlign w:val="bottom"/>
          </w:tcPr>
          <w:p w14:paraId="6E319ADE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0F1AD5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18502D">
              <w:rPr>
                <w:rFonts w:ascii="Angsana New" w:hAnsi="Angsana New" w:cs="Angsana New"/>
                <w:sz w:val="30"/>
                <w:szCs w:val="30"/>
              </w:rPr>
              <w:t>2,634</w:t>
            </w:r>
          </w:p>
        </w:tc>
        <w:tc>
          <w:tcPr>
            <w:tcW w:w="180" w:type="dxa"/>
            <w:vAlign w:val="bottom"/>
          </w:tcPr>
          <w:p w14:paraId="5E850B4F" w14:textId="77777777" w:rsidR="003B4D81" w:rsidRPr="0018502D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10FBCCE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18502D">
              <w:rPr>
                <w:rFonts w:ascii="Angsana New" w:hAnsi="Angsana New" w:cs="Angsana New"/>
                <w:sz w:val="30"/>
                <w:szCs w:val="30"/>
              </w:rPr>
              <w:t>2,657</w:t>
            </w:r>
          </w:p>
        </w:tc>
        <w:tc>
          <w:tcPr>
            <w:tcW w:w="180" w:type="dxa"/>
            <w:vAlign w:val="bottom"/>
          </w:tcPr>
          <w:p w14:paraId="43CAE98D" w14:textId="77777777" w:rsidR="003B4D81" w:rsidRPr="0018502D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6EA156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61303549" w14:textId="77777777" w:rsidR="003B4D81" w:rsidRPr="0018502D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1791195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18502D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6CA42F5B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B9B908" w14:textId="77777777" w:rsidR="003B4D81" w:rsidRPr="0018502D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FC5539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6,827</w:t>
            </w:r>
          </w:p>
        </w:tc>
        <w:tc>
          <w:tcPr>
            <w:tcW w:w="180" w:type="dxa"/>
            <w:vAlign w:val="bottom"/>
          </w:tcPr>
          <w:p w14:paraId="775E6C81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7C759A5A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7,513</w:t>
            </w:r>
          </w:p>
        </w:tc>
      </w:tr>
      <w:tr w:rsidR="003B4D81" w:rsidRPr="006D431A" w14:paraId="0D254D64" w14:textId="77777777" w:rsidTr="00484539">
        <w:trPr>
          <w:cantSplit/>
        </w:trPr>
        <w:tc>
          <w:tcPr>
            <w:tcW w:w="4781" w:type="dxa"/>
          </w:tcPr>
          <w:p w14:paraId="550A2A9C" w14:textId="77777777" w:rsidR="003B4D81" w:rsidRPr="00803050" w:rsidRDefault="003B4D81" w:rsidP="00484539">
            <w:pPr>
              <w:ind w:right="-13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0305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14:paraId="02117BD7" w14:textId="77777777" w:rsidR="003B4D81" w:rsidRPr="000D7C4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1,448</w:t>
            </w:r>
          </w:p>
        </w:tc>
        <w:tc>
          <w:tcPr>
            <w:tcW w:w="180" w:type="dxa"/>
            <w:vAlign w:val="bottom"/>
          </w:tcPr>
          <w:p w14:paraId="73C8A06C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14:paraId="72BF4DB7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</w:t>
            </w:r>
            <w:r w:rsidRPr="000D7C4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088</w:t>
            </w:r>
          </w:p>
        </w:tc>
        <w:tc>
          <w:tcPr>
            <w:tcW w:w="180" w:type="dxa"/>
            <w:vAlign w:val="bottom"/>
          </w:tcPr>
          <w:p w14:paraId="3015476A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617092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4285A52" w14:textId="77777777" w:rsidR="003B4D81" w:rsidRPr="0018502D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1DC7FE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18502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08E2AB4" w14:textId="77777777" w:rsidR="003B4D81" w:rsidRPr="0018502D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908DD2E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43</w:t>
            </w:r>
          </w:p>
        </w:tc>
        <w:tc>
          <w:tcPr>
            <w:tcW w:w="180" w:type="dxa"/>
            <w:vAlign w:val="bottom"/>
          </w:tcPr>
          <w:p w14:paraId="141A2AD8" w14:textId="77777777" w:rsidR="003B4D81" w:rsidRPr="0018502D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EA6C72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18502D">
              <w:rPr>
                <w:rFonts w:ascii="Angsana New" w:hAnsi="Angsana New" w:cs="Angsana New"/>
                <w:sz w:val="30"/>
                <w:szCs w:val="30"/>
              </w:rPr>
              <w:t>43</w:t>
            </w:r>
          </w:p>
        </w:tc>
        <w:tc>
          <w:tcPr>
            <w:tcW w:w="180" w:type="dxa"/>
            <w:vAlign w:val="bottom"/>
          </w:tcPr>
          <w:p w14:paraId="1E4F324C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F496220" w14:textId="77777777" w:rsidR="003B4D81" w:rsidRPr="0018502D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D4661A2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1,491</w:t>
            </w:r>
          </w:p>
        </w:tc>
        <w:tc>
          <w:tcPr>
            <w:tcW w:w="180" w:type="dxa"/>
            <w:vAlign w:val="bottom"/>
          </w:tcPr>
          <w:p w14:paraId="301C4EEE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14:paraId="490CDA73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1,131</w:t>
            </w:r>
          </w:p>
        </w:tc>
      </w:tr>
      <w:tr w:rsidR="003B4D81" w:rsidRPr="006D431A" w14:paraId="7FF7E05F" w14:textId="77777777" w:rsidTr="00484539">
        <w:trPr>
          <w:cantSplit/>
        </w:trPr>
        <w:tc>
          <w:tcPr>
            <w:tcW w:w="4781" w:type="dxa"/>
          </w:tcPr>
          <w:p w14:paraId="6B16A01C" w14:textId="77777777" w:rsidR="003B4D81" w:rsidRPr="00803050" w:rsidRDefault="003B4D81" w:rsidP="00484539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  <w:r w:rsidRPr="0080305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1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094782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140" w:firstLine="1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5,633</w:t>
            </w:r>
          </w:p>
        </w:tc>
        <w:tc>
          <w:tcPr>
            <w:tcW w:w="180" w:type="dxa"/>
            <w:vAlign w:val="bottom"/>
          </w:tcPr>
          <w:p w14:paraId="25093173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BADFD7" w14:textId="77777777" w:rsidR="003B4D81" w:rsidRPr="00243287" w:rsidRDefault="003B4D81" w:rsidP="003B4D81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B4D8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5,939</w:t>
            </w:r>
          </w:p>
        </w:tc>
        <w:tc>
          <w:tcPr>
            <w:tcW w:w="180" w:type="dxa"/>
            <w:vAlign w:val="bottom"/>
          </w:tcPr>
          <w:p w14:paraId="582A3DDB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93D30C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9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18502D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2,634</w:t>
            </w:r>
          </w:p>
        </w:tc>
        <w:tc>
          <w:tcPr>
            <w:tcW w:w="180" w:type="dxa"/>
            <w:vAlign w:val="bottom"/>
          </w:tcPr>
          <w:p w14:paraId="2D14610E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DC2CEF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2,657</w:t>
            </w:r>
          </w:p>
        </w:tc>
        <w:tc>
          <w:tcPr>
            <w:tcW w:w="180" w:type="dxa"/>
            <w:vAlign w:val="bottom"/>
          </w:tcPr>
          <w:p w14:paraId="76B46DF1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EA9B56" w14:textId="77777777" w:rsidR="003B4D81" w:rsidRPr="0018502D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8502D">
              <w:rPr>
                <w:rFonts w:ascii="Angsana New" w:hAnsi="Angsana New" w:cs="Angsana New"/>
                <w:b/>
                <w:bCs/>
                <w:sz w:val="30"/>
                <w:szCs w:val="30"/>
              </w:rPr>
              <w:t>51</w:t>
            </w:r>
          </w:p>
        </w:tc>
        <w:tc>
          <w:tcPr>
            <w:tcW w:w="180" w:type="dxa"/>
            <w:vAlign w:val="bottom"/>
          </w:tcPr>
          <w:p w14:paraId="7D55E21E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D09BB9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48</w:t>
            </w:r>
          </w:p>
        </w:tc>
        <w:tc>
          <w:tcPr>
            <w:tcW w:w="180" w:type="dxa"/>
            <w:vAlign w:val="bottom"/>
          </w:tcPr>
          <w:p w14:paraId="77F2FEAA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020C6A1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70E687" w14:textId="77777777" w:rsidR="003B4D81" w:rsidRPr="00D968D8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D968D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8,</w:t>
            </w:r>
            <w:r w:rsidRPr="00D968D8">
              <w:rPr>
                <w:rFonts w:ascii="Angsana New" w:hAnsi="Angsana New" w:cs="Angsana New"/>
                <w:b/>
                <w:bCs/>
                <w:sz w:val="30"/>
                <w:szCs w:val="30"/>
              </w:rPr>
              <w:t>31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3A48B34B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130D74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8,644</w:t>
            </w:r>
          </w:p>
        </w:tc>
      </w:tr>
      <w:tr w:rsidR="003B4D81" w:rsidRPr="0049503B" w14:paraId="252B5A3D" w14:textId="77777777" w:rsidTr="00484539">
        <w:trPr>
          <w:cantSplit/>
          <w:trHeight w:val="195"/>
        </w:trPr>
        <w:tc>
          <w:tcPr>
            <w:tcW w:w="4781" w:type="dxa"/>
          </w:tcPr>
          <w:p w14:paraId="6367966B" w14:textId="77777777" w:rsidR="003B4D81" w:rsidRPr="0049503B" w:rsidRDefault="003B4D81" w:rsidP="00484539">
            <w:pPr>
              <w:ind w:left="72" w:right="465" w:hanging="72"/>
              <w:rPr>
                <w:rFonts w:asciiTheme="majorBidi" w:hAnsiTheme="majorBidi" w:cstheme="majorBidi"/>
                <w:sz w:val="6"/>
                <w:szCs w:val="6"/>
                <w:cs/>
                <w:lang w:eastAsia="en-GB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vAlign w:val="bottom"/>
          </w:tcPr>
          <w:p w14:paraId="18027518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6"/>
                <w:szCs w:val="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152D49D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6"/>
                <w:szCs w:val="6"/>
                <w:lang w:val="en-US"/>
              </w:rPr>
            </w:pPr>
          </w:p>
        </w:tc>
        <w:tc>
          <w:tcPr>
            <w:tcW w:w="1091" w:type="dxa"/>
            <w:tcBorders>
              <w:top w:val="double" w:sz="4" w:space="0" w:color="auto"/>
            </w:tcBorders>
            <w:vAlign w:val="bottom"/>
          </w:tcPr>
          <w:p w14:paraId="51B35C08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6"/>
                <w:szCs w:val="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8DE864E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6"/>
                <w:szCs w:val="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BD351A7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6"/>
                <w:szCs w:val="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4F03C0D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6"/>
                <w:szCs w:val="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F3C8407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6"/>
                <w:szCs w:val="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FA2016B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6"/>
                <w:szCs w:val="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51D4FE6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6"/>
                <w:szCs w:val="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08EDEDB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6"/>
                <w:szCs w:val="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4084928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6"/>
                <w:szCs w:val="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CEB55F3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6"/>
                <w:szCs w:val="6"/>
              </w:rPr>
            </w:pPr>
          </w:p>
        </w:tc>
        <w:tc>
          <w:tcPr>
            <w:tcW w:w="180" w:type="dxa"/>
            <w:vAlign w:val="bottom"/>
          </w:tcPr>
          <w:p w14:paraId="1B4D43FD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6"/>
                <w:szCs w:val="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E360C5C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6"/>
                <w:szCs w:val="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A852240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6"/>
                <w:szCs w:val="6"/>
              </w:rPr>
            </w:pPr>
          </w:p>
        </w:tc>
        <w:tc>
          <w:tcPr>
            <w:tcW w:w="994" w:type="dxa"/>
            <w:tcBorders>
              <w:top w:val="double" w:sz="4" w:space="0" w:color="auto"/>
            </w:tcBorders>
            <w:vAlign w:val="bottom"/>
          </w:tcPr>
          <w:p w14:paraId="607FE2C4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6"/>
                <w:szCs w:val="6"/>
                <w:lang w:val="en-US"/>
              </w:rPr>
            </w:pPr>
          </w:p>
        </w:tc>
      </w:tr>
      <w:tr w:rsidR="003B4D81" w:rsidRPr="006D431A" w14:paraId="03197DD7" w14:textId="77777777" w:rsidTr="00484539">
        <w:trPr>
          <w:cantSplit/>
        </w:trPr>
        <w:tc>
          <w:tcPr>
            <w:tcW w:w="4781" w:type="dxa"/>
          </w:tcPr>
          <w:p w14:paraId="0B319242" w14:textId="77777777" w:rsidR="003B4D81" w:rsidRPr="006D431A" w:rsidRDefault="003B4D81" w:rsidP="00484539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การจำแนกรายได้</w:t>
            </w:r>
          </w:p>
        </w:tc>
        <w:tc>
          <w:tcPr>
            <w:tcW w:w="1159" w:type="dxa"/>
            <w:vAlign w:val="bottom"/>
          </w:tcPr>
          <w:p w14:paraId="07C49505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B958648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524D4B1A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A470134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1062327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37F3B0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0752CE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B008094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517C25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A144AC4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852B4D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ADB0A9B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032A9C9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A856D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F175EC0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2E9AC8E3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3B4D81" w:rsidRPr="006D431A" w14:paraId="7DBBF1F4" w14:textId="77777777" w:rsidTr="00484539">
        <w:trPr>
          <w:cantSplit/>
        </w:trPr>
        <w:tc>
          <w:tcPr>
            <w:tcW w:w="4781" w:type="dxa"/>
          </w:tcPr>
          <w:p w14:paraId="03FD5EA0" w14:textId="77777777" w:rsidR="003B4D81" w:rsidRPr="006D431A" w:rsidRDefault="003B4D81" w:rsidP="00484539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159" w:type="dxa"/>
            <w:vAlign w:val="bottom"/>
          </w:tcPr>
          <w:p w14:paraId="2A23D87A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C347B35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4467620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D2795EE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2AFB5F0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9E36FF0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4A0310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364421F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4979C6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5D18AF4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CC8D4F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C55BAEF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FF13540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94843C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3A1BD2C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EE336D9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3B4D81" w:rsidRPr="006D431A" w14:paraId="254379AE" w14:textId="77777777" w:rsidTr="00484539">
        <w:trPr>
          <w:cantSplit/>
        </w:trPr>
        <w:tc>
          <w:tcPr>
            <w:tcW w:w="4781" w:type="dxa"/>
          </w:tcPr>
          <w:p w14:paraId="2E3E16A7" w14:textId="77777777" w:rsidR="003B4D81" w:rsidRPr="006D431A" w:rsidRDefault="003B4D81" w:rsidP="00484539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159" w:type="dxa"/>
            <w:vAlign w:val="bottom"/>
          </w:tcPr>
          <w:p w14:paraId="1EF7C5A2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2,341</w:t>
            </w:r>
          </w:p>
        </w:tc>
        <w:tc>
          <w:tcPr>
            <w:tcW w:w="180" w:type="dxa"/>
            <w:vAlign w:val="bottom"/>
          </w:tcPr>
          <w:p w14:paraId="22659DD6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2F64E73F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2,526</w:t>
            </w:r>
          </w:p>
        </w:tc>
        <w:tc>
          <w:tcPr>
            <w:tcW w:w="180" w:type="dxa"/>
            <w:vAlign w:val="bottom"/>
          </w:tcPr>
          <w:p w14:paraId="4D0820D2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BDFF653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158</w:t>
            </w:r>
          </w:p>
        </w:tc>
        <w:tc>
          <w:tcPr>
            <w:tcW w:w="180" w:type="dxa"/>
            <w:vAlign w:val="bottom"/>
          </w:tcPr>
          <w:p w14:paraId="69F9A66A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722FAA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599</w:t>
            </w:r>
          </w:p>
        </w:tc>
        <w:tc>
          <w:tcPr>
            <w:tcW w:w="180" w:type="dxa"/>
            <w:vAlign w:val="bottom"/>
          </w:tcPr>
          <w:p w14:paraId="1C9B499A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C635F4E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AC54A3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5B4BFC51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1B861F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73F50CCE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AF927DC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7AE17C" w14:textId="77777777" w:rsidR="003B4D81" w:rsidRPr="00BC4EB1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BC4EB1">
              <w:rPr>
                <w:rFonts w:ascii="Angsana New" w:hAnsi="Angsana New" w:cs="Angsana New"/>
                <w:sz w:val="30"/>
                <w:szCs w:val="30"/>
              </w:rPr>
              <w:t>2,</w:t>
            </w:r>
            <w:r>
              <w:rPr>
                <w:rFonts w:ascii="Angsana New" w:hAnsi="Angsana New" w:cs="Angsana New"/>
                <w:sz w:val="30"/>
                <w:szCs w:val="30"/>
              </w:rPr>
              <w:t>507</w:t>
            </w:r>
          </w:p>
        </w:tc>
        <w:tc>
          <w:tcPr>
            <w:tcW w:w="180" w:type="dxa"/>
            <w:vAlign w:val="bottom"/>
          </w:tcPr>
          <w:p w14:paraId="7C294595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565F68C7" w14:textId="77777777" w:rsidR="003B4D81" w:rsidRPr="00BC4EB1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3,130</w:t>
            </w:r>
          </w:p>
        </w:tc>
      </w:tr>
      <w:tr w:rsidR="003B4D81" w:rsidRPr="006D431A" w14:paraId="29030363" w14:textId="77777777" w:rsidTr="00484539">
        <w:trPr>
          <w:cantSplit/>
        </w:trPr>
        <w:tc>
          <w:tcPr>
            <w:tcW w:w="4781" w:type="dxa"/>
          </w:tcPr>
          <w:p w14:paraId="289FC474" w14:textId="77777777" w:rsidR="003B4D81" w:rsidRPr="006D431A" w:rsidRDefault="003B4D81" w:rsidP="00484539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159" w:type="dxa"/>
            <w:vAlign w:val="bottom"/>
          </w:tcPr>
          <w:p w14:paraId="1440717B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576</w:t>
            </w:r>
          </w:p>
        </w:tc>
        <w:tc>
          <w:tcPr>
            <w:tcW w:w="180" w:type="dxa"/>
            <w:vAlign w:val="bottom"/>
          </w:tcPr>
          <w:p w14:paraId="074E3F46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5FDE0DC2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831</w:t>
            </w:r>
          </w:p>
        </w:tc>
        <w:tc>
          <w:tcPr>
            <w:tcW w:w="180" w:type="dxa"/>
            <w:vAlign w:val="bottom"/>
          </w:tcPr>
          <w:p w14:paraId="64C2C78E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6E8AFF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2,010</w:t>
            </w:r>
          </w:p>
        </w:tc>
        <w:tc>
          <w:tcPr>
            <w:tcW w:w="180" w:type="dxa"/>
            <w:vAlign w:val="bottom"/>
          </w:tcPr>
          <w:p w14:paraId="6ED72E81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1FEAD9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AC54A3">
              <w:rPr>
                <w:rFonts w:ascii="Angsana New" w:hAnsi="Angsana New" w:cs="Angsana New"/>
                <w:sz w:val="30"/>
                <w:szCs w:val="30"/>
              </w:rPr>
              <w:t>1,</w:t>
            </w:r>
            <w:r>
              <w:rPr>
                <w:rFonts w:ascii="Angsana New" w:hAnsi="Angsana New" w:cs="Angsana New"/>
                <w:sz w:val="30"/>
                <w:szCs w:val="30"/>
              </w:rPr>
              <w:t>606</w:t>
            </w:r>
          </w:p>
        </w:tc>
        <w:tc>
          <w:tcPr>
            <w:tcW w:w="180" w:type="dxa"/>
            <w:vAlign w:val="bottom"/>
          </w:tcPr>
          <w:p w14:paraId="73815488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94CD1B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AC54A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E8D6DA2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B3BE1C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AC54A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4912557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F526D65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3BA004" w14:textId="77777777" w:rsidR="003B4D81" w:rsidRPr="00BC4EB1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BC4EB1">
              <w:rPr>
                <w:rFonts w:ascii="Angsana New" w:hAnsi="Angsana New" w:cs="Angsana New"/>
                <w:sz w:val="30"/>
                <w:szCs w:val="30"/>
              </w:rPr>
              <w:t>2,</w:t>
            </w:r>
            <w:r>
              <w:rPr>
                <w:rFonts w:ascii="Angsana New" w:hAnsi="Angsana New" w:cs="Angsana New"/>
                <w:sz w:val="30"/>
                <w:szCs w:val="30"/>
              </w:rPr>
              <w:t>586</w:t>
            </w:r>
          </w:p>
        </w:tc>
        <w:tc>
          <w:tcPr>
            <w:tcW w:w="180" w:type="dxa"/>
            <w:vAlign w:val="bottom"/>
          </w:tcPr>
          <w:p w14:paraId="2276C1FA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0FC457F" w14:textId="77777777" w:rsidR="003B4D81" w:rsidRPr="00BC4EB1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BC4EB1">
              <w:rPr>
                <w:rFonts w:ascii="Angsana New" w:hAnsi="Angsana New" w:cs="Angsana New"/>
                <w:sz w:val="30"/>
                <w:szCs w:val="30"/>
              </w:rPr>
              <w:t>2,</w:t>
            </w:r>
            <w:r>
              <w:rPr>
                <w:rFonts w:ascii="Angsana New" w:hAnsi="Angsana New" w:cs="Angsana New"/>
                <w:sz w:val="30"/>
                <w:szCs w:val="30"/>
              </w:rPr>
              <w:t>437</w:t>
            </w:r>
          </w:p>
        </w:tc>
      </w:tr>
      <w:tr w:rsidR="003B4D81" w:rsidRPr="006D431A" w14:paraId="6ED51D5B" w14:textId="77777777" w:rsidTr="00484539">
        <w:trPr>
          <w:cantSplit/>
        </w:trPr>
        <w:tc>
          <w:tcPr>
            <w:tcW w:w="4781" w:type="dxa"/>
          </w:tcPr>
          <w:p w14:paraId="73A5B62B" w14:textId="77777777" w:rsidR="003B4D81" w:rsidRPr="006D431A" w:rsidRDefault="003B4D81" w:rsidP="00484539">
            <w:pPr>
              <w:ind w:left="72" w:right="-11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สาธารณรัฐเกาหลี</w:t>
            </w:r>
          </w:p>
        </w:tc>
        <w:tc>
          <w:tcPr>
            <w:tcW w:w="1159" w:type="dxa"/>
            <w:vAlign w:val="bottom"/>
          </w:tcPr>
          <w:p w14:paraId="374A7B38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106</w:t>
            </w:r>
          </w:p>
        </w:tc>
        <w:tc>
          <w:tcPr>
            <w:tcW w:w="180" w:type="dxa"/>
            <w:vAlign w:val="bottom"/>
          </w:tcPr>
          <w:p w14:paraId="3F65E6E4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4357809C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142</w:t>
            </w:r>
          </w:p>
        </w:tc>
        <w:tc>
          <w:tcPr>
            <w:tcW w:w="180" w:type="dxa"/>
            <w:vAlign w:val="bottom"/>
          </w:tcPr>
          <w:p w14:paraId="0EEDBAF7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12A447C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C54A3">
              <w:rPr>
                <w:rFonts w:ascii="Angsana New" w:hAnsi="Angsana New" w:cs="Angsana New"/>
                <w:sz w:val="30"/>
                <w:szCs w:val="30"/>
              </w:rPr>
              <w:t>25</w:t>
            </w:r>
          </w:p>
        </w:tc>
        <w:tc>
          <w:tcPr>
            <w:tcW w:w="180" w:type="dxa"/>
            <w:vAlign w:val="bottom"/>
          </w:tcPr>
          <w:p w14:paraId="5D923012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C4B1960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AC54A3">
              <w:rPr>
                <w:rFonts w:ascii="Angsana New" w:hAnsi="Angsana New" w:cs="Angsana New"/>
                <w:sz w:val="30"/>
                <w:szCs w:val="30"/>
              </w:rPr>
              <w:t>65</w:t>
            </w:r>
          </w:p>
        </w:tc>
        <w:tc>
          <w:tcPr>
            <w:tcW w:w="180" w:type="dxa"/>
            <w:vAlign w:val="bottom"/>
          </w:tcPr>
          <w:p w14:paraId="781954DC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D965B8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AC54A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5202FF6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DCF4C3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AC54A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DA6DB8C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5414354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C0D391" w14:textId="77777777" w:rsidR="003B4D81" w:rsidRPr="00BC4EB1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BC4EB1">
              <w:rPr>
                <w:rFonts w:ascii="Angsana New" w:hAnsi="Angsana New" w:cs="Angsana New"/>
                <w:sz w:val="30"/>
                <w:szCs w:val="30"/>
              </w:rPr>
              <w:t>131</w:t>
            </w:r>
          </w:p>
        </w:tc>
        <w:tc>
          <w:tcPr>
            <w:tcW w:w="180" w:type="dxa"/>
            <w:vAlign w:val="bottom"/>
          </w:tcPr>
          <w:p w14:paraId="77814ACC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361F6E3E" w14:textId="77777777" w:rsidR="003B4D81" w:rsidRPr="00BC4EB1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BC4EB1">
              <w:rPr>
                <w:rFonts w:ascii="Angsana New" w:hAnsi="Angsana New" w:cs="Angsana New"/>
                <w:sz w:val="30"/>
                <w:szCs w:val="30"/>
              </w:rPr>
              <w:t>207</w:t>
            </w:r>
          </w:p>
        </w:tc>
      </w:tr>
      <w:tr w:rsidR="003B4D81" w:rsidRPr="006D431A" w14:paraId="30B32419" w14:textId="77777777" w:rsidTr="00484539">
        <w:trPr>
          <w:cantSplit/>
        </w:trPr>
        <w:tc>
          <w:tcPr>
            <w:tcW w:w="4781" w:type="dxa"/>
          </w:tcPr>
          <w:p w14:paraId="00D42E4A" w14:textId="77777777" w:rsidR="003B4D81" w:rsidRPr="006D431A" w:rsidRDefault="003B4D81" w:rsidP="00484539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6D431A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14:paraId="670074AB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1,162</w:t>
            </w:r>
          </w:p>
        </w:tc>
        <w:tc>
          <w:tcPr>
            <w:tcW w:w="180" w:type="dxa"/>
            <w:vAlign w:val="bottom"/>
          </w:tcPr>
          <w:p w14:paraId="1788AF46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14:paraId="71B8C5A0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1,352</w:t>
            </w:r>
          </w:p>
        </w:tc>
        <w:tc>
          <w:tcPr>
            <w:tcW w:w="180" w:type="dxa"/>
            <w:vAlign w:val="bottom"/>
          </w:tcPr>
          <w:p w14:paraId="588289FA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2F42998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441</w:t>
            </w:r>
          </w:p>
        </w:tc>
        <w:tc>
          <w:tcPr>
            <w:tcW w:w="180" w:type="dxa"/>
            <w:vAlign w:val="bottom"/>
          </w:tcPr>
          <w:p w14:paraId="0BEC63AB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6B85A7C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AC54A3">
              <w:rPr>
                <w:rFonts w:ascii="Angsana New" w:hAnsi="Angsana New" w:cs="Angsana New"/>
                <w:sz w:val="30"/>
                <w:szCs w:val="30"/>
              </w:rPr>
              <w:t>387</w:t>
            </w:r>
          </w:p>
        </w:tc>
        <w:tc>
          <w:tcPr>
            <w:tcW w:w="180" w:type="dxa"/>
            <w:vAlign w:val="bottom"/>
          </w:tcPr>
          <w:p w14:paraId="697405D6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310C4D3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AC54A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55BA393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79F1ED6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AC54A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E6EC8D0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B1AC1EF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C8EB6BB" w14:textId="77777777" w:rsidR="003B4D81" w:rsidRPr="00BC4EB1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BC4EB1">
              <w:rPr>
                <w:rFonts w:ascii="Angsana New" w:hAnsi="Angsana New" w:cs="Angsana New"/>
                <w:sz w:val="30"/>
                <w:szCs w:val="30"/>
              </w:rPr>
              <w:t>1,603</w:t>
            </w:r>
          </w:p>
        </w:tc>
        <w:tc>
          <w:tcPr>
            <w:tcW w:w="180" w:type="dxa"/>
            <w:vAlign w:val="bottom"/>
          </w:tcPr>
          <w:p w14:paraId="4A04F3A8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14:paraId="3B045810" w14:textId="77777777" w:rsidR="003B4D81" w:rsidRPr="00BC4EB1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BC4EB1">
              <w:rPr>
                <w:rFonts w:ascii="Angsana New" w:hAnsi="Angsana New" w:cs="Angsana New"/>
                <w:sz w:val="30"/>
                <w:szCs w:val="30"/>
              </w:rPr>
              <w:t>1,739</w:t>
            </w:r>
          </w:p>
        </w:tc>
      </w:tr>
      <w:tr w:rsidR="003B4D81" w:rsidRPr="006D431A" w14:paraId="18A1A2BB" w14:textId="77777777" w:rsidTr="00484539">
        <w:trPr>
          <w:cantSplit/>
        </w:trPr>
        <w:tc>
          <w:tcPr>
            <w:tcW w:w="4781" w:type="dxa"/>
          </w:tcPr>
          <w:p w14:paraId="637C9518" w14:textId="77777777" w:rsidR="003B4D81" w:rsidRPr="005D042A" w:rsidRDefault="003B4D81" w:rsidP="00484539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5D042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1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09488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AC54A3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4,18</w:t>
            </w:r>
            <w:r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22FF04F1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6D5BBB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AC54A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4,8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51</w:t>
            </w:r>
          </w:p>
        </w:tc>
        <w:tc>
          <w:tcPr>
            <w:tcW w:w="180" w:type="dxa"/>
            <w:vAlign w:val="bottom"/>
          </w:tcPr>
          <w:p w14:paraId="7A64E807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263F3F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AC54A3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2,63</w:t>
            </w:r>
            <w:r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3254FA2D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0E6339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AC54A3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2,</w:t>
            </w:r>
            <w:r w:rsidRPr="00AC54A3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57</w:t>
            </w:r>
          </w:p>
        </w:tc>
        <w:tc>
          <w:tcPr>
            <w:tcW w:w="180" w:type="dxa"/>
            <w:vAlign w:val="bottom"/>
          </w:tcPr>
          <w:p w14:paraId="20013124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C6E4BB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AC54A3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3141B72F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D4EC1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1C63234C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24DE4A4" w14:textId="77777777" w:rsidR="003B4D81" w:rsidRPr="00AC54A3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492CBD" w14:textId="77777777" w:rsidR="003B4D81" w:rsidRPr="00BC4EB1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BC4EB1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6,</w:t>
            </w:r>
            <w:r w:rsidRPr="00BC4EB1">
              <w:rPr>
                <w:rFonts w:ascii="Angsana New" w:hAnsi="Angsana New" w:cs="Angsana New"/>
                <w:b/>
                <w:bCs/>
                <w:sz w:val="30"/>
                <w:szCs w:val="30"/>
              </w:rPr>
              <w:t>827</w:t>
            </w:r>
          </w:p>
        </w:tc>
        <w:tc>
          <w:tcPr>
            <w:tcW w:w="180" w:type="dxa"/>
            <w:vAlign w:val="bottom"/>
          </w:tcPr>
          <w:p w14:paraId="0F461B3D" w14:textId="77777777" w:rsidR="003B4D81" w:rsidRPr="00BC4EB1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8FBF11" w14:textId="77777777" w:rsidR="003B4D81" w:rsidRPr="00BC4EB1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BC4EB1">
              <w:rPr>
                <w:rFonts w:ascii="Angsana New" w:hAnsi="Angsana New" w:cs="Angsana New"/>
                <w:b/>
                <w:bCs/>
                <w:sz w:val="30"/>
                <w:szCs w:val="30"/>
              </w:rPr>
              <w:t>7,513</w:t>
            </w:r>
          </w:p>
        </w:tc>
      </w:tr>
      <w:tr w:rsidR="003B4D81" w:rsidRPr="0049503B" w14:paraId="6CB4CA8E" w14:textId="77777777" w:rsidTr="00484539">
        <w:trPr>
          <w:cantSplit/>
        </w:trPr>
        <w:tc>
          <w:tcPr>
            <w:tcW w:w="4781" w:type="dxa"/>
          </w:tcPr>
          <w:p w14:paraId="0BEC9237" w14:textId="77777777" w:rsidR="003B4D81" w:rsidRPr="0049503B" w:rsidRDefault="003B4D81" w:rsidP="00484539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vAlign w:val="bottom"/>
          </w:tcPr>
          <w:p w14:paraId="0DB1F6E4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F593110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bottom"/>
          </w:tcPr>
          <w:p w14:paraId="1BBC2169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5A7085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79B5AB5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DF3BB08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A5ADD53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AE99490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DF5493A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6072C14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C32FEC5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6476A7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828A926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AEE17C2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B12382F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vAlign w:val="bottom"/>
          </w:tcPr>
          <w:p w14:paraId="75021A38" w14:textId="77777777" w:rsidR="003B4D81" w:rsidRPr="0049503B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20"/>
                <w:lang w:val="en-US" w:eastAsia="en-GB" w:bidi="th-TH"/>
              </w:rPr>
            </w:pPr>
          </w:p>
        </w:tc>
      </w:tr>
      <w:tr w:rsidR="003B4D81" w:rsidRPr="006D431A" w14:paraId="2FD3A35B" w14:textId="77777777" w:rsidTr="00484539">
        <w:trPr>
          <w:cantSplit/>
        </w:trPr>
        <w:tc>
          <w:tcPr>
            <w:tcW w:w="4781" w:type="dxa"/>
          </w:tcPr>
          <w:p w14:paraId="6ECB9F4C" w14:textId="77777777" w:rsidR="003B4D81" w:rsidRPr="005D042A" w:rsidRDefault="003B4D81" w:rsidP="00484539">
            <w:pPr>
              <w:ind w:left="72" w:right="-115" w:hanging="7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49503B">
              <w:rPr>
                <w:rFonts w:asciiTheme="majorBidi" w:hAnsiTheme="majorBidi"/>
                <w:b/>
                <w:bCs/>
                <w:sz w:val="30"/>
                <w:szCs w:val="30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159" w:type="dxa"/>
            <w:vAlign w:val="bottom"/>
          </w:tcPr>
          <w:p w14:paraId="14AB0E3D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14DF5BB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91" w:type="dxa"/>
            <w:vAlign w:val="bottom"/>
          </w:tcPr>
          <w:p w14:paraId="26D8C9EC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5C7250C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23E51930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703FDBD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5F29F115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712A006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5091E783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86B648F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1AFD7EDE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9F8D7FA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A8256AE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65442847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2CA082F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4" w:type="dxa"/>
            <w:vAlign w:val="bottom"/>
          </w:tcPr>
          <w:p w14:paraId="1BA8A521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</w:tr>
      <w:tr w:rsidR="003B4D81" w:rsidRPr="006D431A" w14:paraId="70AAF91A" w14:textId="77777777" w:rsidTr="00484539">
        <w:trPr>
          <w:cantSplit/>
        </w:trPr>
        <w:tc>
          <w:tcPr>
            <w:tcW w:w="4781" w:type="dxa"/>
          </w:tcPr>
          <w:p w14:paraId="652EA5A9" w14:textId="77777777" w:rsidR="003B4D81" w:rsidRPr="0049503B" w:rsidRDefault="003B4D81" w:rsidP="00484539">
            <w:pPr>
              <w:ind w:left="72" w:right="-115" w:hanging="72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49503B">
              <w:rPr>
                <w:rFonts w:asciiTheme="majorBidi" w:hAnsiTheme="majorBidi"/>
                <w:sz w:val="30"/>
                <w:szCs w:val="30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159" w:type="dxa"/>
            <w:vAlign w:val="bottom"/>
          </w:tcPr>
          <w:p w14:paraId="499628CC" w14:textId="77777777" w:rsidR="003B4D81" w:rsidRPr="005D042A" w:rsidRDefault="003B4D81" w:rsidP="003B4D81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  <w:tab w:val="left" w:pos="839"/>
              </w:tabs>
              <w:spacing w:line="240" w:lineRule="atLeast"/>
              <w:ind w:right="-79" w:firstLine="192"/>
              <w:jc w:val="center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4,185</w:t>
            </w:r>
          </w:p>
        </w:tc>
        <w:tc>
          <w:tcPr>
            <w:tcW w:w="180" w:type="dxa"/>
            <w:vAlign w:val="bottom"/>
          </w:tcPr>
          <w:p w14:paraId="20A8033C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91" w:type="dxa"/>
            <w:vAlign w:val="bottom"/>
          </w:tcPr>
          <w:p w14:paraId="6890E891" w14:textId="77777777" w:rsidR="003B4D81" w:rsidRPr="003B4D81" w:rsidRDefault="003B4D81" w:rsidP="003B4D81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3B4D8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4,851</w:t>
            </w:r>
          </w:p>
        </w:tc>
        <w:tc>
          <w:tcPr>
            <w:tcW w:w="180" w:type="dxa"/>
            <w:vAlign w:val="bottom"/>
          </w:tcPr>
          <w:p w14:paraId="1A36DF5D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4623C0B6" w14:textId="77777777" w:rsidR="003B4D81" w:rsidRPr="005D042A" w:rsidRDefault="003B4D81" w:rsidP="003B4D81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2,634</w:t>
            </w:r>
          </w:p>
        </w:tc>
        <w:tc>
          <w:tcPr>
            <w:tcW w:w="180" w:type="dxa"/>
            <w:vAlign w:val="bottom"/>
          </w:tcPr>
          <w:p w14:paraId="64A4DC5C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23A691E3" w14:textId="77777777" w:rsidR="003B4D81" w:rsidRPr="005D042A" w:rsidRDefault="003B4D81" w:rsidP="003B4D81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2,657</w:t>
            </w:r>
          </w:p>
        </w:tc>
        <w:tc>
          <w:tcPr>
            <w:tcW w:w="180" w:type="dxa"/>
            <w:vAlign w:val="bottom"/>
          </w:tcPr>
          <w:p w14:paraId="48376A7C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10FCF9A8" w14:textId="77777777" w:rsidR="003B4D81" w:rsidRPr="005D042A" w:rsidRDefault="003B4D81" w:rsidP="003B4D81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 w:rsidRPr="003B4D81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54025701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78D0AB4F" w14:textId="77777777" w:rsidR="003B4D81" w:rsidRPr="003B4D81" w:rsidRDefault="003B4D81" w:rsidP="003B4D81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B4D8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7848EFC1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122BB46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4C771F28" w14:textId="77777777" w:rsidR="003B4D81" w:rsidRPr="005D042A" w:rsidRDefault="003B4D81" w:rsidP="003B4D81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6,827</w:t>
            </w:r>
          </w:p>
        </w:tc>
        <w:tc>
          <w:tcPr>
            <w:tcW w:w="180" w:type="dxa"/>
            <w:vAlign w:val="bottom"/>
          </w:tcPr>
          <w:p w14:paraId="10F31A40" w14:textId="77777777" w:rsidR="003B4D81" w:rsidRPr="005D042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4" w:type="dxa"/>
            <w:vAlign w:val="bottom"/>
          </w:tcPr>
          <w:p w14:paraId="5942BF1F" w14:textId="77777777" w:rsidR="003B4D81" w:rsidRPr="003B4D81" w:rsidRDefault="003B4D81" w:rsidP="003B4D81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B4D81">
              <w:rPr>
                <w:rFonts w:ascii="Angsana New" w:hAnsi="Angsana New" w:cs="Angsana New"/>
                <w:b/>
                <w:bCs/>
                <w:sz w:val="30"/>
                <w:szCs w:val="30"/>
              </w:rPr>
              <w:t>7,513</w:t>
            </w:r>
          </w:p>
        </w:tc>
      </w:tr>
      <w:tr w:rsidR="003B4D81" w:rsidRPr="006D431A" w14:paraId="121D043B" w14:textId="77777777" w:rsidTr="00484539">
        <w:trPr>
          <w:cantSplit/>
          <w:trHeight w:val="288"/>
        </w:trPr>
        <w:tc>
          <w:tcPr>
            <w:tcW w:w="4781" w:type="dxa"/>
          </w:tcPr>
          <w:p w14:paraId="6A234969" w14:textId="77777777" w:rsidR="003B4D81" w:rsidRPr="006D431A" w:rsidRDefault="003B4D81" w:rsidP="00484539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9634" w:type="dxa"/>
            <w:gridSpan w:val="16"/>
            <w:vAlign w:val="bottom"/>
          </w:tcPr>
          <w:p w14:paraId="66C441CB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B4D81" w:rsidRPr="006D431A" w14:paraId="1A5F29B0" w14:textId="77777777" w:rsidTr="00484539">
        <w:trPr>
          <w:cantSplit/>
          <w:trHeight w:val="451"/>
        </w:trPr>
        <w:tc>
          <w:tcPr>
            <w:tcW w:w="4781" w:type="dxa"/>
          </w:tcPr>
          <w:p w14:paraId="7E380C18" w14:textId="77777777" w:rsidR="003B4D81" w:rsidRPr="006D431A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4734EB8E" w14:textId="77777777" w:rsidR="003B4D81" w:rsidRPr="006D431A" w:rsidRDefault="003B4D81" w:rsidP="00484539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</w:t>
            </w:r>
            <w:r w:rsidRPr="006D431A">
              <w:rPr>
                <w:rFonts w:ascii="Angsana New" w:eastAsia="Arial Unicode MS" w:hAnsi="Angsana New" w:cs="Angsana New" w:hint="cs"/>
                <w:bCs/>
                <w:sz w:val="30"/>
                <w:szCs w:val="30"/>
                <w:cs/>
                <w:lang w:bidi="th-TH"/>
              </w:rPr>
              <w:t>น</w:t>
            </w: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543D83B9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6F32194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485C0EA5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EAAAEA7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44FB06EC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4" w:type="dxa"/>
            <w:gridSpan w:val="4"/>
          </w:tcPr>
          <w:p w14:paraId="6D4565CC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3B4D81" w:rsidRPr="006D431A" w14:paraId="7FC36DF1" w14:textId="77777777" w:rsidTr="00484539">
        <w:trPr>
          <w:cantSplit/>
        </w:trPr>
        <w:tc>
          <w:tcPr>
            <w:tcW w:w="4781" w:type="dxa"/>
          </w:tcPr>
          <w:p w14:paraId="4FCF120A" w14:textId="77777777" w:rsidR="003B4D81" w:rsidRPr="006D431A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55F3DFF3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07E350B6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69C0B04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1B5F7B70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90F2924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15AA1F6D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4" w:type="dxa"/>
            <w:gridSpan w:val="4"/>
          </w:tcPr>
          <w:p w14:paraId="3A8447CE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B4D81" w:rsidRPr="006D431A" w14:paraId="43D53560" w14:textId="77777777" w:rsidTr="00484539">
        <w:trPr>
          <w:cantSplit/>
        </w:trPr>
        <w:tc>
          <w:tcPr>
            <w:tcW w:w="4781" w:type="dxa"/>
          </w:tcPr>
          <w:p w14:paraId="075DBB07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9D464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สำหรับปีสิ้นสุดวันที่ 31 ธันวาคม</w:t>
            </w:r>
          </w:p>
        </w:tc>
        <w:tc>
          <w:tcPr>
            <w:tcW w:w="1159" w:type="dxa"/>
            <w:shd w:val="clear" w:color="auto" w:fill="auto"/>
          </w:tcPr>
          <w:p w14:paraId="31DCB46A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7B021B2C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14:paraId="1AD970EE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  <w:tc>
          <w:tcPr>
            <w:tcW w:w="180" w:type="dxa"/>
          </w:tcPr>
          <w:p w14:paraId="22CE1D60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849A738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1CA0E3CA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34F8B0E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  <w:tc>
          <w:tcPr>
            <w:tcW w:w="180" w:type="dxa"/>
          </w:tcPr>
          <w:p w14:paraId="7D968DA5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3C4F2EC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05A80481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9C18841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  <w:tc>
          <w:tcPr>
            <w:tcW w:w="180" w:type="dxa"/>
          </w:tcPr>
          <w:p w14:paraId="3094F2B7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D302CCC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C33718B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7C979664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5E7183AC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</w:tr>
      <w:tr w:rsidR="003B4D81" w:rsidRPr="006D431A" w14:paraId="643902F3" w14:textId="77777777" w:rsidTr="00484539">
        <w:trPr>
          <w:cantSplit/>
          <w:trHeight w:val="299"/>
        </w:trPr>
        <w:tc>
          <w:tcPr>
            <w:tcW w:w="4781" w:type="dxa"/>
          </w:tcPr>
          <w:p w14:paraId="656D802F" w14:textId="77777777" w:rsidR="003B4D81" w:rsidRPr="006D431A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4" w:type="dxa"/>
            <w:gridSpan w:val="16"/>
          </w:tcPr>
          <w:p w14:paraId="34DB82E3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5243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3B4D81" w:rsidRPr="006D431A" w14:paraId="322B3178" w14:textId="77777777" w:rsidTr="00484539">
        <w:trPr>
          <w:cantSplit/>
        </w:trPr>
        <w:tc>
          <w:tcPr>
            <w:tcW w:w="4781" w:type="dxa"/>
          </w:tcPr>
          <w:p w14:paraId="7A32FEDD" w14:textId="77777777" w:rsidR="003B4D81" w:rsidRPr="005D042A" w:rsidRDefault="003B4D81" w:rsidP="00484539">
            <w:pPr>
              <w:shd w:val="clear" w:color="auto" w:fill="FFFFFF"/>
              <w:spacing w:line="300" w:lineRule="exact"/>
              <w:ind w:right="-79"/>
              <w:contextualSpacing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5D042A">
              <w:rPr>
                <w:rFonts w:asciiTheme="majorBidi" w:hAnsiTheme="majorBidi" w:cstheme="majorBidi"/>
                <w:sz w:val="30"/>
                <w:szCs w:val="30"/>
                <w:cs/>
              </w:rPr>
              <w:t>กำไร (ขาดทุน) ตามส่วนงานก่อนหักภาษีเงินได้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14:paraId="11685548" w14:textId="77777777" w:rsidR="003B4D81" w:rsidRPr="00616FF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3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16FF0">
              <w:rPr>
                <w:rFonts w:ascii="Angsana New" w:hAnsi="Angsana New" w:cs="Angsana New"/>
                <w:sz w:val="30"/>
                <w:szCs w:val="30"/>
              </w:rPr>
              <w:t>(172)</w:t>
            </w:r>
          </w:p>
        </w:tc>
        <w:tc>
          <w:tcPr>
            <w:tcW w:w="180" w:type="dxa"/>
            <w:vAlign w:val="bottom"/>
          </w:tcPr>
          <w:p w14:paraId="6A9C5B55" w14:textId="77777777" w:rsidR="003B4D81" w:rsidRPr="00616FF0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14:paraId="0B68C438" w14:textId="77777777" w:rsidR="003B4D81" w:rsidRPr="00616FF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16FF0">
              <w:rPr>
                <w:rFonts w:ascii="Angsana New" w:hAnsi="Angsana New" w:cs="Angsana New"/>
                <w:sz w:val="30"/>
                <w:szCs w:val="30"/>
              </w:rPr>
              <w:t>(30)</w:t>
            </w:r>
          </w:p>
        </w:tc>
        <w:tc>
          <w:tcPr>
            <w:tcW w:w="180" w:type="dxa"/>
            <w:vAlign w:val="bottom"/>
          </w:tcPr>
          <w:p w14:paraId="4D3C40E1" w14:textId="77777777" w:rsidR="003B4D81" w:rsidRPr="00616FF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B91DBD8" w14:textId="08DA41E8" w:rsidR="003B4D81" w:rsidRPr="00616FF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(25</w:t>
            </w:r>
            <w:r w:rsidR="000858DF">
              <w:rPr>
                <w:rFonts w:ascii="Angsana New" w:hAnsi="Angsana New" w:cs="Angsana New"/>
                <w:sz w:val="30"/>
                <w:szCs w:val="30"/>
              </w:rPr>
              <w:t>8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45ABBAB8" w14:textId="77777777" w:rsidR="003B4D81" w:rsidRPr="00616FF0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8270918" w14:textId="77777777" w:rsidR="003B4D81" w:rsidRPr="00616FF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16FF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142</w:t>
            </w:r>
          </w:p>
        </w:tc>
        <w:tc>
          <w:tcPr>
            <w:tcW w:w="180" w:type="dxa"/>
            <w:vAlign w:val="bottom"/>
          </w:tcPr>
          <w:p w14:paraId="3C94DF45" w14:textId="77777777" w:rsidR="003B4D81" w:rsidRPr="00616FF0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6463614" w14:textId="77777777" w:rsidR="003B4D81" w:rsidRPr="00616FF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(14)</w:t>
            </w:r>
          </w:p>
        </w:tc>
        <w:tc>
          <w:tcPr>
            <w:tcW w:w="180" w:type="dxa"/>
            <w:vAlign w:val="bottom"/>
          </w:tcPr>
          <w:p w14:paraId="3E957934" w14:textId="77777777" w:rsidR="003B4D81" w:rsidRPr="00616FF0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75794DD" w14:textId="77777777" w:rsidR="003B4D81" w:rsidRPr="00616FF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16FF0">
              <w:rPr>
                <w:rFonts w:ascii="Angsana New" w:hAnsi="Angsana New" w:cs="Angsana New"/>
                <w:sz w:val="30"/>
                <w:szCs w:val="30"/>
              </w:rPr>
              <w:t>(41)</w:t>
            </w:r>
          </w:p>
        </w:tc>
        <w:tc>
          <w:tcPr>
            <w:tcW w:w="180" w:type="dxa"/>
            <w:vAlign w:val="bottom"/>
          </w:tcPr>
          <w:p w14:paraId="45F69503" w14:textId="77777777" w:rsidR="003B4D81" w:rsidRPr="00616FF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BF6CCF" w14:textId="77777777" w:rsidR="003B4D81" w:rsidRPr="00616FF0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DBDF713" w14:textId="1E858475" w:rsidR="003B4D81" w:rsidRPr="00616FF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(44</w:t>
            </w:r>
            <w:r w:rsidR="000858DF">
              <w:rPr>
                <w:rFonts w:ascii="Angsana New" w:hAnsi="Angsana New" w:cs="Angsana New"/>
                <w:sz w:val="30"/>
                <w:szCs w:val="30"/>
              </w:rPr>
              <w:t>4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4BBC5E61" w14:textId="77777777" w:rsidR="003B4D81" w:rsidRPr="00616FF0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14:paraId="147D9E36" w14:textId="77777777" w:rsidR="003B4D81" w:rsidRPr="00616FF0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16FF0">
              <w:rPr>
                <w:rFonts w:ascii="Angsana New" w:hAnsi="Angsana New" w:cs="Angsana New"/>
                <w:sz w:val="30"/>
                <w:szCs w:val="30"/>
              </w:rPr>
              <w:t>71</w:t>
            </w:r>
          </w:p>
        </w:tc>
      </w:tr>
      <w:tr w:rsidR="003B4D81" w:rsidRPr="006D431A" w14:paraId="7413E352" w14:textId="77777777" w:rsidTr="00484539">
        <w:trPr>
          <w:cantSplit/>
          <w:trHeight w:val="224"/>
        </w:trPr>
        <w:tc>
          <w:tcPr>
            <w:tcW w:w="4781" w:type="dxa"/>
          </w:tcPr>
          <w:p w14:paraId="3E1596BF" w14:textId="77777777" w:rsidR="003B4D81" w:rsidRPr="005D042A" w:rsidRDefault="003B4D81" w:rsidP="00484539">
            <w:pPr>
              <w:shd w:val="clear" w:color="auto" w:fill="FFFFFF"/>
              <w:spacing w:line="300" w:lineRule="exact"/>
              <w:ind w:right="-79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vAlign w:val="bottom"/>
          </w:tcPr>
          <w:p w14:paraId="5D44E22B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6A58215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bottom"/>
          </w:tcPr>
          <w:p w14:paraId="067C4024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B556C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2CE145D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EFFCFE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FC9618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AE8BC5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234F2B7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4500A68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DAC0CE7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C77D195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B02EE5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1040B5E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334D883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vAlign w:val="bottom"/>
          </w:tcPr>
          <w:p w14:paraId="1D62D862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3B4D81" w:rsidRPr="006D431A" w14:paraId="29166BF8" w14:textId="77777777" w:rsidTr="00484539">
        <w:trPr>
          <w:cantSplit/>
          <w:trHeight w:val="342"/>
        </w:trPr>
        <w:tc>
          <w:tcPr>
            <w:tcW w:w="4781" w:type="dxa"/>
          </w:tcPr>
          <w:p w14:paraId="3A04A8B7" w14:textId="77777777" w:rsidR="003B4D81" w:rsidRPr="005D494A" w:rsidRDefault="003B4D81" w:rsidP="00484539">
            <w:pPr>
              <w:shd w:val="clear" w:color="auto" w:fill="FFFFFF"/>
              <w:spacing w:line="300" w:lineRule="exact"/>
              <w:ind w:right="-79"/>
              <w:contextualSpacing/>
              <w:rPr>
                <w:rFonts w:asciiTheme="majorBidi" w:hAnsiTheme="majorBidi" w:cstheme="majorBidi"/>
                <w:position w:val="-6"/>
                <w:sz w:val="30"/>
                <w:szCs w:val="30"/>
              </w:rPr>
            </w:pPr>
            <w:r w:rsidRPr="005D494A">
              <w:rPr>
                <w:rFonts w:asciiTheme="majorBidi" w:hAnsiTheme="majorBidi" w:cstheme="majorBidi"/>
                <w:position w:val="-6"/>
                <w:sz w:val="30"/>
                <w:szCs w:val="30"/>
                <w:cs/>
              </w:rPr>
              <w:t>ดอกเบี</w:t>
            </w:r>
            <w:r w:rsidRPr="005D494A">
              <w:rPr>
                <w:rFonts w:asciiTheme="majorBidi" w:hAnsiTheme="majorBidi" w:cstheme="majorBidi" w:hint="cs"/>
                <w:position w:val="-6"/>
                <w:sz w:val="30"/>
                <w:szCs w:val="30"/>
                <w:cs/>
              </w:rPr>
              <w:t>้</w:t>
            </w:r>
            <w:r w:rsidRPr="005D494A">
              <w:rPr>
                <w:rFonts w:asciiTheme="majorBidi" w:hAnsiTheme="majorBidi" w:cstheme="majorBidi"/>
                <w:position w:val="-6"/>
                <w:sz w:val="30"/>
                <w:szCs w:val="30"/>
                <w:cs/>
              </w:rPr>
              <w:t>ยรับ</w:t>
            </w:r>
            <w:r w:rsidRPr="005D494A">
              <w:rPr>
                <w:rFonts w:asciiTheme="majorBidi" w:hAnsiTheme="majorBidi" w:cstheme="majorBidi"/>
                <w:position w:val="-6"/>
                <w:sz w:val="30"/>
                <w:szCs w:val="30"/>
              </w:rPr>
              <w:t xml:space="preserve"> </w:t>
            </w:r>
          </w:p>
        </w:tc>
        <w:tc>
          <w:tcPr>
            <w:tcW w:w="1159" w:type="dxa"/>
            <w:vAlign w:val="bottom"/>
          </w:tcPr>
          <w:p w14:paraId="5FC94BEC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56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30"/>
                <w:szCs w:val="30"/>
                <w:lang w:val="en-US" w:bidi="th-TH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48727599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6A1658C1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  <w:lang w:val="en-US" w:bidi="th-TH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  <w:lang w:val="en-US" w:bidi="th-TH"/>
              </w:rPr>
              <w:t>30</w:t>
            </w:r>
          </w:p>
        </w:tc>
        <w:tc>
          <w:tcPr>
            <w:tcW w:w="180" w:type="dxa"/>
            <w:vAlign w:val="bottom"/>
          </w:tcPr>
          <w:p w14:paraId="7657CCB6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5551D6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13151FC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C23292F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BEFB47C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5EBCCAB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2178ADE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C37632E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3E4B135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6EFB65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7AF33ED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0767C399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32C77669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30</w:t>
            </w:r>
          </w:p>
        </w:tc>
      </w:tr>
      <w:tr w:rsidR="003B4D81" w:rsidRPr="006D431A" w14:paraId="411112EA" w14:textId="77777777" w:rsidTr="00484539">
        <w:trPr>
          <w:cantSplit/>
        </w:trPr>
        <w:tc>
          <w:tcPr>
            <w:tcW w:w="4781" w:type="dxa"/>
          </w:tcPr>
          <w:p w14:paraId="5C38CA0E" w14:textId="77777777" w:rsidR="003B4D81" w:rsidRPr="005D494A" w:rsidRDefault="003B4D81" w:rsidP="00484539">
            <w:pPr>
              <w:shd w:val="clear" w:color="auto" w:fill="FFFFFF"/>
              <w:spacing w:line="300" w:lineRule="exact"/>
              <w:ind w:right="-79"/>
              <w:contextualSpacing/>
              <w:rPr>
                <w:rFonts w:asciiTheme="majorBidi" w:hAnsiTheme="majorBidi" w:cstheme="majorBidi"/>
                <w:position w:val="-6"/>
                <w:sz w:val="30"/>
                <w:szCs w:val="30"/>
                <w:cs/>
              </w:rPr>
            </w:pPr>
            <w:r w:rsidRPr="005D494A">
              <w:rPr>
                <w:rFonts w:asciiTheme="majorBidi" w:hAnsiTheme="majorBidi" w:cstheme="majorBidi"/>
                <w:position w:val="-6"/>
                <w:sz w:val="30"/>
                <w:szCs w:val="30"/>
                <w:cs/>
              </w:rPr>
              <w:t>ดอกเบี้ยจ่าย</w:t>
            </w:r>
            <w:r w:rsidRPr="005D494A">
              <w:rPr>
                <w:rFonts w:asciiTheme="majorBidi" w:hAnsiTheme="majorBidi" w:cstheme="majorBidi"/>
                <w:position w:val="-6"/>
                <w:sz w:val="30"/>
                <w:szCs w:val="30"/>
              </w:rPr>
              <w:t xml:space="preserve"> </w:t>
            </w:r>
          </w:p>
        </w:tc>
        <w:tc>
          <w:tcPr>
            <w:tcW w:w="1159" w:type="dxa"/>
            <w:vAlign w:val="bottom"/>
          </w:tcPr>
          <w:p w14:paraId="09AC6770" w14:textId="30B70DAC" w:rsidR="003B4D81" w:rsidRPr="005D494A" w:rsidRDefault="002A03D4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55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(</w:t>
            </w:r>
            <w:r w:rsidR="003B4D81"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160</w:t>
            </w: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3608D9D4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0C995EF4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(159)</w:t>
            </w:r>
          </w:p>
        </w:tc>
        <w:tc>
          <w:tcPr>
            <w:tcW w:w="180" w:type="dxa"/>
            <w:vAlign w:val="bottom"/>
          </w:tcPr>
          <w:p w14:paraId="72DC6E4F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80CB55" w14:textId="35B7544E" w:rsidR="003B4D81" w:rsidRPr="005D494A" w:rsidRDefault="002A03D4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(</w:t>
            </w:r>
            <w:r w:rsidR="003B4D81"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47</w:t>
            </w: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1052E75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D40948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(40)</w:t>
            </w:r>
          </w:p>
        </w:tc>
        <w:tc>
          <w:tcPr>
            <w:tcW w:w="180" w:type="dxa"/>
            <w:vAlign w:val="bottom"/>
          </w:tcPr>
          <w:p w14:paraId="0774F3A4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CB37DF2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CF37C8F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FE7D60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(21)</w:t>
            </w:r>
          </w:p>
        </w:tc>
        <w:tc>
          <w:tcPr>
            <w:tcW w:w="180" w:type="dxa"/>
            <w:vAlign w:val="bottom"/>
          </w:tcPr>
          <w:p w14:paraId="751C966D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4C3C988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6176303" w14:textId="3CDCCEC8" w:rsidR="003B4D81" w:rsidRPr="005D494A" w:rsidRDefault="002A03D4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(</w:t>
            </w:r>
            <w:r w:rsidR="003B4D81"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207</w:t>
            </w: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0A3E468E" w14:textId="77777777" w:rsidR="003B4D81" w:rsidRPr="005D494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12256E9C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(220)</w:t>
            </w:r>
          </w:p>
        </w:tc>
      </w:tr>
      <w:tr w:rsidR="003B4D81" w:rsidRPr="006D431A" w14:paraId="379FAAA4" w14:textId="77777777" w:rsidTr="00484539">
        <w:trPr>
          <w:cantSplit/>
        </w:trPr>
        <w:tc>
          <w:tcPr>
            <w:tcW w:w="4781" w:type="dxa"/>
          </w:tcPr>
          <w:p w14:paraId="470F7658" w14:textId="77777777" w:rsidR="003B4D81" w:rsidRPr="005D494A" w:rsidRDefault="003B4D81" w:rsidP="00484539">
            <w:pPr>
              <w:shd w:val="clear" w:color="auto" w:fill="FFFFFF"/>
              <w:spacing w:line="300" w:lineRule="exact"/>
              <w:ind w:right="-79"/>
              <w:contextualSpacing/>
              <w:rPr>
                <w:rFonts w:asciiTheme="majorBidi" w:hAnsiTheme="majorBidi" w:cstheme="majorBidi"/>
                <w:position w:val="-6"/>
                <w:sz w:val="30"/>
                <w:szCs w:val="30"/>
                <w:cs/>
              </w:rPr>
            </w:pPr>
            <w:r w:rsidRPr="005D494A">
              <w:rPr>
                <w:rFonts w:asciiTheme="majorBidi" w:hAnsiTheme="majorBidi" w:cstheme="majorBidi"/>
                <w:position w:val="-6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159" w:type="dxa"/>
            <w:vAlign w:val="bottom"/>
          </w:tcPr>
          <w:p w14:paraId="373BF7EB" w14:textId="4C0B2D20" w:rsidR="003B4D81" w:rsidRPr="005D494A" w:rsidRDefault="002A03D4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590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(</w:t>
            </w:r>
            <w:r w:rsidR="003B4D81"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86</w:t>
            </w: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12A2C612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09954FE6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(110)</w:t>
            </w:r>
          </w:p>
        </w:tc>
        <w:tc>
          <w:tcPr>
            <w:tcW w:w="180" w:type="dxa"/>
            <w:vAlign w:val="bottom"/>
          </w:tcPr>
          <w:p w14:paraId="4026D63D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CF5B808" w14:textId="552A0A5A" w:rsidR="003B4D81" w:rsidRPr="005D494A" w:rsidRDefault="002A03D4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(</w:t>
            </w:r>
            <w:r w:rsidR="003B4D81"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137</w:t>
            </w: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9A1C486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FD3CAA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(119)</w:t>
            </w:r>
          </w:p>
        </w:tc>
        <w:tc>
          <w:tcPr>
            <w:tcW w:w="180" w:type="dxa"/>
            <w:vAlign w:val="bottom"/>
          </w:tcPr>
          <w:p w14:paraId="770D4CDA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4A3437" w14:textId="5CB1B2C3" w:rsidR="003B4D81" w:rsidRPr="005D494A" w:rsidRDefault="002A03D4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(</w:t>
            </w:r>
            <w:r w:rsidR="003B4D81"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10</w:t>
            </w: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3DC206E9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8FE5D2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(9)</w:t>
            </w:r>
          </w:p>
        </w:tc>
        <w:tc>
          <w:tcPr>
            <w:tcW w:w="180" w:type="dxa"/>
            <w:vAlign w:val="bottom"/>
          </w:tcPr>
          <w:p w14:paraId="46708693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5E794B6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40E5C2" w14:textId="5573149E" w:rsidR="003B4D81" w:rsidRPr="005D494A" w:rsidRDefault="002A03D4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(</w:t>
            </w:r>
            <w:r w:rsidR="003B4D81"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233</w:t>
            </w: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54BAFC92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2478569E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30"/>
                <w:szCs w:val="30"/>
                <w:lang w:val="en-US" w:bidi="th-TH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  <w:lang w:val="en-US" w:bidi="th-TH"/>
              </w:rPr>
              <w:t>(238)</w:t>
            </w:r>
          </w:p>
        </w:tc>
      </w:tr>
      <w:tr w:rsidR="003B4D81" w:rsidRPr="006D431A" w14:paraId="5481B047" w14:textId="77777777" w:rsidTr="00484539">
        <w:trPr>
          <w:cantSplit/>
        </w:trPr>
        <w:tc>
          <w:tcPr>
            <w:tcW w:w="4781" w:type="dxa"/>
          </w:tcPr>
          <w:p w14:paraId="036214BF" w14:textId="77777777" w:rsidR="003B4D81" w:rsidRPr="005D494A" w:rsidRDefault="003B4D81" w:rsidP="00484539">
            <w:pPr>
              <w:pStyle w:val="index"/>
              <w:tabs>
                <w:tab w:val="clear" w:pos="1134"/>
              </w:tabs>
              <w:spacing w:after="0" w:line="300" w:lineRule="exact"/>
              <w:ind w:left="180" w:right="-79" w:hanging="180"/>
              <w:contextualSpacing/>
              <w:outlineLvl w:val="0"/>
              <w:rPr>
                <w:rFonts w:asciiTheme="majorBidi" w:hAnsiTheme="majorBidi" w:cstheme="majorBidi"/>
                <w:position w:val="-6"/>
                <w:sz w:val="30"/>
                <w:szCs w:val="30"/>
                <w:cs/>
                <w:lang w:val="en-US" w:bidi="th-TH"/>
              </w:rPr>
            </w:pPr>
            <w:r w:rsidRPr="005D494A">
              <w:rPr>
                <w:rFonts w:asciiTheme="majorBidi" w:hAnsiTheme="majorBidi" w:cstheme="majorBidi"/>
                <w:position w:val="-6"/>
                <w:sz w:val="30"/>
                <w:szCs w:val="30"/>
                <w:cs/>
                <w:lang w:val="en-US" w:bidi="th-TH"/>
              </w:rPr>
              <w:t>ส่วนแบ่งกำไร (ขาดทุน) ในเงินลงทุนในบริษัทร่ว</w:t>
            </w:r>
            <w:r w:rsidRPr="005D494A">
              <w:rPr>
                <w:rFonts w:asciiTheme="majorBidi" w:hAnsiTheme="majorBidi" w:cstheme="majorBidi" w:hint="cs"/>
                <w:position w:val="-6"/>
                <w:sz w:val="30"/>
                <w:szCs w:val="30"/>
                <w:cs/>
                <w:lang w:val="en-US" w:bidi="th-TH"/>
              </w:rPr>
              <w:t>ม</w:t>
            </w:r>
          </w:p>
        </w:tc>
        <w:tc>
          <w:tcPr>
            <w:tcW w:w="1159" w:type="dxa"/>
            <w:vAlign w:val="bottom"/>
          </w:tcPr>
          <w:p w14:paraId="64C29B95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8D785D0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1F353882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7C592B1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199645F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>
              <w:rPr>
                <w:rFonts w:ascii="Angsana New" w:hAnsi="Angsana New" w:cs="Angsana New"/>
                <w:position w:val="-6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4AC62B6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539D8E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6D04EB0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67AAAD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(1)</w:t>
            </w:r>
          </w:p>
        </w:tc>
        <w:tc>
          <w:tcPr>
            <w:tcW w:w="180" w:type="dxa"/>
            <w:vAlign w:val="bottom"/>
          </w:tcPr>
          <w:p w14:paraId="140B88B1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87999D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(1)</w:t>
            </w:r>
          </w:p>
        </w:tc>
        <w:tc>
          <w:tcPr>
            <w:tcW w:w="180" w:type="dxa"/>
            <w:vAlign w:val="bottom"/>
          </w:tcPr>
          <w:p w14:paraId="021CCF11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40670A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BDB664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(1)</w:t>
            </w:r>
          </w:p>
        </w:tc>
        <w:tc>
          <w:tcPr>
            <w:tcW w:w="180" w:type="dxa"/>
            <w:vAlign w:val="bottom"/>
          </w:tcPr>
          <w:p w14:paraId="7C0AD6F1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6E4D9BB" w14:textId="77777777" w:rsidR="003B4D81" w:rsidRPr="005D494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30"/>
                <w:szCs w:val="30"/>
              </w:rPr>
            </w:pPr>
            <w:r w:rsidRPr="005D494A">
              <w:rPr>
                <w:rFonts w:ascii="Angsana New" w:hAnsi="Angsana New" w:cs="Angsana New"/>
                <w:position w:val="-6"/>
                <w:sz w:val="30"/>
                <w:szCs w:val="30"/>
              </w:rPr>
              <w:t>(1)</w:t>
            </w:r>
          </w:p>
        </w:tc>
      </w:tr>
      <w:tr w:rsidR="003B4D81" w:rsidRPr="006D431A" w14:paraId="591A40FF" w14:textId="77777777" w:rsidTr="00484539">
        <w:trPr>
          <w:cantSplit/>
        </w:trPr>
        <w:tc>
          <w:tcPr>
            <w:tcW w:w="4781" w:type="dxa"/>
          </w:tcPr>
          <w:p w14:paraId="0E54695D" w14:textId="77777777" w:rsidR="003B4D81" w:rsidRPr="005D042A" w:rsidRDefault="003B4D81" w:rsidP="00484539">
            <w:pPr>
              <w:shd w:val="clear" w:color="auto" w:fill="FFFFFF"/>
              <w:spacing w:line="300" w:lineRule="exact"/>
              <w:ind w:right="-79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9" w:type="dxa"/>
            <w:vAlign w:val="bottom"/>
          </w:tcPr>
          <w:p w14:paraId="575AD8E5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562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3FA74D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4C021435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562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CE09ED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5F8651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0B09443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34A915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C473CD4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3F585AE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D163703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49168E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6F2FC5D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C826CC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3851DA0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4CE61D6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6C8C2FFF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B4D81" w:rsidRPr="006D431A" w14:paraId="499B4F95" w14:textId="77777777" w:rsidTr="00484539">
        <w:trPr>
          <w:cantSplit/>
        </w:trPr>
        <w:tc>
          <w:tcPr>
            <w:tcW w:w="4781" w:type="dxa"/>
          </w:tcPr>
          <w:p w14:paraId="5F3C5E1C" w14:textId="77777777" w:rsidR="003B4D81" w:rsidRPr="005D042A" w:rsidRDefault="003B4D81" w:rsidP="00484539">
            <w:pPr>
              <w:ind w:left="252" w:right="-108" w:hanging="25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042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รายได้และค่าใช้จ่ายที่มีสำระสำคัญ</w:t>
            </w:r>
          </w:p>
        </w:tc>
        <w:tc>
          <w:tcPr>
            <w:tcW w:w="1159" w:type="dxa"/>
            <w:vAlign w:val="bottom"/>
          </w:tcPr>
          <w:p w14:paraId="29F35275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562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6AF16C3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360922E3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562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78C359C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F15EA9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EC9740D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75FDE5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69A3EF7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6E5E79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32B3282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3D6418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D35AF68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970C96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CAAE3C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A8B022D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61DF2BAC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B4D81" w:rsidRPr="006D431A" w14:paraId="56DF7D2E" w14:textId="77777777" w:rsidTr="00484539">
        <w:trPr>
          <w:cantSplit/>
        </w:trPr>
        <w:tc>
          <w:tcPr>
            <w:tcW w:w="4781" w:type="dxa"/>
          </w:tcPr>
          <w:p w14:paraId="6648E8C2" w14:textId="77777777" w:rsidR="003B4D81" w:rsidRPr="005D042A" w:rsidRDefault="003B4D81" w:rsidP="00484539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D042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5D042A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5D042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ค่าใช้จ่ายในการจัดการขาย</w:t>
            </w:r>
          </w:p>
        </w:tc>
        <w:tc>
          <w:tcPr>
            <w:tcW w:w="1159" w:type="dxa"/>
            <w:vAlign w:val="bottom"/>
          </w:tcPr>
          <w:p w14:paraId="16164E52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(169)</w:t>
            </w:r>
          </w:p>
        </w:tc>
        <w:tc>
          <w:tcPr>
            <w:tcW w:w="180" w:type="dxa"/>
            <w:vAlign w:val="bottom"/>
          </w:tcPr>
          <w:p w14:paraId="70C74C38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28C3F589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(164)</w:t>
            </w:r>
          </w:p>
        </w:tc>
        <w:tc>
          <w:tcPr>
            <w:tcW w:w="180" w:type="dxa"/>
            <w:vAlign w:val="bottom"/>
          </w:tcPr>
          <w:p w14:paraId="00AF3F8C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2588DE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</w:rPr>
              <w:t>(34)</w:t>
            </w:r>
          </w:p>
        </w:tc>
        <w:tc>
          <w:tcPr>
            <w:tcW w:w="180" w:type="dxa"/>
            <w:vAlign w:val="bottom"/>
          </w:tcPr>
          <w:p w14:paraId="61009087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DB57537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(26)</w:t>
            </w:r>
          </w:p>
        </w:tc>
        <w:tc>
          <w:tcPr>
            <w:tcW w:w="180" w:type="dxa"/>
            <w:vAlign w:val="bottom"/>
          </w:tcPr>
          <w:p w14:paraId="655EA794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B4FC87B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ECB1038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39FFCD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F170B94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223F7C4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E51396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</w:rPr>
              <w:t>(203)</w:t>
            </w:r>
          </w:p>
        </w:tc>
        <w:tc>
          <w:tcPr>
            <w:tcW w:w="180" w:type="dxa"/>
            <w:vAlign w:val="bottom"/>
          </w:tcPr>
          <w:p w14:paraId="372D4539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5EC56C7A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(190)</w:t>
            </w:r>
          </w:p>
        </w:tc>
      </w:tr>
      <w:tr w:rsidR="003B4D81" w:rsidRPr="006D431A" w14:paraId="72BD79B0" w14:textId="77777777" w:rsidTr="00484539">
        <w:trPr>
          <w:cantSplit/>
        </w:trPr>
        <w:tc>
          <w:tcPr>
            <w:tcW w:w="4781" w:type="dxa"/>
          </w:tcPr>
          <w:p w14:paraId="56D22706" w14:textId="77777777" w:rsidR="003B4D81" w:rsidRPr="005D042A" w:rsidRDefault="003B4D81" w:rsidP="00484539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D042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5D042A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5D042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ค่าใช้จ่ายเกี่ยวกับบุคลากร</w:t>
            </w:r>
          </w:p>
        </w:tc>
        <w:tc>
          <w:tcPr>
            <w:tcW w:w="1159" w:type="dxa"/>
            <w:vAlign w:val="bottom"/>
          </w:tcPr>
          <w:p w14:paraId="572FFECC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(243)</w:t>
            </w:r>
          </w:p>
        </w:tc>
        <w:tc>
          <w:tcPr>
            <w:tcW w:w="180" w:type="dxa"/>
            <w:vAlign w:val="bottom"/>
          </w:tcPr>
          <w:p w14:paraId="674ECE58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554EF7EF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(233)</w:t>
            </w:r>
          </w:p>
        </w:tc>
        <w:tc>
          <w:tcPr>
            <w:tcW w:w="180" w:type="dxa"/>
            <w:vAlign w:val="bottom"/>
          </w:tcPr>
          <w:p w14:paraId="518A703A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004A32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(252)</w:t>
            </w:r>
          </w:p>
        </w:tc>
        <w:tc>
          <w:tcPr>
            <w:tcW w:w="180" w:type="dxa"/>
            <w:vAlign w:val="bottom"/>
          </w:tcPr>
          <w:p w14:paraId="712B33EE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743483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(248)</w:t>
            </w:r>
          </w:p>
        </w:tc>
        <w:tc>
          <w:tcPr>
            <w:tcW w:w="180" w:type="dxa"/>
            <w:vAlign w:val="bottom"/>
          </w:tcPr>
          <w:p w14:paraId="020F5398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06A512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(15)</w:t>
            </w:r>
          </w:p>
        </w:tc>
        <w:tc>
          <w:tcPr>
            <w:tcW w:w="180" w:type="dxa"/>
            <w:vAlign w:val="bottom"/>
          </w:tcPr>
          <w:p w14:paraId="16F75585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989FB7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(35)</w:t>
            </w:r>
          </w:p>
        </w:tc>
        <w:tc>
          <w:tcPr>
            <w:tcW w:w="180" w:type="dxa"/>
            <w:vAlign w:val="bottom"/>
          </w:tcPr>
          <w:p w14:paraId="5F34057F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C3C70E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B84FD6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(510)</w:t>
            </w:r>
          </w:p>
        </w:tc>
        <w:tc>
          <w:tcPr>
            <w:tcW w:w="180" w:type="dxa"/>
            <w:vAlign w:val="bottom"/>
          </w:tcPr>
          <w:p w14:paraId="37DB7FDD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7AC500D2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(516)</w:t>
            </w:r>
          </w:p>
        </w:tc>
      </w:tr>
      <w:tr w:rsidR="003B4D81" w:rsidRPr="006D431A" w14:paraId="68F3C61D" w14:textId="77777777" w:rsidTr="00484539">
        <w:trPr>
          <w:cantSplit/>
        </w:trPr>
        <w:tc>
          <w:tcPr>
            <w:tcW w:w="4781" w:type="dxa"/>
          </w:tcPr>
          <w:p w14:paraId="69F24973" w14:textId="77777777" w:rsidR="003B4D81" w:rsidRPr="00803050" w:rsidRDefault="003B4D81" w:rsidP="00484539">
            <w:pPr>
              <w:pStyle w:val="NoSpacing"/>
              <w:spacing w:line="30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9" w:type="dxa"/>
            <w:vAlign w:val="bottom"/>
          </w:tcPr>
          <w:p w14:paraId="0EF8AC0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4EB5310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02DE8F9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F365FCE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06292B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664478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D5D6E02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4522855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E2040B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FC1F88E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694244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4200D02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C9FEB8E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1C7AA7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59A513B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0C2B01E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3B4D81" w:rsidRPr="006D431A" w14:paraId="0A5AD71A" w14:textId="77777777" w:rsidTr="00484539">
        <w:trPr>
          <w:cantSplit/>
        </w:trPr>
        <w:tc>
          <w:tcPr>
            <w:tcW w:w="4781" w:type="dxa"/>
          </w:tcPr>
          <w:p w14:paraId="6B043B45" w14:textId="77777777" w:rsidR="003B4D81" w:rsidRPr="00243287" w:rsidRDefault="003B4D81" w:rsidP="00484539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159" w:type="dxa"/>
            <w:vAlign w:val="bottom"/>
          </w:tcPr>
          <w:p w14:paraId="1C62C61F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81</w:t>
            </w:r>
          </w:p>
        </w:tc>
        <w:tc>
          <w:tcPr>
            <w:tcW w:w="180" w:type="dxa"/>
            <w:vAlign w:val="bottom"/>
          </w:tcPr>
          <w:p w14:paraId="14575713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75B43623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81</w:t>
            </w:r>
          </w:p>
        </w:tc>
        <w:tc>
          <w:tcPr>
            <w:tcW w:w="180" w:type="dxa"/>
            <w:vAlign w:val="bottom"/>
          </w:tcPr>
          <w:p w14:paraId="1D8DCC6F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E89191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C25604F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ECA178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0FB72A7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6A4677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</w:rPr>
              <w:t>30</w:t>
            </w:r>
          </w:p>
        </w:tc>
        <w:tc>
          <w:tcPr>
            <w:tcW w:w="180" w:type="dxa"/>
            <w:vAlign w:val="bottom"/>
          </w:tcPr>
          <w:p w14:paraId="4D1DF5E2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16EB0DA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30</w:t>
            </w:r>
          </w:p>
        </w:tc>
        <w:tc>
          <w:tcPr>
            <w:tcW w:w="180" w:type="dxa"/>
            <w:vAlign w:val="bottom"/>
          </w:tcPr>
          <w:p w14:paraId="5E835530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6802E7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4444A6A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</w:rPr>
              <w:t>111</w:t>
            </w:r>
          </w:p>
        </w:tc>
        <w:tc>
          <w:tcPr>
            <w:tcW w:w="180" w:type="dxa"/>
            <w:vAlign w:val="bottom"/>
          </w:tcPr>
          <w:p w14:paraId="4AE7669A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2A57EE39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111</w:t>
            </w:r>
          </w:p>
        </w:tc>
      </w:tr>
      <w:tr w:rsidR="003B4D81" w:rsidRPr="006D431A" w14:paraId="501241E1" w14:textId="77777777" w:rsidTr="00484539">
        <w:trPr>
          <w:cantSplit/>
        </w:trPr>
        <w:tc>
          <w:tcPr>
            <w:tcW w:w="4781" w:type="dxa"/>
          </w:tcPr>
          <w:p w14:paraId="59FAC47B" w14:textId="77777777" w:rsidR="003B4D81" w:rsidRPr="00243287" w:rsidRDefault="003B4D81" w:rsidP="00484539">
            <w:pPr>
              <w:ind w:left="252" w:right="-108" w:hanging="25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43287">
              <w:rPr>
                <w:rFonts w:ascii="Angsana New" w:hAnsi="Angsana New"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1159" w:type="dxa"/>
            <w:vAlign w:val="bottom"/>
          </w:tcPr>
          <w:p w14:paraId="045079D4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1E5E7702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29085C06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</w:t>
            </w:r>
          </w:p>
        </w:tc>
        <w:tc>
          <w:tcPr>
            <w:tcW w:w="180" w:type="dxa"/>
            <w:vAlign w:val="bottom"/>
          </w:tcPr>
          <w:p w14:paraId="40BF12EB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4598CF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</w:rPr>
              <w:t>106</w:t>
            </w:r>
          </w:p>
        </w:tc>
        <w:tc>
          <w:tcPr>
            <w:tcW w:w="180" w:type="dxa"/>
            <w:vAlign w:val="bottom"/>
          </w:tcPr>
          <w:p w14:paraId="72043C6D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78F0BEC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371</w:t>
            </w:r>
          </w:p>
        </w:tc>
        <w:tc>
          <w:tcPr>
            <w:tcW w:w="180" w:type="dxa"/>
            <w:vAlign w:val="bottom"/>
          </w:tcPr>
          <w:p w14:paraId="35C92CFC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CF87A2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1192FB4A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BF0A85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1203697C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7F2735E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B40B544" w14:textId="77777777" w:rsidR="003B4D81" w:rsidRPr="00670F9B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670F9B">
              <w:rPr>
                <w:rFonts w:ascii="Angsana New" w:hAnsi="Angsana New" w:cs="Angsana New"/>
                <w:sz w:val="30"/>
                <w:szCs w:val="30"/>
              </w:rPr>
              <w:t>121</w:t>
            </w:r>
          </w:p>
        </w:tc>
        <w:tc>
          <w:tcPr>
            <w:tcW w:w="180" w:type="dxa"/>
            <w:vAlign w:val="bottom"/>
          </w:tcPr>
          <w:p w14:paraId="1C76BC8F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122C7F09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424</w:t>
            </w:r>
          </w:p>
        </w:tc>
      </w:tr>
      <w:tr w:rsidR="003B4D81" w:rsidRPr="006D431A" w14:paraId="491865A8" w14:textId="77777777" w:rsidTr="00484539">
        <w:trPr>
          <w:cantSplit/>
        </w:trPr>
        <w:tc>
          <w:tcPr>
            <w:tcW w:w="4781" w:type="dxa"/>
          </w:tcPr>
          <w:p w14:paraId="677624C2" w14:textId="77777777" w:rsidR="003B4D81" w:rsidRPr="00803050" w:rsidRDefault="003B4D81" w:rsidP="00484539">
            <w:pPr>
              <w:pStyle w:val="NoSpacing"/>
              <w:spacing w:line="30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9" w:type="dxa"/>
            <w:vAlign w:val="bottom"/>
          </w:tcPr>
          <w:p w14:paraId="3A6D266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8663367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  <w:vAlign w:val="bottom"/>
          </w:tcPr>
          <w:p w14:paraId="53CEB9ED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CBFAC30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03D8747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37B8076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FC2E9E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C95580F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603088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D32BFA0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EE3E62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4DC069A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7F602FD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DD4A8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7FD8E1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52B01B69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3B4D81" w:rsidRPr="006D431A" w14:paraId="7BEEE658" w14:textId="77777777" w:rsidTr="00484539">
        <w:trPr>
          <w:cantSplit/>
          <w:trHeight w:val="288"/>
        </w:trPr>
        <w:tc>
          <w:tcPr>
            <w:tcW w:w="4781" w:type="dxa"/>
          </w:tcPr>
          <w:p w14:paraId="4800C80E" w14:textId="77777777" w:rsidR="003B4D81" w:rsidRPr="006D431A" w:rsidRDefault="003B4D81" w:rsidP="00484539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9634" w:type="dxa"/>
            <w:gridSpan w:val="16"/>
            <w:vAlign w:val="bottom"/>
          </w:tcPr>
          <w:p w14:paraId="61079BBF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B4D81" w:rsidRPr="006D431A" w14:paraId="66040A26" w14:textId="77777777" w:rsidTr="00484539">
        <w:trPr>
          <w:cantSplit/>
          <w:trHeight w:val="451"/>
        </w:trPr>
        <w:tc>
          <w:tcPr>
            <w:tcW w:w="4781" w:type="dxa"/>
          </w:tcPr>
          <w:p w14:paraId="1707B6C2" w14:textId="77777777" w:rsidR="003B4D81" w:rsidRPr="006D431A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1DFADC76" w14:textId="77777777" w:rsidR="003B4D81" w:rsidRPr="006D431A" w:rsidRDefault="003B4D81" w:rsidP="00484539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น้ำยางข้</w:t>
            </w:r>
            <w:r w:rsidRPr="006D431A">
              <w:rPr>
                <w:rFonts w:ascii="Angsana New" w:eastAsia="Arial Unicode MS" w:hAnsi="Angsana New" w:cs="Angsana New" w:hint="cs"/>
                <w:bCs/>
                <w:sz w:val="30"/>
                <w:szCs w:val="30"/>
                <w:cs/>
                <w:lang w:bidi="th-TH"/>
              </w:rPr>
              <w:t>น</w:t>
            </w: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3BE8663F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DA74E62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676FB16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4D8B7400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9EE0B53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4" w:type="dxa"/>
            <w:gridSpan w:val="4"/>
          </w:tcPr>
          <w:p w14:paraId="3C355B80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</w:tr>
      <w:tr w:rsidR="003B4D81" w:rsidRPr="006D431A" w14:paraId="14203861" w14:textId="77777777" w:rsidTr="00484539">
        <w:trPr>
          <w:cantSplit/>
        </w:trPr>
        <w:tc>
          <w:tcPr>
            <w:tcW w:w="4781" w:type="dxa"/>
          </w:tcPr>
          <w:p w14:paraId="44064D0A" w14:textId="77777777" w:rsidR="003B4D81" w:rsidRPr="006D431A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40C64E6D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12BB849E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EDB4CC8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eastAsia="Arial Unicode MS" w:hAnsi="Angsana New" w:cs="Angsana New"/>
                <w:bCs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7E1D7503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4B1EE48F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7B330E26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344" w:type="dxa"/>
            <w:gridSpan w:val="4"/>
          </w:tcPr>
          <w:p w14:paraId="70B2BD97" w14:textId="77777777" w:rsidR="003B4D81" w:rsidRPr="006D431A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B4D81" w:rsidRPr="006D431A" w14:paraId="6FC0A88E" w14:textId="77777777" w:rsidTr="00484539">
        <w:trPr>
          <w:cantSplit/>
        </w:trPr>
        <w:tc>
          <w:tcPr>
            <w:tcW w:w="4781" w:type="dxa"/>
          </w:tcPr>
          <w:p w14:paraId="331F91B8" w14:textId="77777777" w:rsidR="003B4D81" w:rsidRPr="006D431A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  <w:r w:rsidRPr="009D464E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สำหรับปีสิ้นสุดวันที่ 31 ธันวาคม</w:t>
            </w:r>
          </w:p>
        </w:tc>
        <w:tc>
          <w:tcPr>
            <w:tcW w:w="1159" w:type="dxa"/>
            <w:shd w:val="clear" w:color="auto" w:fill="auto"/>
          </w:tcPr>
          <w:p w14:paraId="5D260753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16F3DFEF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</w:tcPr>
          <w:p w14:paraId="24E29311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  <w:tc>
          <w:tcPr>
            <w:tcW w:w="180" w:type="dxa"/>
          </w:tcPr>
          <w:p w14:paraId="2330B258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E36922B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2E9237F1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3A78D47E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  <w:tc>
          <w:tcPr>
            <w:tcW w:w="180" w:type="dxa"/>
          </w:tcPr>
          <w:p w14:paraId="487CCB9A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69BA703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4C6316A6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68C230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  <w:tc>
          <w:tcPr>
            <w:tcW w:w="180" w:type="dxa"/>
          </w:tcPr>
          <w:p w14:paraId="1DEE63C9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D76E046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486B77F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2562</w:t>
            </w:r>
          </w:p>
        </w:tc>
        <w:tc>
          <w:tcPr>
            <w:tcW w:w="180" w:type="dxa"/>
          </w:tcPr>
          <w:p w14:paraId="2F3A435A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6936A0B8" w14:textId="77777777" w:rsidR="003B4D81" w:rsidRPr="006D431A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D431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2561</w:t>
            </w:r>
          </w:p>
        </w:tc>
      </w:tr>
      <w:tr w:rsidR="003B4D81" w:rsidRPr="006D431A" w14:paraId="65FFFE30" w14:textId="77777777" w:rsidTr="00484539">
        <w:trPr>
          <w:cantSplit/>
          <w:trHeight w:val="299"/>
        </w:trPr>
        <w:tc>
          <w:tcPr>
            <w:tcW w:w="4781" w:type="dxa"/>
          </w:tcPr>
          <w:p w14:paraId="4D0F3723" w14:textId="77777777" w:rsidR="003B4D81" w:rsidRPr="006D431A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4" w:type="dxa"/>
            <w:gridSpan w:val="16"/>
          </w:tcPr>
          <w:p w14:paraId="5BC314C0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5243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3B4D81" w:rsidRPr="006D431A" w14:paraId="3F24B743" w14:textId="77777777" w:rsidTr="00484539">
        <w:trPr>
          <w:cantSplit/>
        </w:trPr>
        <w:tc>
          <w:tcPr>
            <w:tcW w:w="4781" w:type="dxa"/>
          </w:tcPr>
          <w:p w14:paraId="28C75B9E" w14:textId="77777777" w:rsidR="003B4D81" w:rsidRPr="00243287" w:rsidRDefault="003B4D81" w:rsidP="00484539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05A9E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สินทรัพย์ตามส่วนงานที่รายงาน </w:t>
            </w:r>
            <w:r w:rsidRPr="00D05A9E">
              <w:rPr>
                <w:rFonts w:ascii="Angsana New" w:hAnsi="Angsana New" w:hint="cs"/>
                <w:sz w:val="30"/>
                <w:szCs w:val="30"/>
                <w:cs/>
              </w:rPr>
              <w:t xml:space="preserve">ณ </w:t>
            </w:r>
            <w:r w:rsidRPr="00D05A9E">
              <w:rPr>
                <w:rFonts w:ascii="Angsana New" w:hAnsi="Angsana New"/>
                <w:sz w:val="30"/>
                <w:szCs w:val="30"/>
                <w:cs/>
              </w:rPr>
              <w:t xml:space="preserve">วันที่ </w:t>
            </w:r>
            <w:r w:rsidRPr="00D05A9E">
              <w:rPr>
                <w:rFonts w:ascii="Angsana New" w:hAnsi="Angsana New"/>
                <w:sz w:val="30"/>
                <w:szCs w:val="30"/>
              </w:rPr>
              <w:t>31</w:t>
            </w:r>
            <w:r w:rsidRPr="00D05A9E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14:paraId="0312909F" w14:textId="2D707BA0" w:rsidR="003B4D81" w:rsidRPr="00521405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21405">
              <w:rPr>
                <w:rFonts w:ascii="Angsana New" w:hAnsi="Angsana New" w:cs="Angsana New"/>
                <w:sz w:val="30"/>
                <w:szCs w:val="30"/>
              </w:rPr>
              <w:t>2,9</w:t>
            </w:r>
            <w:r w:rsidR="00022040">
              <w:rPr>
                <w:rFonts w:ascii="Angsana New" w:hAnsi="Angsana New" w:cs="Angsana New"/>
                <w:sz w:val="30"/>
                <w:szCs w:val="30"/>
              </w:rPr>
              <w:t>93</w:t>
            </w:r>
          </w:p>
        </w:tc>
        <w:tc>
          <w:tcPr>
            <w:tcW w:w="180" w:type="dxa"/>
            <w:vAlign w:val="bottom"/>
          </w:tcPr>
          <w:p w14:paraId="7A42DD87" w14:textId="77777777" w:rsidR="003B4D81" w:rsidRPr="00521405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14:paraId="723985F8" w14:textId="77777777" w:rsidR="003B4D81" w:rsidRPr="00521405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2140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3,393</w:t>
            </w:r>
          </w:p>
        </w:tc>
        <w:tc>
          <w:tcPr>
            <w:tcW w:w="180" w:type="dxa"/>
            <w:vAlign w:val="bottom"/>
          </w:tcPr>
          <w:p w14:paraId="23D56AAA" w14:textId="77777777" w:rsidR="003B4D81" w:rsidRPr="00521405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D69C111" w14:textId="792CAB59" w:rsidR="003B4D81" w:rsidRPr="00521405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2,48</w:t>
            </w:r>
            <w:r w:rsidR="000858DF"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6D2083B0" w14:textId="77777777" w:rsidR="003B4D81" w:rsidRPr="00521405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368E0F7" w14:textId="77777777" w:rsidR="003B4D81" w:rsidRPr="00521405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521405">
              <w:rPr>
                <w:rFonts w:ascii="Angsana New" w:hAnsi="Angsana New" w:cs="Angsana New"/>
                <w:sz w:val="30"/>
                <w:szCs w:val="30"/>
              </w:rPr>
              <w:t>2,558</w:t>
            </w:r>
          </w:p>
        </w:tc>
        <w:tc>
          <w:tcPr>
            <w:tcW w:w="180" w:type="dxa"/>
            <w:vAlign w:val="bottom"/>
          </w:tcPr>
          <w:p w14:paraId="398B181B" w14:textId="77777777" w:rsidR="003B4D81" w:rsidRPr="00521405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8289C60" w14:textId="77777777" w:rsidR="003B4D81" w:rsidRPr="00521405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2,137</w:t>
            </w:r>
          </w:p>
        </w:tc>
        <w:tc>
          <w:tcPr>
            <w:tcW w:w="180" w:type="dxa"/>
            <w:vAlign w:val="bottom"/>
          </w:tcPr>
          <w:p w14:paraId="3903DD2D" w14:textId="77777777" w:rsidR="003B4D81" w:rsidRPr="00521405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448DA11" w14:textId="77777777" w:rsidR="003B4D81" w:rsidRPr="00521405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 w:rsidRPr="00521405">
              <w:rPr>
                <w:rFonts w:ascii="Angsana New" w:hAnsi="Angsana New" w:cs="Angsana New"/>
                <w:sz w:val="30"/>
                <w:szCs w:val="30"/>
              </w:rPr>
              <w:t>2,147</w:t>
            </w:r>
          </w:p>
        </w:tc>
        <w:tc>
          <w:tcPr>
            <w:tcW w:w="180" w:type="dxa"/>
            <w:vAlign w:val="bottom"/>
          </w:tcPr>
          <w:p w14:paraId="59E2AC65" w14:textId="77777777" w:rsidR="003B4D81" w:rsidRPr="00521405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FC7FF2" w14:textId="77777777" w:rsidR="003B4D81" w:rsidRPr="00521405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CC55E46" w14:textId="2A3C2A88" w:rsidR="003B4D81" w:rsidRPr="00521405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7,6</w:t>
            </w:r>
            <w:r w:rsidR="00022040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0858DF"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1ABE8AD5" w14:textId="77777777" w:rsidR="003B4D81" w:rsidRPr="00521405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14:paraId="1AE0DA55" w14:textId="77777777" w:rsidR="003B4D81" w:rsidRPr="00521405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 w:rsidRPr="00521405">
              <w:rPr>
                <w:rFonts w:ascii="Angsana New" w:hAnsi="Angsana New" w:cs="Angsana New"/>
                <w:sz w:val="30"/>
                <w:szCs w:val="30"/>
              </w:rPr>
              <w:t>8,098</w:t>
            </w:r>
          </w:p>
        </w:tc>
      </w:tr>
      <w:tr w:rsidR="003B4D81" w:rsidRPr="006D431A" w14:paraId="3F6A3C4D" w14:textId="77777777" w:rsidTr="00484539">
        <w:trPr>
          <w:cantSplit/>
        </w:trPr>
        <w:tc>
          <w:tcPr>
            <w:tcW w:w="4781" w:type="dxa"/>
          </w:tcPr>
          <w:p w14:paraId="7E974AA5" w14:textId="77777777" w:rsidR="003B4D81" w:rsidRPr="00243287" w:rsidRDefault="003B4D81" w:rsidP="00484539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05A9E">
              <w:rPr>
                <w:rFonts w:ascii="Angsana New" w:hAnsi="Angsana New"/>
                <w:sz w:val="30"/>
                <w:szCs w:val="30"/>
                <w:cs/>
              </w:rPr>
              <w:t xml:space="preserve">หนี้สินตามส่วนงานที่รายงาน ณ วันที่ </w:t>
            </w:r>
            <w:r w:rsidRPr="00D05A9E">
              <w:rPr>
                <w:rFonts w:ascii="Angsana New" w:hAnsi="Angsana New"/>
                <w:sz w:val="30"/>
                <w:szCs w:val="30"/>
              </w:rPr>
              <w:t>31</w:t>
            </w:r>
            <w:r w:rsidRPr="00D05A9E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179CD2" w14:textId="411DB560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4,0</w:t>
            </w:r>
            <w:r w:rsidR="00022040">
              <w:rPr>
                <w:rFonts w:ascii="Angsana New" w:hAnsi="Angsana New" w:cs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180" w:type="dxa"/>
            <w:vAlign w:val="bottom"/>
          </w:tcPr>
          <w:p w14:paraId="5DE7E7F3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BA2FF1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4,206</w:t>
            </w:r>
          </w:p>
        </w:tc>
        <w:tc>
          <w:tcPr>
            <w:tcW w:w="180" w:type="dxa"/>
            <w:vAlign w:val="bottom"/>
          </w:tcPr>
          <w:p w14:paraId="15CE0227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353E3A" w14:textId="117CDDCA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1,44</w:t>
            </w:r>
            <w:r w:rsidR="000858DF">
              <w:rPr>
                <w:rFonts w:ascii="Angsana New" w:hAnsi="Angsana New" w:cs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80" w:type="dxa"/>
            <w:vAlign w:val="bottom"/>
          </w:tcPr>
          <w:p w14:paraId="64A1096A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F31941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1,317</w:t>
            </w:r>
          </w:p>
        </w:tc>
        <w:tc>
          <w:tcPr>
            <w:tcW w:w="180" w:type="dxa"/>
            <w:vAlign w:val="bottom"/>
          </w:tcPr>
          <w:p w14:paraId="591C7BBF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C443E0" w14:textId="77777777" w:rsidR="003B4D81" w:rsidRPr="00521405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521405">
              <w:rPr>
                <w:rFonts w:ascii="Angsana New" w:hAnsi="Angsana New" w:cs="Angsana New"/>
                <w:sz w:val="30"/>
                <w:szCs w:val="30"/>
              </w:rPr>
              <w:t>149</w:t>
            </w:r>
          </w:p>
        </w:tc>
        <w:tc>
          <w:tcPr>
            <w:tcW w:w="180" w:type="dxa"/>
            <w:vAlign w:val="bottom"/>
          </w:tcPr>
          <w:p w14:paraId="686CBB05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4F9612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137</w:t>
            </w:r>
          </w:p>
        </w:tc>
        <w:tc>
          <w:tcPr>
            <w:tcW w:w="180" w:type="dxa"/>
            <w:vAlign w:val="bottom"/>
          </w:tcPr>
          <w:p w14:paraId="3E3CEF8E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2BEEB35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523B2E" w14:textId="4D5240C4" w:rsidR="003B4D81" w:rsidRPr="006D431A" w:rsidRDefault="00AE1A8D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5,6</w:t>
            </w:r>
            <w:r w:rsidR="00022040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0858DF">
              <w:rPr>
                <w:rFonts w:ascii="Angsana New" w:hAnsi="Angsana New" w:cs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180" w:type="dxa"/>
            <w:vAlign w:val="bottom"/>
          </w:tcPr>
          <w:p w14:paraId="3AB50EE8" w14:textId="77777777" w:rsidR="003B4D81" w:rsidRPr="006D431A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09A0CA" w14:textId="77777777" w:rsidR="003B4D81" w:rsidRPr="00243287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5,660</w:t>
            </w:r>
          </w:p>
        </w:tc>
      </w:tr>
      <w:bookmarkEnd w:id="3"/>
    </w:tbl>
    <w:p w14:paraId="6BD0D988" w14:textId="77777777" w:rsidR="007E6E6E" w:rsidRDefault="007E6E6E" w:rsidP="00D6710F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6363629" w14:textId="77777777" w:rsidR="007E6E6E" w:rsidRPr="00547276" w:rsidRDefault="007E6E6E" w:rsidP="00D6710F">
      <w:pPr>
        <w:jc w:val="thaiDistribute"/>
        <w:rPr>
          <w:rFonts w:asciiTheme="majorBidi" w:hAnsiTheme="majorBidi" w:cstheme="majorBidi"/>
          <w:sz w:val="30"/>
          <w:szCs w:val="30"/>
        </w:rPr>
        <w:sectPr w:rsidR="007E6E6E" w:rsidRPr="00547276" w:rsidSect="00782224">
          <w:footerReference w:type="default" r:id="rId27"/>
          <w:pgSz w:w="16840" w:h="11907" w:orient="landscape" w:code="9"/>
          <w:pgMar w:top="288" w:right="820" w:bottom="576" w:left="1152" w:header="720" w:footer="720" w:gutter="0"/>
          <w:cols w:space="720"/>
          <w:docGrid w:linePitch="326"/>
        </w:sectPr>
      </w:pPr>
    </w:p>
    <w:p w14:paraId="28C89132" w14:textId="77777777" w:rsidR="00DA2BFE" w:rsidRPr="005F64C6" w:rsidRDefault="00DA2BFE" w:rsidP="00F2308D">
      <w:pPr>
        <w:ind w:left="540" w:firstLine="9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F64C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p w14:paraId="3176FDE3" w14:textId="77777777" w:rsidR="00DA2BFE" w:rsidRPr="00547276" w:rsidRDefault="00DA2BFE" w:rsidP="00DA2BFE">
      <w:pPr>
        <w:ind w:left="540" w:right="-45"/>
        <w:rPr>
          <w:rFonts w:asciiTheme="majorBidi" w:hAnsiTheme="majorBidi" w:cstheme="majorBidi"/>
          <w:sz w:val="30"/>
          <w:szCs w:val="30"/>
        </w:rPr>
      </w:pPr>
    </w:p>
    <w:tbl>
      <w:tblPr>
        <w:tblW w:w="9248" w:type="dxa"/>
        <w:tblInd w:w="558" w:type="dxa"/>
        <w:tblLook w:val="01E0" w:firstRow="1" w:lastRow="1" w:firstColumn="1" w:lastColumn="1" w:noHBand="0" w:noVBand="0"/>
      </w:tblPr>
      <w:tblGrid>
        <w:gridCol w:w="4212"/>
        <w:gridCol w:w="990"/>
        <w:gridCol w:w="75"/>
        <w:gridCol w:w="161"/>
        <w:gridCol w:w="75"/>
        <w:gridCol w:w="1024"/>
        <w:gridCol w:w="270"/>
        <w:gridCol w:w="1080"/>
        <w:gridCol w:w="270"/>
        <w:gridCol w:w="1091"/>
      </w:tblGrid>
      <w:tr w:rsidR="005C3784" w:rsidRPr="00623946" w14:paraId="3BEA595C" w14:textId="77777777" w:rsidTr="00660F02">
        <w:tc>
          <w:tcPr>
            <w:tcW w:w="4212" w:type="dxa"/>
          </w:tcPr>
          <w:p w14:paraId="3CF6B552" w14:textId="77777777" w:rsidR="005C3784" w:rsidRPr="00623946" w:rsidRDefault="005C3784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5036" w:type="dxa"/>
            <w:gridSpan w:val="9"/>
          </w:tcPr>
          <w:p w14:paraId="5F96EC0B" w14:textId="77777777" w:rsidR="005C3784" w:rsidRPr="00623946" w:rsidRDefault="005C3784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C3784" w:rsidRPr="00623946" w14:paraId="47FD7B56" w14:textId="77777777" w:rsidTr="00660F02">
        <w:tc>
          <w:tcPr>
            <w:tcW w:w="4212" w:type="dxa"/>
          </w:tcPr>
          <w:p w14:paraId="2872DF76" w14:textId="77777777" w:rsidR="005C3784" w:rsidRPr="00623946" w:rsidRDefault="005C3784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325" w:type="dxa"/>
            <w:gridSpan w:val="5"/>
          </w:tcPr>
          <w:p w14:paraId="59F37ED1" w14:textId="77777777" w:rsidR="005C3784" w:rsidRPr="00623946" w:rsidRDefault="005C3784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270" w:type="dxa"/>
          </w:tcPr>
          <w:p w14:paraId="6D5506AB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71EDB9CA" w14:textId="77777777" w:rsidR="005C3784" w:rsidRPr="00623946" w:rsidRDefault="005C3784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กำไรหรือขาดทุน</w:t>
            </w:r>
          </w:p>
        </w:tc>
      </w:tr>
      <w:tr w:rsidR="005C3784" w:rsidRPr="00623946" w14:paraId="6F940257" w14:textId="77777777" w:rsidTr="00660F02">
        <w:tc>
          <w:tcPr>
            <w:tcW w:w="4212" w:type="dxa"/>
          </w:tcPr>
          <w:p w14:paraId="62715CF2" w14:textId="77777777" w:rsidR="005C3784" w:rsidRPr="00623946" w:rsidRDefault="005C3784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32078D6D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6" w:type="dxa"/>
            <w:gridSpan w:val="2"/>
            <w:vAlign w:val="center"/>
          </w:tcPr>
          <w:p w14:paraId="66C95C72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55EC770D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14:paraId="6BA00E4E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651A558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70" w:type="dxa"/>
            <w:vAlign w:val="center"/>
          </w:tcPr>
          <w:p w14:paraId="35410719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1ABA13BD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5C3784" w:rsidRPr="00623946" w14:paraId="528CBE89" w14:textId="77777777" w:rsidTr="00660F02">
        <w:tc>
          <w:tcPr>
            <w:tcW w:w="4212" w:type="dxa"/>
          </w:tcPr>
          <w:p w14:paraId="1C2AA4CA" w14:textId="77777777" w:rsidR="005C3784" w:rsidRPr="00623946" w:rsidRDefault="005C3784" w:rsidP="00660F0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036" w:type="dxa"/>
            <w:gridSpan w:val="9"/>
          </w:tcPr>
          <w:p w14:paraId="2B00A37D" w14:textId="77777777" w:rsidR="005C3784" w:rsidRPr="00623946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23946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623946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ล้านบาท)</w:t>
            </w:r>
          </w:p>
        </w:tc>
      </w:tr>
      <w:tr w:rsidR="005C3784" w:rsidRPr="00623946" w14:paraId="2E3013F9" w14:textId="77777777" w:rsidTr="00660F02">
        <w:tc>
          <w:tcPr>
            <w:tcW w:w="4212" w:type="dxa"/>
          </w:tcPr>
          <w:p w14:paraId="7C767C96" w14:textId="77777777" w:rsidR="005C3784" w:rsidRPr="00623946" w:rsidRDefault="005C3784" w:rsidP="00660F0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990" w:type="dxa"/>
          </w:tcPr>
          <w:p w14:paraId="68967921" w14:textId="77777777" w:rsidR="005C3784" w:rsidRPr="00623946" w:rsidRDefault="006437BF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8,31</w:t>
            </w:r>
            <w:r w:rsidR="005A678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gridSpan w:val="2"/>
          </w:tcPr>
          <w:p w14:paraId="6FB1E3E4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16809A2A" w14:textId="77777777" w:rsidR="005C3784" w:rsidRPr="00623946" w:rsidRDefault="002A406D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8,644</w:t>
            </w:r>
          </w:p>
        </w:tc>
        <w:tc>
          <w:tcPr>
            <w:tcW w:w="270" w:type="dxa"/>
          </w:tcPr>
          <w:p w14:paraId="5EA70C4E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8FFE60" w14:textId="4DF52E4B" w:rsidR="005C3784" w:rsidRPr="008D14EC" w:rsidRDefault="008D14EC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41)</w:t>
            </w:r>
          </w:p>
        </w:tc>
        <w:tc>
          <w:tcPr>
            <w:tcW w:w="270" w:type="dxa"/>
          </w:tcPr>
          <w:p w14:paraId="341E9440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142A19E5" w14:textId="77777777" w:rsidR="005C3784" w:rsidRPr="00623946" w:rsidRDefault="002A406D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154</w:t>
            </w:r>
          </w:p>
        </w:tc>
      </w:tr>
      <w:tr w:rsidR="005C3784" w:rsidRPr="00623946" w14:paraId="07B4DF72" w14:textId="77777777" w:rsidTr="00660F02">
        <w:tc>
          <w:tcPr>
            <w:tcW w:w="4212" w:type="dxa"/>
          </w:tcPr>
          <w:p w14:paraId="057B10A0" w14:textId="77777777" w:rsidR="005C3784" w:rsidRPr="00623946" w:rsidRDefault="005C3784" w:rsidP="00660F0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ส่วนงานอื่น</w:t>
            </w:r>
          </w:p>
        </w:tc>
        <w:tc>
          <w:tcPr>
            <w:tcW w:w="990" w:type="dxa"/>
          </w:tcPr>
          <w:p w14:paraId="5D398372" w14:textId="77777777" w:rsidR="005C3784" w:rsidRPr="00623946" w:rsidRDefault="006437BF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</w:t>
            </w:r>
          </w:p>
        </w:tc>
        <w:tc>
          <w:tcPr>
            <w:tcW w:w="236" w:type="dxa"/>
            <w:gridSpan w:val="2"/>
          </w:tcPr>
          <w:p w14:paraId="02748489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4B0D2042" w14:textId="77777777" w:rsidR="005C3784" w:rsidRPr="00623946" w:rsidRDefault="002A406D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181</w:t>
            </w:r>
          </w:p>
        </w:tc>
        <w:tc>
          <w:tcPr>
            <w:tcW w:w="270" w:type="dxa"/>
          </w:tcPr>
          <w:p w14:paraId="519B6F6D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30E8535" w14:textId="3C82EB08" w:rsidR="005C3784" w:rsidRPr="00DE23FF" w:rsidRDefault="00DE23FF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F192F92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3442F4C4" w14:textId="77777777" w:rsidR="005C3784" w:rsidRPr="00623946" w:rsidRDefault="002A406D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5C3784" w:rsidRPr="00623946" w14:paraId="0ADF5A57" w14:textId="77777777" w:rsidTr="00660F02">
        <w:tc>
          <w:tcPr>
            <w:tcW w:w="4212" w:type="dxa"/>
          </w:tcPr>
          <w:p w14:paraId="40ECBC88" w14:textId="77777777" w:rsidR="005C3784" w:rsidRPr="00623946" w:rsidRDefault="005C3784" w:rsidP="00660F0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990" w:type="dxa"/>
          </w:tcPr>
          <w:p w14:paraId="55097603" w14:textId="77777777" w:rsidR="005C3784" w:rsidRPr="00623946" w:rsidRDefault="006437BF" w:rsidP="00A11D77">
            <w:pPr>
              <w:pStyle w:val="acctfourfigures"/>
              <w:tabs>
                <w:tab w:val="clear" w:pos="765"/>
              </w:tabs>
              <w:spacing w:line="240" w:lineRule="atLeast"/>
              <w:ind w:left="-79" w:right="-10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(1,49</w:t>
            </w:r>
            <w:r w:rsidR="005A678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gridSpan w:val="2"/>
          </w:tcPr>
          <w:p w14:paraId="67012B4D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32E71D7D" w14:textId="77777777" w:rsidR="005C3784" w:rsidRPr="00623946" w:rsidRDefault="002A406D" w:rsidP="003164F6">
            <w:pPr>
              <w:pStyle w:val="acctfourfigures"/>
              <w:tabs>
                <w:tab w:val="clear" w:pos="765"/>
              </w:tabs>
              <w:spacing w:line="240" w:lineRule="atLeast"/>
              <w:ind w:left="-79" w:right="-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(1,249)</w:t>
            </w:r>
          </w:p>
        </w:tc>
        <w:tc>
          <w:tcPr>
            <w:tcW w:w="270" w:type="dxa"/>
          </w:tcPr>
          <w:p w14:paraId="67630931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649343" w14:textId="5FF22E28" w:rsidR="005C3784" w:rsidRPr="00623946" w:rsidRDefault="008D14EC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  <w:tc>
          <w:tcPr>
            <w:tcW w:w="270" w:type="dxa"/>
          </w:tcPr>
          <w:p w14:paraId="767251D8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1ABAC9E0" w14:textId="77777777" w:rsidR="005C3784" w:rsidRPr="00623946" w:rsidRDefault="002A406D" w:rsidP="003164F6">
            <w:pPr>
              <w:pStyle w:val="acctfourfigures"/>
              <w:tabs>
                <w:tab w:val="clear" w:pos="765"/>
              </w:tabs>
              <w:spacing w:line="240" w:lineRule="atLeast"/>
              <w:ind w:left="-79" w:right="-5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(83)</w:t>
            </w:r>
          </w:p>
        </w:tc>
      </w:tr>
      <w:tr w:rsidR="005C3784" w:rsidRPr="00623946" w14:paraId="7BC08CC8" w14:textId="77777777" w:rsidTr="00660F02">
        <w:tc>
          <w:tcPr>
            <w:tcW w:w="4212" w:type="dxa"/>
          </w:tcPr>
          <w:p w14:paraId="3599656B" w14:textId="77777777" w:rsidR="005C3784" w:rsidRPr="00623946" w:rsidRDefault="005C3784" w:rsidP="00660F0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8D47AFC" w14:textId="77777777" w:rsidR="005C3784" w:rsidRPr="00623946" w:rsidRDefault="006437BF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6,871</w:t>
            </w:r>
          </w:p>
        </w:tc>
        <w:tc>
          <w:tcPr>
            <w:tcW w:w="236" w:type="dxa"/>
            <w:gridSpan w:val="2"/>
          </w:tcPr>
          <w:p w14:paraId="6A7EE977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1CF64DB" w14:textId="77777777" w:rsidR="005C3784" w:rsidRPr="00E94E52" w:rsidRDefault="002A406D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94E52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7,576</w:t>
            </w:r>
          </w:p>
        </w:tc>
        <w:tc>
          <w:tcPr>
            <w:tcW w:w="270" w:type="dxa"/>
          </w:tcPr>
          <w:p w14:paraId="2C5CEB3E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3B98085" w14:textId="023328A2" w:rsidR="005C3784" w:rsidRPr="00623946" w:rsidRDefault="003C45DE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(44</w:t>
            </w:r>
            <w:r w:rsidR="00DE23F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E841D5E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</w:tcPr>
          <w:p w14:paraId="2D67A20D" w14:textId="77777777" w:rsidR="005C3784" w:rsidRPr="00623946" w:rsidRDefault="002A406D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</w:tr>
    </w:tbl>
    <w:p w14:paraId="24E5E079" w14:textId="77777777" w:rsidR="00DA2BFE" w:rsidRDefault="00DA2BFE" w:rsidP="00DA2BFE">
      <w:pPr>
        <w:ind w:right="-45"/>
        <w:rPr>
          <w:rFonts w:asciiTheme="majorBidi" w:hAnsiTheme="majorBidi" w:cstheme="majorBidi"/>
          <w:sz w:val="30"/>
          <w:szCs w:val="30"/>
        </w:rPr>
      </w:pPr>
    </w:p>
    <w:tbl>
      <w:tblPr>
        <w:tblW w:w="9245" w:type="dxa"/>
        <w:tblInd w:w="558" w:type="dxa"/>
        <w:tblLook w:val="01E0" w:firstRow="1" w:lastRow="1" w:firstColumn="1" w:lastColumn="1" w:noHBand="0" w:noVBand="0"/>
      </w:tblPr>
      <w:tblGrid>
        <w:gridCol w:w="4212"/>
        <w:gridCol w:w="990"/>
        <w:gridCol w:w="236"/>
        <w:gridCol w:w="1096"/>
        <w:gridCol w:w="72"/>
        <w:gridCol w:w="198"/>
        <w:gridCol w:w="72"/>
        <w:gridCol w:w="1008"/>
        <w:gridCol w:w="236"/>
        <w:gridCol w:w="34"/>
        <w:gridCol w:w="1091"/>
      </w:tblGrid>
      <w:tr w:rsidR="005C3784" w:rsidRPr="00623946" w14:paraId="3A0BA71C" w14:textId="77777777" w:rsidTr="00660F02">
        <w:tc>
          <w:tcPr>
            <w:tcW w:w="4212" w:type="dxa"/>
          </w:tcPr>
          <w:p w14:paraId="21E159B3" w14:textId="77777777" w:rsidR="005C3784" w:rsidRPr="00623946" w:rsidRDefault="005C3784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5033" w:type="dxa"/>
            <w:gridSpan w:val="10"/>
          </w:tcPr>
          <w:p w14:paraId="5D3AF667" w14:textId="77777777" w:rsidR="005C3784" w:rsidRPr="00623946" w:rsidRDefault="005C3784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C3784" w:rsidRPr="00623946" w14:paraId="77502955" w14:textId="77777777" w:rsidTr="00660F02">
        <w:tc>
          <w:tcPr>
            <w:tcW w:w="4212" w:type="dxa"/>
          </w:tcPr>
          <w:p w14:paraId="6C16A0E8" w14:textId="77777777" w:rsidR="005C3784" w:rsidRPr="00623946" w:rsidRDefault="005C3784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color w:val="0000FF"/>
                <w:sz w:val="30"/>
                <w:szCs w:val="30"/>
              </w:rPr>
            </w:pPr>
          </w:p>
        </w:tc>
        <w:tc>
          <w:tcPr>
            <w:tcW w:w="2322" w:type="dxa"/>
            <w:gridSpan w:val="3"/>
          </w:tcPr>
          <w:p w14:paraId="3B27C5EA" w14:textId="77777777" w:rsidR="005C3784" w:rsidRPr="00623946" w:rsidRDefault="005C3784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gridSpan w:val="2"/>
          </w:tcPr>
          <w:p w14:paraId="7FE06F8E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5"/>
          </w:tcPr>
          <w:p w14:paraId="60249AB6" w14:textId="77777777" w:rsidR="005C3784" w:rsidRPr="00623946" w:rsidRDefault="005C3784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5C3784" w:rsidRPr="00623946" w14:paraId="0F282D1F" w14:textId="77777777" w:rsidTr="00660F02">
        <w:tc>
          <w:tcPr>
            <w:tcW w:w="4212" w:type="dxa"/>
          </w:tcPr>
          <w:p w14:paraId="594E8D53" w14:textId="77777777" w:rsidR="005C3784" w:rsidRPr="00623946" w:rsidRDefault="005C3784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35909546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6" w:type="dxa"/>
            <w:vAlign w:val="center"/>
          </w:tcPr>
          <w:p w14:paraId="06BB7C65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619FD9A0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0" w:type="dxa"/>
            <w:gridSpan w:val="2"/>
          </w:tcPr>
          <w:p w14:paraId="4C6CAC09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010B81B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6" w:type="dxa"/>
            <w:vAlign w:val="center"/>
          </w:tcPr>
          <w:p w14:paraId="1C738754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71B58BE" w14:textId="77777777" w:rsidR="005C3784" w:rsidRPr="00623946" w:rsidRDefault="005C3784" w:rsidP="00660F0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5C3784" w:rsidRPr="00623946" w14:paraId="0F41F96C" w14:textId="77777777" w:rsidTr="00660F02">
        <w:tc>
          <w:tcPr>
            <w:tcW w:w="4212" w:type="dxa"/>
          </w:tcPr>
          <w:p w14:paraId="1357A54D" w14:textId="77777777" w:rsidR="005C3784" w:rsidRPr="00623946" w:rsidRDefault="005C3784" w:rsidP="00660F0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033" w:type="dxa"/>
            <w:gridSpan w:val="10"/>
          </w:tcPr>
          <w:p w14:paraId="246D46CD" w14:textId="77777777" w:rsidR="005C3784" w:rsidRPr="00623946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23946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623946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ล้านบาท)</w:t>
            </w:r>
          </w:p>
        </w:tc>
      </w:tr>
      <w:tr w:rsidR="005C3784" w:rsidRPr="00623946" w14:paraId="7C61502C" w14:textId="77777777" w:rsidTr="00660F02">
        <w:tc>
          <w:tcPr>
            <w:tcW w:w="4212" w:type="dxa"/>
          </w:tcPr>
          <w:p w14:paraId="710A5AA1" w14:textId="77777777" w:rsidR="005C3784" w:rsidRPr="00623946" w:rsidRDefault="005C3784" w:rsidP="00660F0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990" w:type="dxa"/>
          </w:tcPr>
          <w:p w14:paraId="3543CDBF" w14:textId="7AAB15CA" w:rsidR="005C3784" w:rsidRPr="00623946" w:rsidRDefault="00AB0B2A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10,89</w:t>
            </w:r>
            <w:r w:rsidR="00DE23F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36" w:type="dxa"/>
          </w:tcPr>
          <w:p w14:paraId="0538EA96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</w:tcPr>
          <w:p w14:paraId="738C39EE" w14:textId="77777777" w:rsidR="005C3784" w:rsidRPr="00623946" w:rsidRDefault="002A406D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11,335</w:t>
            </w:r>
          </w:p>
        </w:tc>
        <w:tc>
          <w:tcPr>
            <w:tcW w:w="270" w:type="dxa"/>
            <w:gridSpan w:val="2"/>
          </w:tcPr>
          <w:p w14:paraId="65975D90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8" w:type="dxa"/>
          </w:tcPr>
          <w:p w14:paraId="7AED521F" w14:textId="09D4A8C7" w:rsidR="005C3784" w:rsidRPr="00623946" w:rsidRDefault="00AB0B2A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09783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DE23FF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270" w:type="dxa"/>
            <w:gridSpan w:val="2"/>
          </w:tcPr>
          <w:p w14:paraId="7D747647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77EA8E48" w14:textId="77777777" w:rsidR="005C3784" w:rsidRPr="00623946" w:rsidRDefault="002A406D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7,017</w:t>
            </w:r>
          </w:p>
        </w:tc>
      </w:tr>
      <w:tr w:rsidR="005C3784" w:rsidRPr="00623946" w14:paraId="41CD0DB5" w14:textId="77777777" w:rsidTr="00660F02">
        <w:tc>
          <w:tcPr>
            <w:tcW w:w="4212" w:type="dxa"/>
          </w:tcPr>
          <w:p w14:paraId="3C4D971B" w14:textId="77777777" w:rsidR="005C3784" w:rsidRPr="00623946" w:rsidRDefault="002A406D" w:rsidP="00660F0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990" w:type="dxa"/>
          </w:tcPr>
          <w:p w14:paraId="07AAA8AD" w14:textId="5872944D" w:rsidR="005C3784" w:rsidRPr="00623946" w:rsidRDefault="00AB0B2A" w:rsidP="00467680">
            <w:pPr>
              <w:pStyle w:val="acctfourfigures"/>
              <w:tabs>
                <w:tab w:val="clear" w:pos="765"/>
              </w:tabs>
              <w:spacing w:line="240" w:lineRule="atLeast"/>
              <w:ind w:left="-79" w:right="-10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(3,280)</w:t>
            </w:r>
          </w:p>
        </w:tc>
        <w:tc>
          <w:tcPr>
            <w:tcW w:w="236" w:type="dxa"/>
          </w:tcPr>
          <w:p w14:paraId="39159B5D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</w:tcPr>
          <w:p w14:paraId="0CF60033" w14:textId="77777777" w:rsidR="005C3784" w:rsidRPr="00623946" w:rsidRDefault="002A406D" w:rsidP="003164F6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(3,237)</w:t>
            </w:r>
          </w:p>
        </w:tc>
        <w:tc>
          <w:tcPr>
            <w:tcW w:w="270" w:type="dxa"/>
            <w:gridSpan w:val="2"/>
          </w:tcPr>
          <w:p w14:paraId="54726DF5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08" w:type="dxa"/>
          </w:tcPr>
          <w:p w14:paraId="44F12A25" w14:textId="2ED04AAB" w:rsidR="005C3784" w:rsidRPr="00623946" w:rsidRDefault="00AB0B2A" w:rsidP="00467680">
            <w:pPr>
              <w:pStyle w:val="acctfourfigures"/>
              <w:tabs>
                <w:tab w:val="clear" w:pos="765"/>
              </w:tabs>
              <w:spacing w:line="240" w:lineRule="atLeast"/>
              <w:ind w:left="-79" w:right="-103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(1,396)</w:t>
            </w:r>
          </w:p>
        </w:tc>
        <w:tc>
          <w:tcPr>
            <w:tcW w:w="270" w:type="dxa"/>
            <w:gridSpan w:val="2"/>
          </w:tcPr>
          <w:p w14:paraId="72EA949F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2C548708" w14:textId="77777777" w:rsidR="005C3784" w:rsidRPr="00623946" w:rsidRDefault="002A406D" w:rsidP="003164F6">
            <w:pPr>
              <w:pStyle w:val="acctfourfigures"/>
              <w:tabs>
                <w:tab w:val="clear" w:pos="765"/>
              </w:tabs>
              <w:spacing w:line="240" w:lineRule="atLeast"/>
              <w:ind w:left="-79" w:right="-55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(1,357)</w:t>
            </w:r>
          </w:p>
        </w:tc>
      </w:tr>
      <w:tr w:rsidR="005C3784" w:rsidRPr="00623946" w14:paraId="26D90D64" w14:textId="77777777" w:rsidTr="00400B55">
        <w:tc>
          <w:tcPr>
            <w:tcW w:w="4212" w:type="dxa"/>
          </w:tcPr>
          <w:p w14:paraId="72939D63" w14:textId="77777777" w:rsidR="005C3784" w:rsidRPr="00623946" w:rsidRDefault="005C3784" w:rsidP="00660F0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409C77E" w14:textId="3060D511" w:rsidR="005C3784" w:rsidRPr="00623946" w:rsidRDefault="007715E5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7,6</w:t>
            </w:r>
            <w:r w:rsidR="006E255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DE23F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36" w:type="dxa"/>
          </w:tcPr>
          <w:p w14:paraId="2636EF3D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484AF0F" w14:textId="77777777" w:rsidR="005C3784" w:rsidRPr="00623946" w:rsidRDefault="002A406D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8,098</w:t>
            </w:r>
          </w:p>
        </w:tc>
        <w:tc>
          <w:tcPr>
            <w:tcW w:w="270" w:type="dxa"/>
            <w:gridSpan w:val="2"/>
          </w:tcPr>
          <w:p w14:paraId="113C9942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5CD04567" w14:textId="58521C23" w:rsidR="005C3784" w:rsidRPr="00623946" w:rsidRDefault="007715E5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5,6</w:t>
            </w:r>
            <w:r w:rsidR="006E255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DE23F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  <w:gridSpan w:val="2"/>
          </w:tcPr>
          <w:p w14:paraId="3D0364BF" w14:textId="77777777" w:rsidR="005C3784" w:rsidRPr="00623946" w:rsidRDefault="005C3784" w:rsidP="00660F0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</w:tcPr>
          <w:p w14:paraId="463CD58B" w14:textId="77777777" w:rsidR="005C3784" w:rsidRPr="00623946" w:rsidRDefault="002A406D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5,660</w:t>
            </w:r>
          </w:p>
        </w:tc>
      </w:tr>
      <w:tr w:rsidR="00400B55" w:rsidRPr="00623946" w14:paraId="3703C73F" w14:textId="77777777" w:rsidTr="00400B55">
        <w:tc>
          <w:tcPr>
            <w:tcW w:w="4212" w:type="dxa"/>
          </w:tcPr>
          <w:p w14:paraId="6FE36B46" w14:textId="77777777" w:rsidR="00400B55" w:rsidRPr="00623946" w:rsidRDefault="00400B55" w:rsidP="00660F0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0297543E" w14:textId="77777777" w:rsidR="00400B55" w:rsidRPr="00623946" w:rsidRDefault="00400B55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2879316" w14:textId="77777777" w:rsidR="00400B55" w:rsidRPr="00623946" w:rsidRDefault="00400B55" w:rsidP="00660F0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tcBorders>
              <w:top w:val="double" w:sz="4" w:space="0" w:color="auto"/>
            </w:tcBorders>
          </w:tcPr>
          <w:p w14:paraId="26226E31" w14:textId="77777777" w:rsidR="00400B55" w:rsidRDefault="00400B55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1EA04F2" w14:textId="77777777" w:rsidR="00400B55" w:rsidRPr="00623946" w:rsidRDefault="00400B55" w:rsidP="00660F0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14:paraId="59CC7E1F" w14:textId="77777777" w:rsidR="00400B55" w:rsidRPr="00623946" w:rsidRDefault="00400B55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50F4CAC" w14:textId="77777777" w:rsidR="00400B55" w:rsidRPr="00623946" w:rsidRDefault="00400B55" w:rsidP="00660F0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double" w:sz="4" w:space="0" w:color="auto"/>
            </w:tcBorders>
          </w:tcPr>
          <w:p w14:paraId="06FD1B0F" w14:textId="77777777" w:rsidR="00400B55" w:rsidRDefault="00400B55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26FF8997" w14:textId="77777777" w:rsidR="00DA2BFE" w:rsidRPr="00547276" w:rsidRDefault="00DA2BFE" w:rsidP="00DA2BFE">
      <w:pPr>
        <w:ind w:right="-45"/>
        <w:rPr>
          <w:rFonts w:asciiTheme="majorBidi" w:hAnsiTheme="majorBidi" w:cstheme="majorBidi"/>
          <w:sz w:val="2"/>
          <w:szCs w:val="2"/>
        </w:rPr>
      </w:pPr>
    </w:p>
    <w:tbl>
      <w:tblPr>
        <w:tblW w:w="0" w:type="auto"/>
        <w:tblInd w:w="540" w:type="dxa"/>
        <w:tblLook w:val="01E0" w:firstRow="1" w:lastRow="1" w:firstColumn="1" w:lastColumn="1" w:noHBand="0" w:noVBand="0"/>
      </w:tblPr>
      <w:tblGrid>
        <w:gridCol w:w="2160"/>
        <w:gridCol w:w="886"/>
        <w:gridCol w:w="264"/>
        <w:gridCol w:w="966"/>
        <w:gridCol w:w="264"/>
        <w:gridCol w:w="886"/>
        <w:gridCol w:w="264"/>
        <w:gridCol w:w="966"/>
        <w:gridCol w:w="264"/>
        <w:gridCol w:w="966"/>
        <w:gridCol w:w="264"/>
        <w:gridCol w:w="1120"/>
      </w:tblGrid>
      <w:tr w:rsidR="000B3393" w:rsidRPr="00623946" w14:paraId="5027B762" w14:textId="77777777" w:rsidTr="00400B55">
        <w:trPr>
          <w:tblHeader/>
        </w:trPr>
        <w:tc>
          <w:tcPr>
            <w:tcW w:w="2160" w:type="dxa"/>
          </w:tcPr>
          <w:p w14:paraId="344E2732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10" w:type="dxa"/>
            <w:gridSpan w:val="11"/>
          </w:tcPr>
          <w:p w14:paraId="35426BA0" w14:textId="525CBAEA" w:rsidR="000B3393" w:rsidRPr="00623946" w:rsidRDefault="000B3393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62394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0B3393" w:rsidRPr="00754092" w14:paraId="43FD7327" w14:textId="77777777" w:rsidTr="00400B55">
        <w:trPr>
          <w:tblHeader/>
        </w:trPr>
        <w:tc>
          <w:tcPr>
            <w:tcW w:w="2160" w:type="dxa"/>
          </w:tcPr>
          <w:p w14:paraId="1EB317C6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266" w:type="dxa"/>
            <w:gridSpan w:val="5"/>
          </w:tcPr>
          <w:p w14:paraId="57A3D35B" w14:textId="77777777" w:rsidR="000B3393" w:rsidRPr="00754092" w:rsidRDefault="000B3393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40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264" w:type="dxa"/>
          </w:tcPr>
          <w:p w14:paraId="42F02E63" w14:textId="77777777" w:rsidR="000B3393" w:rsidRPr="00754092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580" w:type="dxa"/>
            <w:gridSpan w:val="5"/>
          </w:tcPr>
          <w:p w14:paraId="13306E20" w14:textId="77777777" w:rsidR="000B3393" w:rsidRPr="00754092" w:rsidRDefault="000B3393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5409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2561</w:t>
            </w:r>
          </w:p>
        </w:tc>
      </w:tr>
      <w:tr w:rsidR="000B3393" w:rsidRPr="00754092" w14:paraId="55C543D2" w14:textId="77777777" w:rsidTr="00400B55">
        <w:trPr>
          <w:tblHeader/>
        </w:trPr>
        <w:tc>
          <w:tcPr>
            <w:tcW w:w="2160" w:type="dxa"/>
          </w:tcPr>
          <w:p w14:paraId="6D377B7A" w14:textId="77777777" w:rsidR="000B3393" w:rsidRPr="00623946" w:rsidRDefault="000B3393" w:rsidP="00095A4B">
            <w:pPr>
              <w:tabs>
                <w:tab w:val="left" w:pos="540"/>
              </w:tabs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รายการอื่นที่มีสาระสำคัญ</w:t>
            </w:r>
            <w:r w:rsidRPr="0062394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86" w:type="dxa"/>
            <w:vAlign w:val="bottom"/>
          </w:tcPr>
          <w:p w14:paraId="0488EF22" w14:textId="77777777" w:rsidR="000B3393" w:rsidRPr="00754092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754092">
              <w:rPr>
                <w:rFonts w:asciiTheme="majorBidi" w:hAnsiTheme="majorBidi" w:cstheme="majorBidi"/>
                <w:sz w:val="30"/>
                <w:szCs w:val="30"/>
                <w:cs/>
              </w:rPr>
              <w:t>รวมส่วนงานที่รายงาน</w:t>
            </w:r>
          </w:p>
        </w:tc>
        <w:tc>
          <w:tcPr>
            <w:tcW w:w="264" w:type="dxa"/>
            <w:vAlign w:val="bottom"/>
          </w:tcPr>
          <w:p w14:paraId="144AAFEA" w14:textId="77777777" w:rsidR="000B3393" w:rsidRPr="00754092" w:rsidRDefault="000B3393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104B5F34" w14:textId="77777777" w:rsidR="000B3393" w:rsidRPr="00754092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4092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64" w:type="dxa"/>
            <w:vAlign w:val="bottom"/>
          </w:tcPr>
          <w:p w14:paraId="36901466" w14:textId="77777777" w:rsidR="000B3393" w:rsidRPr="00754092" w:rsidRDefault="000B3393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6" w:type="dxa"/>
            <w:vAlign w:val="bottom"/>
          </w:tcPr>
          <w:p w14:paraId="506B63F9" w14:textId="77777777" w:rsidR="000B3393" w:rsidRPr="00754092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2E715E8" w14:textId="77777777" w:rsidR="000B3393" w:rsidRPr="00754092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4092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264" w:type="dxa"/>
            <w:vAlign w:val="bottom"/>
          </w:tcPr>
          <w:p w14:paraId="364045F1" w14:textId="77777777" w:rsidR="000B3393" w:rsidRPr="00754092" w:rsidRDefault="000B3393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5AC7EE2A" w14:textId="77777777" w:rsidR="000B3393" w:rsidRPr="00754092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4092">
              <w:rPr>
                <w:rFonts w:asciiTheme="majorBidi" w:hAnsiTheme="majorBidi" w:cstheme="majorBidi"/>
                <w:sz w:val="30"/>
                <w:szCs w:val="30"/>
                <w:cs/>
              </w:rPr>
              <w:t>รวมส่วนงานที่รายงาน</w:t>
            </w:r>
          </w:p>
        </w:tc>
        <w:tc>
          <w:tcPr>
            <w:tcW w:w="264" w:type="dxa"/>
            <w:vAlign w:val="bottom"/>
          </w:tcPr>
          <w:p w14:paraId="4308A344" w14:textId="77777777" w:rsidR="000B3393" w:rsidRPr="00754092" w:rsidRDefault="000B3393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3D6C31A8" w14:textId="77777777" w:rsidR="000B3393" w:rsidRPr="00754092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4092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64" w:type="dxa"/>
            <w:vAlign w:val="bottom"/>
          </w:tcPr>
          <w:p w14:paraId="7AB9DE95" w14:textId="77777777" w:rsidR="000B3393" w:rsidRPr="00754092" w:rsidRDefault="000B3393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  <w:vAlign w:val="bottom"/>
          </w:tcPr>
          <w:p w14:paraId="479CF131" w14:textId="77777777" w:rsidR="000B3393" w:rsidRPr="00754092" w:rsidRDefault="000B3393" w:rsidP="00095A4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ADDB067" w14:textId="77777777" w:rsidR="000B3393" w:rsidRPr="00754092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4092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0B3393" w:rsidRPr="00623946" w14:paraId="3231167B" w14:textId="77777777" w:rsidTr="00400B55">
        <w:trPr>
          <w:tblHeader/>
        </w:trPr>
        <w:tc>
          <w:tcPr>
            <w:tcW w:w="2160" w:type="dxa"/>
          </w:tcPr>
          <w:p w14:paraId="0BC7B86B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10" w:type="dxa"/>
            <w:gridSpan w:val="11"/>
          </w:tcPr>
          <w:p w14:paraId="07FA8E48" w14:textId="77777777" w:rsidR="000B3393" w:rsidRPr="00623946" w:rsidRDefault="000B3393" w:rsidP="00095A4B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0B3393" w:rsidRPr="00623946" w14:paraId="66A37FC8" w14:textId="77777777" w:rsidTr="00400B55">
        <w:trPr>
          <w:trHeight w:val="290"/>
        </w:trPr>
        <w:tc>
          <w:tcPr>
            <w:tcW w:w="2160" w:type="dxa"/>
          </w:tcPr>
          <w:p w14:paraId="20383A9C" w14:textId="77777777" w:rsidR="000B3393" w:rsidRPr="00623946" w:rsidRDefault="000B3393" w:rsidP="00095A4B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886" w:type="dxa"/>
          </w:tcPr>
          <w:p w14:paraId="282D48EB" w14:textId="07CD45EF" w:rsidR="000B3393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64" w:type="dxa"/>
          </w:tcPr>
          <w:p w14:paraId="6C531578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4A6B7BFA" w14:textId="16AA9DF1" w:rsidR="000B3393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264" w:type="dxa"/>
          </w:tcPr>
          <w:p w14:paraId="18800881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6" w:type="dxa"/>
          </w:tcPr>
          <w:p w14:paraId="02D2F8CF" w14:textId="41388D42" w:rsidR="000B3393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64" w:type="dxa"/>
          </w:tcPr>
          <w:p w14:paraId="729FDCA9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79E139D4" w14:textId="77777777" w:rsidR="000B3393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</w:p>
        </w:tc>
        <w:tc>
          <w:tcPr>
            <w:tcW w:w="264" w:type="dxa"/>
          </w:tcPr>
          <w:p w14:paraId="5074634A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1C11EFAB" w14:textId="77777777" w:rsidR="000B3393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(29)</w:t>
            </w:r>
          </w:p>
        </w:tc>
        <w:tc>
          <w:tcPr>
            <w:tcW w:w="264" w:type="dxa"/>
          </w:tcPr>
          <w:p w14:paraId="7724282B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</w:tcPr>
          <w:p w14:paraId="4125EA8A" w14:textId="77777777" w:rsidR="000B3393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0B3393" w:rsidRPr="00623946" w14:paraId="3DB21E49" w14:textId="77777777" w:rsidTr="00400B55">
        <w:tc>
          <w:tcPr>
            <w:tcW w:w="2160" w:type="dxa"/>
          </w:tcPr>
          <w:p w14:paraId="2969F8B8" w14:textId="77777777" w:rsidR="000B3393" w:rsidRPr="00623946" w:rsidRDefault="000B3393" w:rsidP="00095A4B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886" w:type="dxa"/>
          </w:tcPr>
          <w:p w14:paraId="6177753F" w14:textId="77261BCA" w:rsidR="000B3393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207</w:t>
            </w:r>
          </w:p>
        </w:tc>
        <w:tc>
          <w:tcPr>
            <w:tcW w:w="264" w:type="dxa"/>
          </w:tcPr>
          <w:p w14:paraId="3ED9D9E3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4688B7CD" w14:textId="60106D32" w:rsidR="000B3393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264" w:type="dxa"/>
          </w:tcPr>
          <w:p w14:paraId="06000141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6" w:type="dxa"/>
          </w:tcPr>
          <w:p w14:paraId="493CBC8E" w14:textId="08E4FB3E" w:rsidR="000B3393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205</w:t>
            </w:r>
          </w:p>
        </w:tc>
        <w:tc>
          <w:tcPr>
            <w:tcW w:w="264" w:type="dxa"/>
          </w:tcPr>
          <w:p w14:paraId="3A1A784A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24858D85" w14:textId="77777777" w:rsidR="000B3393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220</w:t>
            </w:r>
          </w:p>
        </w:tc>
        <w:tc>
          <w:tcPr>
            <w:tcW w:w="264" w:type="dxa"/>
          </w:tcPr>
          <w:p w14:paraId="3292EA9A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493EF421" w14:textId="77777777" w:rsidR="000B3393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(29)</w:t>
            </w:r>
          </w:p>
        </w:tc>
        <w:tc>
          <w:tcPr>
            <w:tcW w:w="264" w:type="dxa"/>
          </w:tcPr>
          <w:p w14:paraId="0F287C32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</w:tcPr>
          <w:p w14:paraId="1F31345A" w14:textId="77777777" w:rsidR="000B3393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191</w:t>
            </w:r>
          </w:p>
        </w:tc>
      </w:tr>
      <w:tr w:rsidR="000B3393" w:rsidRPr="00623946" w14:paraId="4132E27F" w14:textId="77777777" w:rsidTr="00400B55">
        <w:tc>
          <w:tcPr>
            <w:tcW w:w="2160" w:type="dxa"/>
          </w:tcPr>
          <w:p w14:paraId="7540BC32" w14:textId="77777777" w:rsidR="000B3393" w:rsidRPr="00623946" w:rsidRDefault="000B3393" w:rsidP="00095A4B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886" w:type="dxa"/>
          </w:tcPr>
          <w:p w14:paraId="4F80B6A9" w14:textId="3E9515BB" w:rsidR="000B3393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</w:t>
            </w:r>
          </w:p>
        </w:tc>
        <w:tc>
          <w:tcPr>
            <w:tcW w:w="264" w:type="dxa"/>
          </w:tcPr>
          <w:p w14:paraId="17EC4BD6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5F260D6F" w14:textId="7139FEA3" w:rsidR="000B3393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14:paraId="51DE3A1C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6" w:type="dxa"/>
          </w:tcPr>
          <w:p w14:paraId="55681565" w14:textId="3A7C4CF0" w:rsidR="000B3393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121</w:t>
            </w:r>
          </w:p>
        </w:tc>
        <w:tc>
          <w:tcPr>
            <w:tcW w:w="264" w:type="dxa"/>
          </w:tcPr>
          <w:p w14:paraId="150999A3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2C57C2CE" w14:textId="77777777" w:rsidR="000B3393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424</w:t>
            </w:r>
          </w:p>
        </w:tc>
        <w:tc>
          <w:tcPr>
            <w:tcW w:w="264" w:type="dxa"/>
          </w:tcPr>
          <w:p w14:paraId="3DD92257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4E0744B6" w14:textId="77777777" w:rsidR="000B3393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14:paraId="07E3E38C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</w:tcPr>
          <w:p w14:paraId="4C9D14C7" w14:textId="77777777" w:rsidR="000B3393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424</w:t>
            </w:r>
          </w:p>
        </w:tc>
      </w:tr>
      <w:tr w:rsidR="000B3393" w:rsidRPr="00623946" w14:paraId="29134AFC" w14:textId="77777777" w:rsidTr="00400B55">
        <w:tc>
          <w:tcPr>
            <w:tcW w:w="2160" w:type="dxa"/>
          </w:tcPr>
          <w:p w14:paraId="5827F18F" w14:textId="77777777" w:rsidR="000B3393" w:rsidRPr="00623946" w:rsidRDefault="000B3393" w:rsidP="00095A4B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</w:t>
            </w:r>
          </w:p>
          <w:p w14:paraId="0F6AE979" w14:textId="77777777" w:rsidR="000B3393" w:rsidRPr="00623946" w:rsidRDefault="000B3393" w:rsidP="00095A4B">
            <w:pPr>
              <w:tabs>
                <w:tab w:val="left" w:pos="54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623946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886" w:type="dxa"/>
          </w:tcPr>
          <w:p w14:paraId="66EB91C6" w14:textId="77777777" w:rsidR="000B3393" w:rsidRDefault="000B3393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38B775D" w14:textId="2E75B0B7" w:rsidR="00AB0B2A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233</w:t>
            </w:r>
          </w:p>
        </w:tc>
        <w:tc>
          <w:tcPr>
            <w:tcW w:w="264" w:type="dxa"/>
          </w:tcPr>
          <w:p w14:paraId="686EEB4C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3E0ECBC3" w14:textId="77777777" w:rsidR="000B3393" w:rsidRDefault="000B3393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45AB83" w14:textId="0BB5317F" w:rsidR="00AB0B2A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264" w:type="dxa"/>
          </w:tcPr>
          <w:p w14:paraId="45D17F74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86" w:type="dxa"/>
          </w:tcPr>
          <w:p w14:paraId="1B337D5E" w14:textId="77777777" w:rsidR="000B3393" w:rsidRDefault="000B3393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1136E32" w14:textId="3532F48F" w:rsidR="00AB0B2A" w:rsidRPr="00623946" w:rsidRDefault="00AB0B2A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232</w:t>
            </w:r>
          </w:p>
        </w:tc>
        <w:tc>
          <w:tcPr>
            <w:tcW w:w="264" w:type="dxa"/>
          </w:tcPr>
          <w:p w14:paraId="3177319B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44B6DF0D" w14:textId="77777777" w:rsidR="002A406D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697C419" w14:textId="77777777" w:rsidR="000B3393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238</w:t>
            </w:r>
          </w:p>
        </w:tc>
        <w:tc>
          <w:tcPr>
            <w:tcW w:w="264" w:type="dxa"/>
          </w:tcPr>
          <w:p w14:paraId="774ACCC5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6" w:type="dxa"/>
          </w:tcPr>
          <w:p w14:paraId="0B9E8BAB" w14:textId="77777777" w:rsidR="000B3393" w:rsidRDefault="000B3393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C60DA63" w14:textId="77777777" w:rsidR="002A406D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264" w:type="dxa"/>
          </w:tcPr>
          <w:p w14:paraId="0AA6FBCF" w14:textId="77777777" w:rsidR="000B3393" w:rsidRPr="00623946" w:rsidRDefault="000B3393" w:rsidP="00095A4B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0" w:type="dxa"/>
          </w:tcPr>
          <w:p w14:paraId="4316E0A2" w14:textId="77777777" w:rsidR="000B3393" w:rsidRDefault="000B3393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FB475AD" w14:textId="77777777" w:rsidR="002A406D" w:rsidRPr="00623946" w:rsidRDefault="002A406D" w:rsidP="00095A4B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237</w:t>
            </w:r>
          </w:p>
        </w:tc>
      </w:tr>
    </w:tbl>
    <w:p w14:paraId="643076EB" w14:textId="77777777" w:rsidR="00DA2BFE" w:rsidRPr="00547276" w:rsidRDefault="00DA2BFE" w:rsidP="00DA2BFE">
      <w:pPr>
        <w:ind w:right="-45"/>
        <w:rPr>
          <w:rFonts w:asciiTheme="majorBidi" w:hAnsiTheme="majorBidi" w:cstheme="majorBidi"/>
          <w:b/>
          <w:bCs/>
          <w:i/>
          <w:iCs/>
          <w:sz w:val="20"/>
          <w:szCs w:val="20"/>
        </w:rPr>
      </w:pPr>
    </w:p>
    <w:p w14:paraId="324EF940" w14:textId="77777777" w:rsidR="00DA2BFE" w:rsidRPr="00547276" w:rsidRDefault="00DA2BFE" w:rsidP="00DA2BFE">
      <w:pPr>
        <w:ind w:left="540" w:right="-45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ส่วนงานภูมิศาสตร์</w:t>
      </w:r>
    </w:p>
    <w:p w14:paraId="1ABCEAF6" w14:textId="77777777" w:rsidR="00DA2BFE" w:rsidRPr="00547276" w:rsidRDefault="00DA2BFE" w:rsidP="00DA2BFE">
      <w:pPr>
        <w:ind w:left="540" w:right="-45"/>
        <w:rPr>
          <w:rFonts w:asciiTheme="majorBidi" w:hAnsiTheme="majorBidi" w:cstheme="majorBidi"/>
          <w:sz w:val="10"/>
          <w:szCs w:val="10"/>
          <w:cs/>
        </w:rPr>
      </w:pPr>
    </w:p>
    <w:p w14:paraId="5C8EA99F" w14:textId="77777777" w:rsidR="00DA2BFE" w:rsidRPr="00547276" w:rsidRDefault="00DA2BFE" w:rsidP="006612A4">
      <w:pPr>
        <w:ind w:left="540" w:right="108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ส่วนงานที่ </w:t>
      </w:r>
      <w:r w:rsidR="00AA0AB0" w:rsidRPr="00547276">
        <w:rPr>
          <w:rFonts w:asciiTheme="majorBidi" w:hAnsiTheme="majorBidi" w:cstheme="majorBidi"/>
          <w:sz w:val="30"/>
          <w:szCs w:val="30"/>
        </w:rPr>
        <w:t xml:space="preserve">1 2 </w:t>
      </w:r>
      <w:r w:rsidR="00953424" w:rsidRPr="00547276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AA0AB0" w:rsidRPr="00547276">
        <w:rPr>
          <w:rFonts w:asciiTheme="majorBidi" w:hAnsiTheme="majorBidi" w:cstheme="majorBidi"/>
          <w:sz w:val="30"/>
          <w:szCs w:val="30"/>
        </w:rPr>
        <w:t>3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มีการจัดการทั่วโลกแต่มีการผลิตและสำนักงานขาย</w:t>
      </w:r>
      <w:r w:rsidR="00F20080" w:rsidRPr="00547276">
        <w:rPr>
          <w:rFonts w:asciiTheme="majorBidi" w:hAnsiTheme="majorBidi" w:cstheme="majorBidi"/>
          <w:sz w:val="30"/>
          <w:szCs w:val="30"/>
          <w:cs/>
        </w:rPr>
        <w:t>ในประเทศไทย สาธารณรัฐประชาชนจีน</w:t>
      </w:r>
      <w:r w:rsidRPr="00547276">
        <w:rPr>
          <w:rFonts w:asciiTheme="majorBidi" w:hAnsiTheme="majorBidi" w:cstheme="majorBidi"/>
          <w:sz w:val="30"/>
          <w:szCs w:val="30"/>
          <w:cs/>
        </w:rPr>
        <w:t>และสาธารณรัฐแห่งสหภาพเมียนมาร์</w:t>
      </w:r>
    </w:p>
    <w:p w14:paraId="680E12D3" w14:textId="77777777" w:rsidR="00DA2BFE" w:rsidRPr="00547276" w:rsidRDefault="00DA2BFE" w:rsidP="00DA2BFE">
      <w:pPr>
        <w:ind w:left="540" w:right="-45"/>
        <w:jc w:val="thaiDistribute"/>
        <w:rPr>
          <w:rFonts w:asciiTheme="majorBidi" w:hAnsiTheme="majorBidi" w:cstheme="majorBidi"/>
          <w:sz w:val="10"/>
          <w:szCs w:val="10"/>
        </w:rPr>
      </w:pPr>
    </w:p>
    <w:p w14:paraId="7EF50F3A" w14:textId="77777777" w:rsidR="00DA2BFE" w:rsidRDefault="00DA2BFE" w:rsidP="006612A4">
      <w:pPr>
        <w:ind w:left="540" w:right="108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ในการนำเสนอข้อมูลเกี่ยวกับส่วนงานภูมิศาสตร์ รายได้ตามส่วนงานแยกตามที่ตั้งทางภูมิศาสตร์ของลูกค้า สินทรัพย์ตามส่วนงานแยกตามสถานที่ตั้งทางภูมิศาสตร์ของสินทรัพย์</w:t>
      </w:r>
    </w:p>
    <w:p w14:paraId="1A561776" w14:textId="77777777" w:rsidR="000B3393" w:rsidRPr="00547276" w:rsidRDefault="000B3393" w:rsidP="006612A4">
      <w:pPr>
        <w:ind w:left="540" w:right="108"/>
        <w:jc w:val="thaiDistribute"/>
        <w:rPr>
          <w:rFonts w:asciiTheme="majorBidi" w:hAnsiTheme="majorBidi" w:cstheme="majorBidi"/>
          <w:sz w:val="30"/>
          <w:szCs w:val="30"/>
        </w:rPr>
      </w:pPr>
    </w:p>
    <w:p w14:paraId="73CED937" w14:textId="77777777" w:rsidR="0045389A" w:rsidRPr="00547276" w:rsidRDefault="0045389A" w:rsidP="00DA2BFE">
      <w:pPr>
        <w:ind w:left="540" w:right="-45"/>
        <w:jc w:val="thaiDistribute"/>
        <w:rPr>
          <w:rFonts w:asciiTheme="majorBidi" w:hAnsiTheme="majorBidi" w:cstheme="majorBidi"/>
          <w:sz w:val="10"/>
          <w:szCs w:val="10"/>
        </w:rPr>
      </w:pPr>
    </w:p>
    <w:tbl>
      <w:tblPr>
        <w:tblW w:w="9317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340"/>
        <w:gridCol w:w="1049"/>
        <w:gridCol w:w="276"/>
        <w:gridCol w:w="1073"/>
        <w:gridCol w:w="240"/>
        <w:gridCol w:w="1057"/>
        <w:gridCol w:w="252"/>
        <w:gridCol w:w="1030"/>
      </w:tblGrid>
      <w:tr w:rsidR="000B3393" w:rsidRPr="00547276" w14:paraId="1795F97E" w14:textId="77777777" w:rsidTr="000B3393">
        <w:tc>
          <w:tcPr>
            <w:tcW w:w="2329" w:type="pct"/>
          </w:tcPr>
          <w:p w14:paraId="616FFA88" w14:textId="77777777" w:rsidR="000B3393" w:rsidRPr="00547276" w:rsidRDefault="000B3393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671" w:type="pct"/>
            <w:gridSpan w:val="7"/>
          </w:tcPr>
          <w:p w14:paraId="1FEB0E72" w14:textId="77777777" w:rsidR="000B3393" w:rsidRPr="00547276" w:rsidRDefault="000B3393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62394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B3393" w:rsidRPr="00547276" w14:paraId="0B9185DF" w14:textId="77777777" w:rsidTr="00BA715E">
        <w:tc>
          <w:tcPr>
            <w:tcW w:w="2329" w:type="pct"/>
          </w:tcPr>
          <w:p w14:paraId="6F911496" w14:textId="77777777" w:rsidR="000B3393" w:rsidRPr="00547276" w:rsidRDefault="000B3393" w:rsidP="004D5EFC">
            <w:pPr>
              <w:pStyle w:val="BodyText"/>
              <w:ind w:right="-138" w:hanging="11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62394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287" w:type="pct"/>
            <w:gridSpan w:val="3"/>
          </w:tcPr>
          <w:p w14:paraId="2BCFB914" w14:textId="77777777" w:rsidR="000B3393" w:rsidRPr="00547276" w:rsidRDefault="000B3393" w:rsidP="000B339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รายได้</w:t>
            </w:r>
          </w:p>
        </w:tc>
        <w:tc>
          <w:tcPr>
            <w:tcW w:w="129" w:type="pct"/>
          </w:tcPr>
          <w:p w14:paraId="5AFBEE09" w14:textId="77777777" w:rsidR="000B3393" w:rsidRPr="00547276" w:rsidRDefault="000B3393" w:rsidP="000B339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5" w:type="pct"/>
            <w:gridSpan w:val="3"/>
          </w:tcPr>
          <w:p w14:paraId="0DE7AAD6" w14:textId="77777777" w:rsidR="000B3393" w:rsidRPr="00547276" w:rsidRDefault="000B3393" w:rsidP="000B3393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สินทรัพย์ไม่หมุนเวียน</w:t>
            </w:r>
          </w:p>
        </w:tc>
      </w:tr>
      <w:tr w:rsidR="000B3393" w:rsidRPr="00547276" w14:paraId="56B0A45B" w14:textId="77777777" w:rsidTr="00BA715E">
        <w:tc>
          <w:tcPr>
            <w:tcW w:w="2329" w:type="pct"/>
          </w:tcPr>
          <w:p w14:paraId="68C98357" w14:textId="77777777" w:rsidR="000B3393" w:rsidRPr="00547276" w:rsidRDefault="000B3393" w:rsidP="000B3393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</w:tcPr>
          <w:p w14:paraId="15C09DD0" w14:textId="77777777" w:rsidR="000B3393" w:rsidRPr="00547276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8" w:type="pct"/>
          </w:tcPr>
          <w:p w14:paraId="1972FC0C" w14:textId="77777777" w:rsidR="000B3393" w:rsidRPr="00547276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</w:tcPr>
          <w:p w14:paraId="6B3C16C6" w14:textId="77777777" w:rsidR="000B3393" w:rsidRPr="00547276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29" w:type="pct"/>
          </w:tcPr>
          <w:p w14:paraId="7B428F87" w14:textId="77777777" w:rsidR="000B3393" w:rsidRPr="00547276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</w:tcPr>
          <w:p w14:paraId="438939EF" w14:textId="77777777" w:rsidR="000B3393" w:rsidRPr="00547276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35" w:type="pct"/>
          </w:tcPr>
          <w:p w14:paraId="02806476" w14:textId="77777777" w:rsidR="000B3393" w:rsidRPr="00547276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</w:tcPr>
          <w:p w14:paraId="129AC628" w14:textId="77777777" w:rsidR="000B3393" w:rsidRPr="00547276" w:rsidRDefault="000B3393" w:rsidP="000B339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0B3393" w:rsidRPr="00547276" w14:paraId="7C0313D4" w14:textId="77777777" w:rsidTr="00BA715E">
        <w:tc>
          <w:tcPr>
            <w:tcW w:w="2329" w:type="pct"/>
          </w:tcPr>
          <w:p w14:paraId="519E0DE6" w14:textId="77777777" w:rsidR="000B3393" w:rsidRPr="00547276" w:rsidRDefault="000B3393" w:rsidP="000B3393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671" w:type="pct"/>
            <w:gridSpan w:val="7"/>
          </w:tcPr>
          <w:p w14:paraId="37881E67" w14:textId="16FE65BE" w:rsidR="000B3393" w:rsidRPr="00547276" w:rsidRDefault="000B3393" w:rsidP="000B3393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="00D31CA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eastAsia="en-US"/>
              </w:rPr>
              <w:t>ล้านบาท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0B3393" w:rsidRPr="00547276" w14:paraId="179FC7CB" w14:textId="77777777" w:rsidTr="00BA715E">
        <w:tc>
          <w:tcPr>
            <w:tcW w:w="2329" w:type="pct"/>
          </w:tcPr>
          <w:p w14:paraId="1D1CB7FC" w14:textId="77777777" w:rsidR="000B3393" w:rsidRPr="00547276" w:rsidRDefault="000B3393" w:rsidP="000B3393">
            <w:pPr>
              <w:ind w:left="342" w:hanging="4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563" w:type="pct"/>
            <w:shd w:val="clear" w:color="auto" w:fill="auto"/>
          </w:tcPr>
          <w:p w14:paraId="71CAFDB5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2,507</w:t>
            </w:r>
          </w:p>
        </w:tc>
        <w:tc>
          <w:tcPr>
            <w:tcW w:w="148" w:type="pct"/>
            <w:shd w:val="clear" w:color="auto" w:fill="auto"/>
          </w:tcPr>
          <w:p w14:paraId="13740DAE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663D88AD" w14:textId="77777777" w:rsidR="000B3393" w:rsidRPr="00547276" w:rsidRDefault="000B3393" w:rsidP="00F32A42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3,1</w:t>
            </w:r>
            <w:r w:rsidR="00ED76F1">
              <w:rPr>
                <w:rFonts w:asciiTheme="majorBidi" w:hAnsiTheme="majorBidi" w:cstheme="majorBidi"/>
                <w:sz w:val="30"/>
                <w:szCs w:val="30"/>
              </w:rPr>
              <w:t>30</w:t>
            </w:r>
          </w:p>
        </w:tc>
        <w:tc>
          <w:tcPr>
            <w:tcW w:w="129" w:type="pct"/>
            <w:shd w:val="clear" w:color="auto" w:fill="auto"/>
          </w:tcPr>
          <w:p w14:paraId="61B14517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68B460F0" w14:textId="566705EC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</w:t>
            </w:r>
            <w:r w:rsidR="004A6AF4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023418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5" w:type="pct"/>
            <w:shd w:val="clear" w:color="auto" w:fill="auto"/>
          </w:tcPr>
          <w:p w14:paraId="6AF7D25E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404E51AA" w14:textId="33A49B23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5,</w:t>
            </w:r>
            <w:r w:rsidR="00BC77D6">
              <w:rPr>
                <w:rFonts w:asciiTheme="majorBidi" w:hAnsiTheme="majorBidi" w:cstheme="majorBidi"/>
                <w:sz w:val="30"/>
                <w:szCs w:val="30"/>
              </w:rPr>
              <w:t>300</w:t>
            </w:r>
          </w:p>
        </w:tc>
      </w:tr>
      <w:tr w:rsidR="000B3393" w:rsidRPr="00547276" w14:paraId="3C804EEA" w14:textId="77777777" w:rsidTr="00BA715E">
        <w:tc>
          <w:tcPr>
            <w:tcW w:w="2329" w:type="pct"/>
          </w:tcPr>
          <w:p w14:paraId="67C072D6" w14:textId="77777777" w:rsidR="000B3393" w:rsidRPr="00547276" w:rsidRDefault="000B3393" w:rsidP="000B3393">
            <w:pPr>
              <w:ind w:left="342" w:hanging="4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563" w:type="pct"/>
            <w:shd w:val="clear" w:color="auto" w:fill="auto"/>
          </w:tcPr>
          <w:p w14:paraId="5D026F81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2,586</w:t>
            </w:r>
          </w:p>
        </w:tc>
        <w:tc>
          <w:tcPr>
            <w:tcW w:w="148" w:type="pct"/>
            <w:shd w:val="clear" w:color="auto" w:fill="auto"/>
          </w:tcPr>
          <w:p w14:paraId="417C9A0E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642EDE08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2,4</w:t>
            </w:r>
            <w:r w:rsidR="00ED76F1">
              <w:rPr>
                <w:rFonts w:asciiTheme="majorBidi" w:hAnsiTheme="majorBidi" w:cstheme="majorBidi"/>
                <w:sz w:val="30"/>
                <w:szCs w:val="30"/>
              </w:rPr>
              <w:t>37</w:t>
            </w:r>
          </w:p>
        </w:tc>
        <w:tc>
          <w:tcPr>
            <w:tcW w:w="129" w:type="pct"/>
            <w:shd w:val="clear" w:color="auto" w:fill="auto"/>
          </w:tcPr>
          <w:p w14:paraId="7508B5AA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6A2E3603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09DB09A7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</w:tcPr>
          <w:p w14:paraId="330E091C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B3393" w:rsidRPr="00547276" w14:paraId="58189442" w14:textId="77777777" w:rsidTr="00BA715E">
        <w:tc>
          <w:tcPr>
            <w:tcW w:w="2329" w:type="pct"/>
          </w:tcPr>
          <w:p w14:paraId="21603563" w14:textId="77777777" w:rsidR="000B3393" w:rsidRPr="00547276" w:rsidRDefault="000B3393" w:rsidP="000B3393">
            <w:pPr>
              <w:ind w:left="342" w:hanging="4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563" w:type="pct"/>
            <w:shd w:val="clear" w:color="auto" w:fill="auto"/>
          </w:tcPr>
          <w:p w14:paraId="02ECCA4B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131</w:t>
            </w:r>
          </w:p>
        </w:tc>
        <w:tc>
          <w:tcPr>
            <w:tcW w:w="148" w:type="pct"/>
            <w:shd w:val="clear" w:color="auto" w:fill="auto"/>
          </w:tcPr>
          <w:p w14:paraId="511962FB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55F718D1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207</w:t>
            </w:r>
          </w:p>
        </w:tc>
        <w:tc>
          <w:tcPr>
            <w:tcW w:w="129" w:type="pct"/>
            <w:shd w:val="clear" w:color="auto" w:fill="auto"/>
          </w:tcPr>
          <w:p w14:paraId="037FEE69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5DE9D582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6EB0D23C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</w:tcPr>
          <w:p w14:paraId="107E4B39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B3393" w:rsidRPr="00547276" w14:paraId="1C1E5F0E" w14:textId="77777777" w:rsidTr="00BA715E">
        <w:tc>
          <w:tcPr>
            <w:tcW w:w="2329" w:type="pct"/>
          </w:tcPr>
          <w:p w14:paraId="41FC9DEA" w14:textId="77777777" w:rsidR="000B3393" w:rsidRPr="00547276" w:rsidRDefault="000B3393" w:rsidP="000B3393">
            <w:pPr>
              <w:ind w:left="342" w:hanging="4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563" w:type="pct"/>
            <w:shd w:val="clear" w:color="auto" w:fill="auto"/>
          </w:tcPr>
          <w:p w14:paraId="1342F01A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1,603</w:t>
            </w:r>
          </w:p>
        </w:tc>
        <w:tc>
          <w:tcPr>
            <w:tcW w:w="148" w:type="pct"/>
            <w:shd w:val="clear" w:color="auto" w:fill="auto"/>
          </w:tcPr>
          <w:p w14:paraId="0A01E3F9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059388B9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1,739</w:t>
            </w:r>
          </w:p>
        </w:tc>
        <w:tc>
          <w:tcPr>
            <w:tcW w:w="129" w:type="pct"/>
            <w:shd w:val="clear" w:color="auto" w:fill="auto"/>
          </w:tcPr>
          <w:p w14:paraId="07F0DCB4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3E4FA169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96</w:t>
            </w:r>
          </w:p>
        </w:tc>
        <w:tc>
          <w:tcPr>
            <w:tcW w:w="135" w:type="pct"/>
          </w:tcPr>
          <w:p w14:paraId="0FEFFF95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</w:tcPr>
          <w:p w14:paraId="052CA0B8" w14:textId="77777777" w:rsidR="000B3393" w:rsidRPr="00547276" w:rsidRDefault="00AA3C16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</w:t>
            </w:r>
          </w:p>
        </w:tc>
      </w:tr>
      <w:tr w:rsidR="000B3393" w:rsidRPr="00547276" w14:paraId="47C0D0CD" w14:textId="77777777" w:rsidTr="00BA715E">
        <w:tc>
          <w:tcPr>
            <w:tcW w:w="2329" w:type="pct"/>
          </w:tcPr>
          <w:p w14:paraId="54315601" w14:textId="77777777" w:rsidR="000B3393" w:rsidRPr="00547276" w:rsidRDefault="000B3393" w:rsidP="000B3393">
            <w:pPr>
              <w:ind w:left="342" w:hanging="4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เงินลงทุนในตราสารทุน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การบัญชีด้านผู้ลงทุน</w:t>
            </w:r>
          </w:p>
        </w:tc>
        <w:tc>
          <w:tcPr>
            <w:tcW w:w="563" w:type="pct"/>
            <w:shd w:val="clear" w:color="auto" w:fill="auto"/>
          </w:tcPr>
          <w:p w14:paraId="03BD4DDE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1060E789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709F3AD9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27A18CFF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7BAAD758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111</w:t>
            </w:r>
          </w:p>
        </w:tc>
        <w:tc>
          <w:tcPr>
            <w:tcW w:w="135" w:type="pct"/>
          </w:tcPr>
          <w:p w14:paraId="64143A76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</w:tcPr>
          <w:p w14:paraId="7713A57E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="00ED76F1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0B3393" w:rsidRPr="00547276" w14:paraId="4B9B6A8E" w14:textId="77777777" w:rsidTr="002C4F6F">
        <w:trPr>
          <w:trHeight w:val="211"/>
        </w:trPr>
        <w:tc>
          <w:tcPr>
            <w:tcW w:w="2329" w:type="pct"/>
          </w:tcPr>
          <w:p w14:paraId="4B173664" w14:textId="77777777" w:rsidR="000B3393" w:rsidRPr="00547276" w:rsidRDefault="000B3393" w:rsidP="000B3393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8E8613" w14:textId="7777777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6,827</w:t>
            </w:r>
          </w:p>
        </w:tc>
        <w:tc>
          <w:tcPr>
            <w:tcW w:w="148" w:type="pct"/>
            <w:shd w:val="clear" w:color="auto" w:fill="auto"/>
          </w:tcPr>
          <w:p w14:paraId="7ABA6861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35D81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7,513</w:t>
            </w:r>
          </w:p>
        </w:tc>
        <w:tc>
          <w:tcPr>
            <w:tcW w:w="129" w:type="pct"/>
            <w:shd w:val="clear" w:color="auto" w:fill="auto"/>
          </w:tcPr>
          <w:p w14:paraId="1F66F8E7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6783FE" w14:textId="06D168A7" w:rsidR="000B3393" w:rsidRPr="00547276" w:rsidRDefault="00ED76F1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5,4</w:t>
            </w:r>
            <w:r w:rsidR="0002341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09</w:t>
            </w:r>
          </w:p>
        </w:tc>
        <w:tc>
          <w:tcPr>
            <w:tcW w:w="135" w:type="pct"/>
          </w:tcPr>
          <w:p w14:paraId="3A3F8B74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</w:tcPr>
          <w:p w14:paraId="32D5B55C" w14:textId="77777777" w:rsidR="000B3393" w:rsidRPr="00547276" w:rsidRDefault="000B3393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5,510</w:t>
            </w:r>
          </w:p>
        </w:tc>
      </w:tr>
      <w:tr w:rsidR="00475CAC" w:rsidRPr="00547276" w14:paraId="135EC9CF" w14:textId="77777777" w:rsidTr="006619A5">
        <w:trPr>
          <w:trHeight w:val="211"/>
        </w:trPr>
        <w:tc>
          <w:tcPr>
            <w:tcW w:w="2329" w:type="pct"/>
          </w:tcPr>
          <w:p w14:paraId="2453A526" w14:textId="77777777" w:rsidR="00475CAC" w:rsidRPr="00547276" w:rsidRDefault="00475CAC" w:rsidP="000B3393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3" w:type="pct"/>
            <w:tcBorders>
              <w:top w:val="double" w:sz="4" w:space="0" w:color="auto"/>
            </w:tcBorders>
            <w:shd w:val="clear" w:color="auto" w:fill="auto"/>
          </w:tcPr>
          <w:p w14:paraId="37F37B4C" w14:textId="77777777" w:rsidR="00475CAC" w:rsidRPr="00547276" w:rsidRDefault="00475CAC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12CDD9F2" w14:textId="77777777" w:rsidR="00475CAC" w:rsidRPr="00547276" w:rsidRDefault="00475CAC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  <w:shd w:val="clear" w:color="auto" w:fill="auto"/>
          </w:tcPr>
          <w:p w14:paraId="7E2EC964" w14:textId="77777777" w:rsidR="00475CAC" w:rsidRPr="00547276" w:rsidRDefault="00475CAC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14:paraId="63F0EF2C" w14:textId="77777777" w:rsidR="00475CAC" w:rsidRPr="00547276" w:rsidRDefault="00475CAC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shd w:val="clear" w:color="auto" w:fill="auto"/>
          </w:tcPr>
          <w:p w14:paraId="2D144FEA" w14:textId="77777777" w:rsidR="00475CAC" w:rsidRPr="00547276" w:rsidRDefault="00475CAC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7F4A912E" w14:textId="77777777" w:rsidR="00475CAC" w:rsidRPr="00547276" w:rsidRDefault="00475CAC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double" w:sz="4" w:space="0" w:color="auto"/>
            </w:tcBorders>
          </w:tcPr>
          <w:p w14:paraId="6AB0955C" w14:textId="77777777" w:rsidR="00475CAC" w:rsidRPr="00547276" w:rsidRDefault="00475CAC" w:rsidP="000B3393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72540" w:rsidRPr="00547276" w14:paraId="519BCC50" w14:textId="77777777" w:rsidTr="00B73976">
        <w:trPr>
          <w:trHeight w:val="211"/>
        </w:trPr>
        <w:tc>
          <w:tcPr>
            <w:tcW w:w="2329" w:type="pct"/>
          </w:tcPr>
          <w:p w14:paraId="3670C671" w14:textId="77777777" w:rsidR="00672540" w:rsidRPr="00547276" w:rsidRDefault="00672540" w:rsidP="00672540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71" w:type="pct"/>
            <w:gridSpan w:val="7"/>
            <w:shd w:val="clear" w:color="auto" w:fill="auto"/>
            <w:vAlign w:val="center"/>
          </w:tcPr>
          <w:p w14:paraId="756227BF" w14:textId="48EE4358" w:rsidR="00672540" w:rsidRPr="00547276" w:rsidRDefault="00B73976" w:rsidP="00B73976">
            <w:pPr>
              <w:tabs>
                <w:tab w:val="decimal" w:pos="80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73976">
              <w:rPr>
                <w:rFonts w:asciiTheme="majorBidi" w:hAnsi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72540" w:rsidRPr="00547276" w14:paraId="6C5CBFBB" w14:textId="77777777" w:rsidTr="00B73976">
        <w:trPr>
          <w:trHeight w:val="211"/>
        </w:trPr>
        <w:tc>
          <w:tcPr>
            <w:tcW w:w="2329" w:type="pct"/>
          </w:tcPr>
          <w:p w14:paraId="60F9F1B3" w14:textId="4C8418B8" w:rsidR="00672540" w:rsidRPr="00547276" w:rsidRDefault="00672540" w:rsidP="00672540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287" w:type="pct"/>
            <w:gridSpan w:val="3"/>
            <w:shd w:val="clear" w:color="auto" w:fill="auto"/>
            <w:vAlign w:val="center"/>
          </w:tcPr>
          <w:p w14:paraId="54736EF1" w14:textId="6FEAD25E" w:rsidR="00672540" w:rsidRPr="00547276" w:rsidRDefault="00672540" w:rsidP="00B73976">
            <w:pPr>
              <w:tabs>
                <w:tab w:val="decimal" w:pos="80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้</w:t>
            </w:r>
          </w:p>
        </w:tc>
        <w:tc>
          <w:tcPr>
            <w:tcW w:w="129" w:type="pct"/>
            <w:shd w:val="clear" w:color="auto" w:fill="auto"/>
          </w:tcPr>
          <w:p w14:paraId="6B73F841" w14:textId="77777777" w:rsidR="00672540" w:rsidRPr="00547276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5" w:type="pct"/>
            <w:gridSpan w:val="3"/>
            <w:shd w:val="clear" w:color="auto" w:fill="auto"/>
            <w:vAlign w:val="center"/>
          </w:tcPr>
          <w:p w14:paraId="388F4BD3" w14:textId="65C6BD25" w:rsidR="00672540" w:rsidRPr="00547276" w:rsidRDefault="00672540" w:rsidP="00B73976">
            <w:pPr>
              <w:tabs>
                <w:tab w:val="decimal" w:pos="80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สินทรัพย์ไม่หมุนเวียน</w:t>
            </w:r>
          </w:p>
        </w:tc>
      </w:tr>
      <w:tr w:rsidR="00672540" w:rsidRPr="00547276" w14:paraId="22537104" w14:textId="77777777" w:rsidTr="006619A5">
        <w:trPr>
          <w:trHeight w:val="211"/>
        </w:trPr>
        <w:tc>
          <w:tcPr>
            <w:tcW w:w="2329" w:type="pct"/>
          </w:tcPr>
          <w:p w14:paraId="3D346038" w14:textId="77777777" w:rsidR="00672540" w:rsidRPr="00547276" w:rsidRDefault="00672540" w:rsidP="00672540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3" w:type="pct"/>
            <w:shd w:val="clear" w:color="auto" w:fill="auto"/>
          </w:tcPr>
          <w:p w14:paraId="1D5C24C7" w14:textId="488DCC1F" w:rsidR="00672540" w:rsidRPr="00547276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8" w:type="pct"/>
            <w:shd w:val="clear" w:color="auto" w:fill="auto"/>
          </w:tcPr>
          <w:p w14:paraId="72FBB75D" w14:textId="77777777" w:rsidR="00672540" w:rsidRPr="00547276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3DB65928" w14:textId="02DC9CC1" w:rsidR="00672540" w:rsidRPr="00547276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29" w:type="pct"/>
            <w:shd w:val="clear" w:color="auto" w:fill="auto"/>
          </w:tcPr>
          <w:p w14:paraId="17871C70" w14:textId="77777777" w:rsidR="00672540" w:rsidRPr="00547276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355AC46A" w14:textId="64764345" w:rsidR="00672540" w:rsidRPr="00547276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35" w:type="pct"/>
          </w:tcPr>
          <w:p w14:paraId="762DD42C" w14:textId="77777777" w:rsidR="00672540" w:rsidRPr="00547276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</w:tcPr>
          <w:p w14:paraId="573188A1" w14:textId="27FF9FE3" w:rsidR="00672540" w:rsidRPr="00547276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B73976" w:rsidRPr="00547276" w14:paraId="0F308508" w14:textId="77777777" w:rsidTr="00B73976">
        <w:trPr>
          <w:trHeight w:val="211"/>
        </w:trPr>
        <w:tc>
          <w:tcPr>
            <w:tcW w:w="2329" w:type="pct"/>
          </w:tcPr>
          <w:p w14:paraId="762368D6" w14:textId="77777777" w:rsidR="00B73976" w:rsidRPr="00547276" w:rsidRDefault="00B73976" w:rsidP="00672540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71" w:type="pct"/>
            <w:gridSpan w:val="7"/>
            <w:shd w:val="clear" w:color="auto" w:fill="auto"/>
            <w:vAlign w:val="center"/>
          </w:tcPr>
          <w:p w14:paraId="2A2CAE89" w14:textId="142DF450" w:rsidR="00B73976" w:rsidRPr="00547276" w:rsidRDefault="00B73976" w:rsidP="00B73976">
            <w:pPr>
              <w:tabs>
                <w:tab w:val="decimal" w:pos="809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672540" w:rsidRPr="00547276" w14:paraId="31095D31" w14:textId="77777777" w:rsidTr="006619A5">
        <w:trPr>
          <w:trHeight w:val="211"/>
        </w:trPr>
        <w:tc>
          <w:tcPr>
            <w:tcW w:w="2329" w:type="pct"/>
          </w:tcPr>
          <w:p w14:paraId="536C446B" w14:textId="2E5B5F57" w:rsidR="00672540" w:rsidRPr="00547276" w:rsidRDefault="00672540" w:rsidP="00672540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563" w:type="pct"/>
            <w:shd w:val="clear" w:color="auto" w:fill="auto"/>
          </w:tcPr>
          <w:p w14:paraId="7B89A5C4" w14:textId="3866846E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3,486</w:t>
            </w:r>
          </w:p>
        </w:tc>
        <w:tc>
          <w:tcPr>
            <w:tcW w:w="148" w:type="pct"/>
            <w:shd w:val="clear" w:color="auto" w:fill="auto"/>
          </w:tcPr>
          <w:p w14:paraId="6AA95BCB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7E3363DE" w14:textId="711D54C5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3,311</w:t>
            </w:r>
          </w:p>
        </w:tc>
        <w:tc>
          <w:tcPr>
            <w:tcW w:w="129" w:type="pct"/>
            <w:shd w:val="clear" w:color="auto" w:fill="auto"/>
          </w:tcPr>
          <w:p w14:paraId="148B35C9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3B9B167E" w14:textId="2CE01A22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3,299</w:t>
            </w:r>
          </w:p>
        </w:tc>
        <w:tc>
          <w:tcPr>
            <w:tcW w:w="135" w:type="pct"/>
          </w:tcPr>
          <w:p w14:paraId="47BABBA3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</w:tcPr>
          <w:p w14:paraId="61BD2A37" w14:textId="3FD8F49E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3,326</w:t>
            </w:r>
          </w:p>
        </w:tc>
      </w:tr>
      <w:tr w:rsidR="00672540" w:rsidRPr="00547276" w14:paraId="762CD19B" w14:textId="77777777" w:rsidTr="006619A5">
        <w:trPr>
          <w:trHeight w:val="211"/>
        </w:trPr>
        <w:tc>
          <w:tcPr>
            <w:tcW w:w="2329" w:type="pct"/>
          </w:tcPr>
          <w:p w14:paraId="4F48F924" w14:textId="09C39E8A" w:rsidR="00672540" w:rsidRPr="00547276" w:rsidRDefault="00672540" w:rsidP="00672540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563" w:type="pct"/>
            <w:shd w:val="clear" w:color="auto" w:fill="auto"/>
          </w:tcPr>
          <w:p w14:paraId="3D8AB9D6" w14:textId="78BA7C51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565</w:t>
            </w:r>
          </w:p>
        </w:tc>
        <w:tc>
          <w:tcPr>
            <w:tcW w:w="148" w:type="pct"/>
            <w:shd w:val="clear" w:color="auto" w:fill="auto"/>
          </w:tcPr>
          <w:p w14:paraId="0E0825D4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699FFCBF" w14:textId="5C7D1B64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717</w:t>
            </w:r>
          </w:p>
        </w:tc>
        <w:tc>
          <w:tcPr>
            <w:tcW w:w="129" w:type="pct"/>
            <w:shd w:val="clear" w:color="auto" w:fill="auto"/>
          </w:tcPr>
          <w:p w14:paraId="39B01736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337734B4" w14:textId="79C60374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7F2DBF2B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</w:tcPr>
          <w:p w14:paraId="190BD666" w14:textId="012D24F3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72540" w:rsidRPr="00547276" w14:paraId="5D254518" w14:textId="77777777" w:rsidTr="006619A5">
        <w:trPr>
          <w:trHeight w:val="211"/>
        </w:trPr>
        <w:tc>
          <w:tcPr>
            <w:tcW w:w="2329" w:type="pct"/>
          </w:tcPr>
          <w:p w14:paraId="30721D3F" w14:textId="4784A2C4" w:rsidR="00672540" w:rsidRPr="00547276" w:rsidRDefault="00672540" w:rsidP="00672540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563" w:type="pct"/>
            <w:shd w:val="clear" w:color="auto" w:fill="auto"/>
          </w:tcPr>
          <w:p w14:paraId="24D8D022" w14:textId="48503186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106</w:t>
            </w:r>
          </w:p>
        </w:tc>
        <w:tc>
          <w:tcPr>
            <w:tcW w:w="148" w:type="pct"/>
            <w:shd w:val="clear" w:color="auto" w:fill="auto"/>
          </w:tcPr>
          <w:p w14:paraId="2CB55E74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44F54129" w14:textId="1192302B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142</w:t>
            </w:r>
          </w:p>
        </w:tc>
        <w:tc>
          <w:tcPr>
            <w:tcW w:w="129" w:type="pct"/>
            <w:shd w:val="clear" w:color="auto" w:fill="auto"/>
          </w:tcPr>
          <w:p w14:paraId="0FD1A481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78A09DD6" w14:textId="3C7F6929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44D404B1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</w:tcPr>
          <w:p w14:paraId="14C4CE26" w14:textId="3BEF1FB2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72540" w:rsidRPr="00547276" w14:paraId="2810A91D" w14:textId="77777777" w:rsidTr="006D76FE">
        <w:trPr>
          <w:trHeight w:val="211"/>
        </w:trPr>
        <w:tc>
          <w:tcPr>
            <w:tcW w:w="2329" w:type="pct"/>
          </w:tcPr>
          <w:p w14:paraId="79D899E2" w14:textId="69E9D205" w:rsidR="00672540" w:rsidRPr="00547276" w:rsidRDefault="00672540" w:rsidP="00672540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14:paraId="05947016" w14:textId="093209B1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1,137</w:t>
            </w:r>
          </w:p>
        </w:tc>
        <w:tc>
          <w:tcPr>
            <w:tcW w:w="148" w:type="pct"/>
            <w:shd w:val="clear" w:color="auto" w:fill="auto"/>
          </w:tcPr>
          <w:p w14:paraId="2A9CAE92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14:paraId="57E1E1D1" w14:textId="246A8A03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1,530</w:t>
            </w:r>
          </w:p>
        </w:tc>
        <w:tc>
          <w:tcPr>
            <w:tcW w:w="129" w:type="pct"/>
            <w:shd w:val="clear" w:color="auto" w:fill="auto"/>
          </w:tcPr>
          <w:p w14:paraId="0FA0F368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2CA6A683" w14:textId="7EF212A5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104EBF3E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14:paraId="380B6439" w14:textId="5F9FC9F4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72540" w:rsidRPr="00547276" w14:paraId="29E61677" w14:textId="77777777" w:rsidTr="006D76FE">
        <w:trPr>
          <w:trHeight w:val="211"/>
        </w:trPr>
        <w:tc>
          <w:tcPr>
            <w:tcW w:w="2329" w:type="pct"/>
          </w:tcPr>
          <w:p w14:paraId="49C69132" w14:textId="58AEFA4F" w:rsidR="00672540" w:rsidRPr="00547276" w:rsidRDefault="00672540" w:rsidP="00672540">
            <w:pPr>
              <w:ind w:left="342" w:hanging="45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BD0B98" w14:textId="73E99512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5,294</w:t>
            </w:r>
          </w:p>
        </w:tc>
        <w:tc>
          <w:tcPr>
            <w:tcW w:w="148" w:type="pct"/>
            <w:shd w:val="clear" w:color="auto" w:fill="auto"/>
          </w:tcPr>
          <w:p w14:paraId="2C72BDA8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E29E0A" w14:textId="7982E50F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5,700</w:t>
            </w:r>
          </w:p>
        </w:tc>
        <w:tc>
          <w:tcPr>
            <w:tcW w:w="129" w:type="pct"/>
            <w:shd w:val="clear" w:color="auto" w:fill="auto"/>
          </w:tcPr>
          <w:p w14:paraId="38D5AE77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2D3FC" w14:textId="471223CA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3,299</w:t>
            </w:r>
          </w:p>
        </w:tc>
        <w:tc>
          <w:tcPr>
            <w:tcW w:w="135" w:type="pct"/>
          </w:tcPr>
          <w:p w14:paraId="33DB52B3" w14:textId="77777777" w:rsidR="00672540" w:rsidRPr="006D76FE" w:rsidRDefault="00672540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</w:tcPr>
          <w:p w14:paraId="00006317" w14:textId="1B788654" w:rsidR="00672540" w:rsidRPr="006D76FE" w:rsidRDefault="006D76FE" w:rsidP="00672540">
            <w:pPr>
              <w:tabs>
                <w:tab w:val="decimal" w:pos="80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D76F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3,326</w:t>
            </w:r>
          </w:p>
        </w:tc>
      </w:tr>
    </w:tbl>
    <w:p w14:paraId="3EE2300E" w14:textId="56B9D6F0" w:rsidR="00B73976" w:rsidRDefault="00B73976" w:rsidP="00B73976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4DD8A5B9" w14:textId="6A40469F" w:rsidR="00DA2BFE" w:rsidRPr="0062387A" w:rsidRDefault="008806B7" w:rsidP="008806B7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lastRenderedPageBreak/>
        <w:t xml:space="preserve">  </w:t>
      </w:r>
      <w:r w:rsidR="00354B31" w:rsidRPr="0062387A">
        <w:rPr>
          <w:rFonts w:ascii="Angsana New" w:hAnsi="Angsana New" w:hint="cs"/>
          <w:b/>
          <w:bCs/>
          <w:sz w:val="30"/>
          <w:szCs w:val="30"/>
          <w:cs/>
        </w:rPr>
        <w:t>รายได้อื่น</w:t>
      </w:r>
    </w:p>
    <w:p w14:paraId="0B5A7AD5" w14:textId="77777777" w:rsidR="00354B31" w:rsidRPr="006619A5" w:rsidRDefault="00354B31" w:rsidP="008C2CDD">
      <w:pPr>
        <w:ind w:right="-45"/>
        <w:jc w:val="thaiDistribute"/>
        <w:rPr>
          <w:rFonts w:ascii="Angsana New" w:hAnsi="Angsana New"/>
          <w:b/>
          <w:bCs/>
          <w:sz w:val="14"/>
          <w:szCs w:val="14"/>
        </w:rPr>
      </w:pPr>
    </w:p>
    <w:tbl>
      <w:tblPr>
        <w:tblW w:w="944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605"/>
        <w:gridCol w:w="11"/>
        <w:gridCol w:w="831"/>
        <w:gridCol w:w="17"/>
        <w:gridCol w:w="1039"/>
        <w:gridCol w:w="279"/>
        <w:gridCol w:w="1084"/>
        <w:gridCol w:w="15"/>
        <w:gridCol w:w="223"/>
        <w:gridCol w:w="15"/>
        <w:gridCol w:w="1046"/>
        <w:gridCol w:w="251"/>
        <w:gridCol w:w="1010"/>
        <w:gridCol w:w="15"/>
      </w:tblGrid>
      <w:tr w:rsidR="00DA2BFE" w:rsidRPr="00547276" w14:paraId="5A375A6B" w14:textId="77777777" w:rsidTr="00AD226F">
        <w:trPr>
          <w:tblHeader/>
        </w:trPr>
        <w:tc>
          <w:tcPr>
            <w:tcW w:w="1915" w:type="pct"/>
            <w:gridSpan w:val="2"/>
          </w:tcPr>
          <w:p w14:paraId="292701F1" w14:textId="77777777" w:rsidR="00DA2BFE" w:rsidRPr="00547276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49" w:type="pct"/>
            <w:gridSpan w:val="2"/>
          </w:tcPr>
          <w:p w14:paraId="588235BE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80" w:type="pct"/>
            <w:gridSpan w:val="4"/>
          </w:tcPr>
          <w:p w14:paraId="1654A6E6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  <w:gridSpan w:val="2"/>
          </w:tcPr>
          <w:p w14:paraId="4893761C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0" w:type="pct"/>
            <w:gridSpan w:val="4"/>
          </w:tcPr>
          <w:p w14:paraId="5C26DE9F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7D50" w:rsidRPr="00547276" w14:paraId="0A66264E" w14:textId="77777777" w:rsidTr="00AD226F">
        <w:trPr>
          <w:gridAfter w:val="1"/>
          <w:wAfter w:w="8" w:type="pct"/>
          <w:tblHeader/>
        </w:trPr>
        <w:tc>
          <w:tcPr>
            <w:tcW w:w="1909" w:type="pct"/>
          </w:tcPr>
          <w:p w14:paraId="1894A0DA" w14:textId="77777777" w:rsidR="00057D50" w:rsidRPr="00547276" w:rsidRDefault="00057D50" w:rsidP="00057D50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446" w:type="pct"/>
            <w:gridSpan w:val="2"/>
          </w:tcPr>
          <w:p w14:paraId="18EB86D7" w14:textId="77777777" w:rsidR="00057D50" w:rsidRPr="00547276" w:rsidRDefault="00057D50" w:rsidP="00057D50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59" w:type="pct"/>
            <w:gridSpan w:val="2"/>
          </w:tcPr>
          <w:p w14:paraId="1EA0B010" w14:textId="77777777" w:rsidR="00057D50" w:rsidRPr="00547276" w:rsidRDefault="00FC1185" w:rsidP="00057D5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8" w:type="pct"/>
          </w:tcPr>
          <w:p w14:paraId="158F1402" w14:textId="77777777" w:rsidR="00057D50" w:rsidRPr="00547276" w:rsidRDefault="00057D50" w:rsidP="00057D5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2CFF3B10" w14:textId="77777777" w:rsidR="00057D50" w:rsidRPr="00547276" w:rsidRDefault="00FC1185" w:rsidP="00057D5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26" w:type="pct"/>
            <w:gridSpan w:val="2"/>
          </w:tcPr>
          <w:p w14:paraId="5689A057" w14:textId="77777777" w:rsidR="00057D50" w:rsidRPr="00547276" w:rsidRDefault="00057D50" w:rsidP="00057D5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</w:tcPr>
          <w:p w14:paraId="78D9070A" w14:textId="77777777" w:rsidR="00057D50" w:rsidRPr="00547276" w:rsidRDefault="00FC1185" w:rsidP="00057D5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33" w:type="pct"/>
          </w:tcPr>
          <w:p w14:paraId="38EFF7E1" w14:textId="77777777" w:rsidR="00057D50" w:rsidRPr="00547276" w:rsidRDefault="00057D50" w:rsidP="00057D5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69054648" w14:textId="77777777" w:rsidR="00057D50" w:rsidRPr="00547276" w:rsidRDefault="00FC1185" w:rsidP="00057D5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057D50" w:rsidRPr="00547276" w14:paraId="5A8A95E1" w14:textId="77777777" w:rsidTr="00AD226F">
        <w:trPr>
          <w:gridAfter w:val="1"/>
          <w:wAfter w:w="8" w:type="pct"/>
          <w:tblHeader/>
        </w:trPr>
        <w:tc>
          <w:tcPr>
            <w:tcW w:w="1909" w:type="pct"/>
          </w:tcPr>
          <w:p w14:paraId="0BD83244" w14:textId="77777777" w:rsidR="00057D50" w:rsidRPr="00547276" w:rsidRDefault="00057D50" w:rsidP="00057D50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46" w:type="pct"/>
            <w:gridSpan w:val="2"/>
          </w:tcPr>
          <w:p w14:paraId="000D0976" w14:textId="77777777" w:rsidR="00057D50" w:rsidRPr="00547276" w:rsidRDefault="00057D50" w:rsidP="00057D50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37" w:type="pct"/>
            <w:gridSpan w:val="10"/>
          </w:tcPr>
          <w:p w14:paraId="0F30B489" w14:textId="77777777" w:rsidR="00057D50" w:rsidRPr="00547276" w:rsidRDefault="00057D50" w:rsidP="00057D50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01765C" w:rsidRPr="00547276" w14:paraId="5158E140" w14:textId="77777777" w:rsidTr="00EC3F4B">
        <w:trPr>
          <w:gridAfter w:val="1"/>
          <w:wAfter w:w="8" w:type="pct"/>
        </w:trPr>
        <w:tc>
          <w:tcPr>
            <w:tcW w:w="1909" w:type="pct"/>
          </w:tcPr>
          <w:p w14:paraId="4A3A73A8" w14:textId="24F3E23C" w:rsidR="0001765C" w:rsidRPr="00547276" w:rsidRDefault="0001765C" w:rsidP="0001765C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เงินชดเชยดอกเบี้ย</w:t>
            </w:r>
          </w:p>
        </w:tc>
        <w:tc>
          <w:tcPr>
            <w:tcW w:w="446" w:type="pct"/>
            <w:gridSpan w:val="2"/>
          </w:tcPr>
          <w:p w14:paraId="3F73C7BA" w14:textId="77777777" w:rsidR="0001765C" w:rsidRPr="00547276" w:rsidRDefault="0001765C" w:rsidP="0001765C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</w:tcPr>
          <w:p w14:paraId="57C2004A" w14:textId="66D5E987" w:rsidR="0001765C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55D5A">
              <w:rPr>
                <w:rFonts w:ascii="Angsana New" w:hAnsi="Angsana New"/>
                <w:sz w:val="30"/>
                <w:szCs w:val="30"/>
              </w:rPr>
              <w:t>15,315</w:t>
            </w:r>
          </w:p>
        </w:tc>
        <w:tc>
          <w:tcPr>
            <w:tcW w:w="148" w:type="pct"/>
            <w:shd w:val="clear" w:color="auto" w:fill="auto"/>
          </w:tcPr>
          <w:p w14:paraId="4891E8EE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20A1C855" w14:textId="376CDA54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798F1E7F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0291E221" w14:textId="2684AFDA" w:rsidR="0001765C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319CC65C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66727E01" w14:textId="4B5B16FC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1765C" w:rsidRPr="00547276" w14:paraId="186F3AAD" w14:textId="77777777" w:rsidTr="00EC3F4B">
        <w:trPr>
          <w:gridAfter w:val="1"/>
          <w:wAfter w:w="8" w:type="pct"/>
        </w:trPr>
        <w:tc>
          <w:tcPr>
            <w:tcW w:w="1909" w:type="pct"/>
          </w:tcPr>
          <w:p w14:paraId="3C04E1B8" w14:textId="03AE9308" w:rsidR="0001765C" w:rsidRPr="00547276" w:rsidRDefault="0001765C" w:rsidP="0001765C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GB" w:eastAsia="th-TH"/>
              </w:rPr>
              <w:t>ค่าเช่า</w:t>
            </w:r>
          </w:p>
        </w:tc>
        <w:tc>
          <w:tcPr>
            <w:tcW w:w="446" w:type="pct"/>
            <w:gridSpan w:val="2"/>
          </w:tcPr>
          <w:p w14:paraId="225429FC" w14:textId="77777777" w:rsidR="0001765C" w:rsidRPr="00547276" w:rsidRDefault="0001765C" w:rsidP="0001765C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</w:tcPr>
          <w:p w14:paraId="11DB6FBB" w14:textId="6B7BE021" w:rsidR="0001765C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12,262</w:t>
            </w:r>
          </w:p>
        </w:tc>
        <w:tc>
          <w:tcPr>
            <w:tcW w:w="148" w:type="pct"/>
            <w:shd w:val="clear" w:color="auto" w:fill="auto"/>
          </w:tcPr>
          <w:p w14:paraId="2A5A21D7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5ED104D4" w14:textId="737E296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12,262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13B31D0C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596E1BA4" w14:textId="55B7EA49" w:rsidR="0001765C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6,262</w:t>
            </w:r>
          </w:p>
        </w:tc>
        <w:tc>
          <w:tcPr>
            <w:tcW w:w="133" w:type="pct"/>
            <w:shd w:val="clear" w:color="auto" w:fill="auto"/>
          </w:tcPr>
          <w:p w14:paraId="70274AF3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2E734D75" w14:textId="5F793B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6,262</w:t>
            </w:r>
          </w:p>
        </w:tc>
      </w:tr>
      <w:tr w:rsidR="0001765C" w:rsidRPr="00547276" w14:paraId="1E40C290" w14:textId="77777777" w:rsidTr="00EC3F4B">
        <w:trPr>
          <w:gridAfter w:val="1"/>
          <w:wAfter w:w="8" w:type="pct"/>
        </w:trPr>
        <w:tc>
          <w:tcPr>
            <w:tcW w:w="1909" w:type="pct"/>
          </w:tcPr>
          <w:p w14:paraId="11A4C362" w14:textId="77777777" w:rsidR="0001765C" w:rsidRPr="00547276" w:rsidRDefault="0001765C" w:rsidP="0001765C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กำไรจากอัตราแลกเปลี่ยน</w:t>
            </w:r>
          </w:p>
        </w:tc>
        <w:tc>
          <w:tcPr>
            <w:tcW w:w="446" w:type="pct"/>
            <w:gridSpan w:val="2"/>
          </w:tcPr>
          <w:p w14:paraId="78E8446A" w14:textId="77777777" w:rsidR="0001765C" w:rsidRPr="00547276" w:rsidRDefault="0001765C" w:rsidP="0001765C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</w:tcPr>
          <w:p w14:paraId="01959118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61EBFF7D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35B539FA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20,962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047DE96A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6D7046D2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0759D2CA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1BF84376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1,301</w:t>
            </w:r>
          </w:p>
        </w:tc>
      </w:tr>
      <w:tr w:rsidR="0001765C" w:rsidRPr="00547276" w14:paraId="1C65EA6B" w14:textId="77777777" w:rsidTr="00EC3F4B">
        <w:trPr>
          <w:gridAfter w:val="1"/>
          <w:wAfter w:w="8" w:type="pct"/>
        </w:trPr>
        <w:tc>
          <w:tcPr>
            <w:tcW w:w="1909" w:type="pct"/>
          </w:tcPr>
          <w:p w14:paraId="0E8CBCC4" w14:textId="77777777" w:rsidR="0001765C" w:rsidRPr="00547276" w:rsidRDefault="0001765C" w:rsidP="0001765C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ดอกเบี้ยรับ</w:t>
            </w:r>
          </w:p>
        </w:tc>
        <w:tc>
          <w:tcPr>
            <w:tcW w:w="446" w:type="pct"/>
            <w:gridSpan w:val="2"/>
          </w:tcPr>
          <w:p w14:paraId="48325C35" w14:textId="77777777" w:rsidR="0001765C" w:rsidRPr="00547276" w:rsidRDefault="0001765C" w:rsidP="0001765C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</w:tcPr>
          <w:p w14:paraId="4F082F26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0805B31A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5DB4AE4E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gridSpan w:val="2"/>
            <w:shd w:val="clear" w:color="auto" w:fill="auto"/>
          </w:tcPr>
          <w:p w14:paraId="778FD993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649AC42D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" w:type="pct"/>
            <w:shd w:val="clear" w:color="auto" w:fill="auto"/>
          </w:tcPr>
          <w:p w14:paraId="2064E238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59473916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1765C" w:rsidRPr="00547276" w14:paraId="04B8CF63" w14:textId="77777777" w:rsidTr="00EC3F4B">
        <w:trPr>
          <w:gridAfter w:val="1"/>
          <w:wAfter w:w="8" w:type="pct"/>
        </w:trPr>
        <w:tc>
          <w:tcPr>
            <w:tcW w:w="1909" w:type="pct"/>
          </w:tcPr>
          <w:p w14:paraId="0CDED428" w14:textId="77777777" w:rsidR="0001765C" w:rsidRPr="00547276" w:rsidRDefault="0001765C" w:rsidP="0001765C">
            <w:pPr>
              <w:pStyle w:val="ListParagraph"/>
              <w:numPr>
                <w:ilvl w:val="2"/>
                <w:numId w:val="1"/>
              </w:numPr>
              <w:ind w:hanging="768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446" w:type="pct"/>
            <w:gridSpan w:val="2"/>
          </w:tcPr>
          <w:p w14:paraId="5B7DA85E" w14:textId="77777777" w:rsidR="0001765C" w:rsidRPr="00547276" w:rsidRDefault="0001765C" w:rsidP="0001765C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59" w:type="pct"/>
            <w:gridSpan w:val="2"/>
            <w:shd w:val="clear" w:color="auto" w:fill="auto"/>
          </w:tcPr>
          <w:p w14:paraId="7EB113EF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6A56A657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193854D0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211A770C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0F55C5C7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133" w:type="pct"/>
            <w:shd w:val="clear" w:color="auto" w:fill="auto"/>
          </w:tcPr>
          <w:p w14:paraId="68912288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22E6A0F0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27,742</w:t>
            </w:r>
          </w:p>
        </w:tc>
      </w:tr>
      <w:tr w:rsidR="0001765C" w:rsidRPr="00547276" w14:paraId="3560AFF3" w14:textId="77777777" w:rsidTr="00EC3F4B">
        <w:trPr>
          <w:gridAfter w:val="1"/>
          <w:wAfter w:w="8" w:type="pct"/>
        </w:trPr>
        <w:tc>
          <w:tcPr>
            <w:tcW w:w="1909" w:type="pct"/>
          </w:tcPr>
          <w:p w14:paraId="40F8C548" w14:textId="77777777" w:rsidR="0001765C" w:rsidRPr="00547276" w:rsidRDefault="0001765C" w:rsidP="0001765C">
            <w:pPr>
              <w:pStyle w:val="ListParagraph"/>
              <w:numPr>
                <w:ilvl w:val="2"/>
                <w:numId w:val="1"/>
              </w:numPr>
              <w:ind w:hanging="768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กิจการอื่น</w:t>
            </w:r>
          </w:p>
        </w:tc>
        <w:tc>
          <w:tcPr>
            <w:tcW w:w="446" w:type="pct"/>
            <w:gridSpan w:val="2"/>
          </w:tcPr>
          <w:p w14:paraId="22B53D77" w14:textId="77777777" w:rsidR="0001765C" w:rsidRPr="00547276" w:rsidRDefault="0001765C" w:rsidP="0001765C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</w:tcPr>
          <w:p w14:paraId="1E03BDB2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1,561</w:t>
            </w:r>
          </w:p>
        </w:tc>
        <w:tc>
          <w:tcPr>
            <w:tcW w:w="148" w:type="pct"/>
            <w:shd w:val="clear" w:color="auto" w:fill="auto"/>
          </w:tcPr>
          <w:p w14:paraId="109129BD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2BFAE37F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540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52F63C94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4B7ED182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282</w:t>
            </w:r>
          </w:p>
        </w:tc>
        <w:tc>
          <w:tcPr>
            <w:tcW w:w="133" w:type="pct"/>
            <w:shd w:val="clear" w:color="auto" w:fill="auto"/>
          </w:tcPr>
          <w:p w14:paraId="5B38369A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16938BA3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221</w:t>
            </w:r>
          </w:p>
        </w:tc>
      </w:tr>
      <w:tr w:rsidR="0001765C" w:rsidRPr="00547276" w14:paraId="0B783FC5" w14:textId="77777777" w:rsidTr="00EC3F4B">
        <w:trPr>
          <w:gridAfter w:val="1"/>
          <w:wAfter w:w="8" w:type="pct"/>
        </w:trPr>
        <w:tc>
          <w:tcPr>
            <w:tcW w:w="1909" w:type="pct"/>
          </w:tcPr>
          <w:p w14:paraId="594ADEE8" w14:textId="77777777" w:rsidR="0001765C" w:rsidRPr="00547276" w:rsidRDefault="0001765C" w:rsidP="0001765C">
            <w:pPr>
              <w:ind w:firstLine="74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เงินปันผลรับ</w:t>
            </w:r>
          </w:p>
        </w:tc>
        <w:tc>
          <w:tcPr>
            <w:tcW w:w="446" w:type="pct"/>
            <w:gridSpan w:val="2"/>
          </w:tcPr>
          <w:p w14:paraId="28565E1F" w14:textId="77777777" w:rsidR="0001765C" w:rsidRPr="00547276" w:rsidRDefault="0001765C" w:rsidP="0001765C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59" w:type="pct"/>
            <w:gridSpan w:val="2"/>
            <w:shd w:val="clear" w:color="auto" w:fill="auto"/>
          </w:tcPr>
          <w:p w14:paraId="14659E0F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196D7447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17127E92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3B8E520C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5DEE7A3D" w14:textId="1F52E8E3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20D454DF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</w:tcPr>
          <w:p w14:paraId="0CC8B945" w14:textId="77777777" w:rsidR="0001765C" w:rsidRPr="00547276" w:rsidRDefault="0001765C" w:rsidP="0001765C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20,624</w:t>
            </w:r>
          </w:p>
        </w:tc>
      </w:tr>
      <w:tr w:rsidR="00B73976" w:rsidRPr="00547276" w14:paraId="18B4E550" w14:textId="77777777" w:rsidTr="00AB37E9">
        <w:trPr>
          <w:gridAfter w:val="1"/>
          <w:wAfter w:w="8" w:type="pct"/>
        </w:trPr>
        <w:tc>
          <w:tcPr>
            <w:tcW w:w="1909" w:type="pct"/>
          </w:tcPr>
          <w:p w14:paraId="21B13E0D" w14:textId="77777777" w:rsidR="00B73976" w:rsidRPr="00547276" w:rsidRDefault="00B73976" w:rsidP="00B73976">
            <w:pPr>
              <w:ind w:firstLine="74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กำไรจากการคืนทุนเงินลงทุนใน</w:t>
            </w:r>
          </w:p>
          <w:p w14:paraId="7833950D" w14:textId="27A62C0D" w:rsidR="00B73976" w:rsidRPr="00547276" w:rsidRDefault="00B73976" w:rsidP="00B73976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   บริษัทย่อย</w:t>
            </w:r>
          </w:p>
        </w:tc>
        <w:tc>
          <w:tcPr>
            <w:tcW w:w="446" w:type="pct"/>
            <w:gridSpan w:val="2"/>
            <w:vAlign w:val="bottom"/>
          </w:tcPr>
          <w:p w14:paraId="6DEA00BE" w14:textId="77777777" w:rsidR="00B73976" w:rsidRPr="00547276" w:rsidRDefault="00B73976" w:rsidP="00B73976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  <w:vAlign w:val="bottom"/>
          </w:tcPr>
          <w:p w14:paraId="452B5DF4" w14:textId="2CF4B276" w:rsidR="00B739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2BC026E5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05A0DD16" w14:textId="426F1423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" w:type="pct"/>
            <w:gridSpan w:val="2"/>
            <w:shd w:val="clear" w:color="auto" w:fill="auto"/>
            <w:vAlign w:val="bottom"/>
          </w:tcPr>
          <w:p w14:paraId="074E49D2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  <w:vAlign w:val="bottom"/>
          </w:tcPr>
          <w:p w14:paraId="6172B2F0" w14:textId="3A645031" w:rsidR="00B739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>-</w:t>
            </w:r>
          </w:p>
        </w:tc>
        <w:tc>
          <w:tcPr>
            <w:tcW w:w="133" w:type="pct"/>
            <w:shd w:val="clear" w:color="auto" w:fill="auto"/>
            <w:vAlign w:val="bottom"/>
          </w:tcPr>
          <w:p w14:paraId="08477D21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  <w:vAlign w:val="bottom"/>
          </w:tcPr>
          <w:p w14:paraId="39980998" w14:textId="35653A99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>62,000</w:t>
            </w:r>
          </w:p>
        </w:tc>
      </w:tr>
      <w:tr w:rsidR="00B73976" w:rsidRPr="00547276" w14:paraId="012C8005" w14:textId="77777777" w:rsidTr="00EC3F4B">
        <w:trPr>
          <w:gridAfter w:val="1"/>
          <w:wAfter w:w="8" w:type="pct"/>
        </w:trPr>
        <w:tc>
          <w:tcPr>
            <w:tcW w:w="1909" w:type="pct"/>
          </w:tcPr>
          <w:p w14:paraId="6A455464" w14:textId="77777777" w:rsidR="00B73976" w:rsidRPr="00547276" w:rsidRDefault="00B73976" w:rsidP="00B73976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กำไรจากการปรับปรุงมูลค่ายุติธรรมของ</w:t>
            </w:r>
          </w:p>
          <w:p w14:paraId="393A5E70" w14:textId="00C37E70" w:rsidR="00B73976" w:rsidRPr="00547276" w:rsidRDefault="00B73976" w:rsidP="00B73976">
            <w:pPr>
              <w:ind w:firstLine="74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   อสังหาริมทรัพย์เพื่อการลงทุน</w:t>
            </w:r>
          </w:p>
        </w:tc>
        <w:tc>
          <w:tcPr>
            <w:tcW w:w="446" w:type="pct"/>
            <w:gridSpan w:val="2"/>
          </w:tcPr>
          <w:p w14:paraId="66D636B2" w14:textId="77777777" w:rsidR="00B73976" w:rsidRPr="00547276" w:rsidRDefault="00B73976" w:rsidP="00B73976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0F45B6D9" w14:textId="42FD4AB8" w:rsidR="00B73976" w:rsidRDefault="00B73976" w:rsidP="00B73976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559" w:type="pct"/>
            <w:gridSpan w:val="2"/>
            <w:shd w:val="clear" w:color="auto" w:fill="auto"/>
          </w:tcPr>
          <w:p w14:paraId="0A28440C" w14:textId="77777777" w:rsidR="00B739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084533D" w14:textId="45C7339C" w:rsidR="00B739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6F7A0BAC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0613CACE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81EAE63" w14:textId="4058003A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3,120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0C14D65F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0B0D7E2D" w14:textId="77777777" w:rsidR="00B739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670BC27" w14:textId="1FAE344E" w:rsidR="00B739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7DEEDC23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</w:tcPr>
          <w:p w14:paraId="79195166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F801EDA" w14:textId="5B54B7AE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140</w:t>
            </w:r>
          </w:p>
        </w:tc>
      </w:tr>
      <w:tr w:rsidR="00B73976" w:rsidRPr="00547276" w14:paraId="275AF7F1" w14:textId="77777777" w:rsidTr="00EC3F4B">
        <w:trPr>
          <w:gridAfter w:val="1"/>
          <w:wAfter w:w="8" w:type="pct"/>
        </w:trPr>
        <w:tc>
          <w:tcPr>
            <w:tcW w:w="1909" w:type="pct"/>
          </w:tcPr>
          <w:p w14:paraId="3E1F9B77" w14:textId="77777777" w:rsidR="00B73976" w:rsidRPr="00547276" w:rsidRDefault="00B73976" w:rsidP="00B73976">
            <w:pPr>
              <w:ind w:firstLine="74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446" w:type="pct"/>
            <w:gridSpan w:val="2"/>
          </w:tcPr>
          <w:p w14:paraId="5D9BF2D4" w14:textId="77777777" w:rsidR="00B73976" w:rsidRPr="00547276" w:rsidRDefault="00B73976" w:rsidP="00B73976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2BF9D9C" w14:textId="69986BEE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14,533</w:t>
            </w:r>
          </w:p>
        </w:tc>
        <w:tc>
          <w:tcPr>
            <w:tcW w:w="148" w:type="pct"/>
            <w:shd w:val="clear" w:color="auto" w:fill="auto"/>
          </w:tcPr>
          <w:p w14:paraId="4C0E4768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14:paraId="5AD64389" w14:textId="77CCB3F9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26,024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68E9C80B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AC2FB3" w14:textId="0C40F834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5,967</w:t>
            </w:r>
          </w:p>
        </w:tc>
        <w:tc>
          <w:tcPr>
            <w:tcW w:w="133" w:type="pct"/>
            <w:shd w:val="clear" w:color="auto" w:fill="auto"/>
          </w:tcPr>
          <w:p w14:paraId="47AEE0D6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14:paraId="1AF4407F" w14:textId="32ADA6B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5,662</w:t>
            </w:r>
          </w:p>
        </w:tc>
      </w:tr>
      <w:tr w:rsidR="00B73976" w:rsidRPr="00547276" w14:paraId="7D2E7BED" w14:textId="77777777" w:rsidTr="00EC3F4B">
        <w:trPr>
          <w:gridAfter w:val="1"/>
          <w:wAfter w:w="8" w:type="pct"/>
          <w:trHeight w:val="424"/>
        </w:trPr>
        <w:tc>
          <w:tcPr>
            <w:tcW w:w="1909" w:type="pct"/>
          </w:tcPr>
          <w:p w14:paraId="67E6AE0B" w14:textId="77777777" w:rsidR="00B73976" w:rsidRPr="00547276" w:rsidRDefault="00B73976" w:rsidP="00B73976">
            <w:pPr>
              <w:ind w:left="270" w:right="-108" w:hanging="1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46" w:type="pct"/>
            <w:gridSpan w:val="2"/>
          </w:tcPr>
          <w:p w14:paraId="17AFBF81" w14:textId="77777777" w:rsidR="00B73976" w:rsidRPr="00547276" w:rsidRDefault="00B73976" w:rsidP="00B73976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5273BB" w14:textId="77777777" w:rsidR="00B73976" w:rsidRPr="00CA6232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A623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43,671</w:t>
            </w:r>
          </w:p>
        </w:tc>
        <w:tc>
          <w:tcPr>
            <w:tcW w:w="148" w:type="pct"/>
            <w:shd w:val="clear" w:color="auto" w:fill="auto"/>
          </w:tcPr>
          <w:p w14:paraId="122EABCC" w14:textId="77777777" w:rsidR="00B73976" w:rsidRPr="00CA6232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8162F0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62,908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35BD6303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8C2B0E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12,577</w:t>
            </w:r>
          </w:p>
        </w:tc>
        <w:tc>
          <w:tcPr>
            <w:tcW w:w="133" w:type="pct"/>
            <w:shd w:val="clear" w:color="auto" w:fill="auto"/>
          </w:tcPr>
          <w:p w14:paraId="455C7E12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5D450B" w14:textId="77777777" w:rsidR="00B73976" w:rsidRPr="00547276" w:rsidRDefault="00B73976" w:rsidP="00B73976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123,952</w:t>
            </w:r>
          </w:p>
        </w:tc>
      </w:tr>
    </w:tbl>
    <w:p w14:paraId="7B55377E" w14:textId="77777777" w:rsidR="00DA2BFE" w:rsidRPr="006619A5" w:rsidRDefault="00DA2BFE" w:rsidP="00DA2BFE">
      <w:pPr>
        <w:ind w:left="540" w:right="-45"/>
        <w:jc w:val="thaiDistribute"/>
        <w:rPr>
          <w:rFonts w:asciiTheme="majorBidi" w:hAnsiTheme="majorBidi" w:cstheme="majorBidi"/>
          <w:sz w:val="22"/>
          <w:szCs w:val="22"/>
        </w:rPr>
      </w:pPr>
    </w:p>
    <w:p w14:paraId="0F3EDB7B" w14:textId="77777777" w:rsidR="00E448FE" w:rsidRPr="008054D1" w:rsidRDefault="008B2BF5" w:rsidP="008B2BF5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</w:rPr>
        <w:t xml:space="preserve">  </w:t>
      </w:r>
      <w:r w:rsidR="00E448FE" w:rsidRPr="008054D1">
        <w:rPr>
          <w:rFonts w:ascii="Angsana New" w:hAnsi="Angsana New"/>
          <w:b/>
          <w:bCs/>
          <w:sz w:val="30"/>
          <w:szCs w:val="30"/>
          <w:cs/>
        </w:rPr>
        <w:t>ค่าใช้จ่ายผลประโยชน์พนักงาน</w:t>
      </w:r>
    </w:p>
    <w:p w14:paraId="7976B727" w14:textId="77777777" w:rsidR="00E448FE" w:rsidRPr="006619A5" w:rsidRDefault="00E448FE" w:rsidP="00E448FE">
      <w:pPr>
        <w:ind w:left="540" w:right="-45"/>
        <w:jc w:val="thaiDistribute"/>
        <w:rPr>
          <w:rFonts w:ascii="Angsana New" w:hAnsi="Angsana New"/>
          <w:sz w:val="22"/>
          <w:szCs w:val="22"/>
        </w:rPr>
      </w:pPr>
    </w:p>
    <w:tbl>
      <w:tblPr>
        <w:tblW w:w="963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140"/>
        <w:gridCol w:w="1169"/>
        <w:gridCol w:w="270"/>
        <w:gridCol w:w="1171"/>
        <w:gridCol w:w="270"/>
        <w:gridCol w:w="1169"/>
        <w:gridCol w:w="270"/>
        <w:gridCol w:w="1171"/>
      </w:tblGrid>
      <w:tr w:rsidR="00E448FE" w:rsidRPr="00F626F6" w14:paraId="73C39CE1" w14:textId="77777777" w:rsidTr="007A6621">
        <w:tc>
          <w:tcPr>
            <w:tcW w:w="2150" w:type="pct"/>
          </w:tcPr>
          <w:p w14:paraId="5A5D3938" w14:textId="77777777" w:rsidR="00E448FE" w:rsidRPr="00F626F6" w:rsidRDefault="00E448FE" w:rsidP="00AE7CEF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55" w:type="pct"/>
            <w:gridSpan w:val="3"/>
          </w:tcPr>
          <w:p w14:paraId="45690278" w14:textId="77777777" w:rsidR="00E448FE" w:rsidRPr="00F626F6" w:rsidRDefault="00E448FE" w:rsidP="00AE7CEF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0" w:type="pct"/>
          </w:tcPr>
          <w:p w14:paraId="6890895D" w14:textId="77777777" w:rsidR="00E448FE" w:rsidRPr="00F626F6" w:rsidRDefault="00E448FE" w:rsidP="00AE7CEF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55" w:type="pct"/>
            <w:gridSpan w:val="3"/>
          </w:tcPr>
          <w:p w14:paraId="0BF2917A" w14:textId="77777777" w:rsidR="00E448FE" w:rsidRPr="00F626F6" w:rsidRDefault="00E448FE" w:rsidP="00AE7CEF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448FE" w:rsidRPr="00F626F6" w14:paraId="2C308DB2" w14:textId="77777777" w:rsidTr="007A6621">
        <w:tc>
          <w:tcPr>
            <w:tcW w:w="2150" w:type="pct"/>
          </w:tcPr>
          <w:p w14:paraId="32666058" w14:textId="77777777" w:rsidR="00E448FE" w:rsidRPr="00F626F6" w:rsidRDefault="00E448FE" w:rsidP="00AE7CEF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7" w:type="pct"/>
          </w:tcPr>
          <w:p w14:paraId="1C8AEC82" w14:textId="77777777" w:rsidR="00E448FE" w:rsidRPr="000560ED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</w:t>
            </w:r>
            <w:r w:rsidR="00D27E4E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0" w:type="pct"/>
          </w:tcPr>
          <w:p w14:paraId="189FF738" w14:textId="77777777" w:rsidR="00E448FE" w:rsidRPr="000560ED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</w:tcPr>
          <w:p w14:paraId="4BDBD777" w14:textId="77777777" w:rsidR="00E448FE" w:rsidRPr="000560ED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D27E4E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0" w:type="pct"/>
          </w:tcPr>
          <w:p w14:paraId="4BE5CBF1" w14:textId="77777777" w:rsidR="00E448FE" w:rsidRPr="000560ED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</w:tcPr>
          <w:p w14:paraId="49CDC2FA" w14:textId="77777777" w:rsidR="00E448FE" w:rsidRPr="000560ED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</w:t>
            </w:r>
            <w:r w:rsidR="00D27E4E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0" w:type="pct"/>
          </w:tcPr>
          <w:p w14:paraId="75BDD645" w14:textId="77777777" w:rsidR="00E448FE" w:rsidRPr="000560ED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</w:tcPr>
          <w:p w14:paraId="0ED21306" w14:textId="77777777" w:rsidR="00E448FE" w:rsidRPr="000560ED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D27E4E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E448FE" w:rsidRPr="00F626F6" w14:paraId="3FF9822A" w14:textId="77777777" w:rsidTr="007A6621">
        <w:tc>
          <w:tcPr>
            <w:tcW w:w="2150" w:type="pct"/>
          </w:tcPr>
          <w:p w14:paraId="5DB8A833" w14:textId="77777777" w:rsidR="00E448FE" w:rsidRPr="00F626F6" w:rsidRDefault="00E448FE" w:rsidP="00AE7CEF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850" w:type="pct"/>
            <w:gridSpan w:val="7"/>
          </w:tcPr>
          <w:p w14:paraId="101991C2" w14:textId="77777777" w:rsidR="00E448FE" w:rsidRPr="00F626F6" w:rsidRDefault="00E448FE" w:rsidP="00AE7CEF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E448FE" w:rsidRPr="00F626F6" w14:paraId="71F37A52" w14:textId="77777777" w:rsidTr="007A6621">
        <w:tc>
          <w:tcPr>
            <w:tcW w:w="2150" w:type="pct"/>
          </w:tcPr>
          <w:p w14:paraId="6203520F" w14:textId="77777777" w:rsidR="00E448FE" w:rsidRPr="00F626F6" w:rsidRDefault="00E448FE" w:rsidP="007A6621">
            <w:pPr>
              <w:ind w:firstLine="7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เงินเดือน ค่าแรงและค่าล่วงเวลา</w:t>
            </w:r>
          </w:p>
        </w:tc>
        <w:tc>
          <w:tcPr>
            <w:tcW w:w="607" w:type="pct"/>
            <w:shd w:val="clear" w:color="auto" w:fill="auto"/>
          </w:tcPr>
          <w:p w14:paraId="346FEA42" w14:textId="2EAEB545" w:rsidR="00E448FE" w:rsidRPr="00931C8F" w:rsidRDefault="008054D1" w:rsidP="00E448FE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1C8F">
              <w:rPr>
                <w:rFonts w:ascii="Angsana New" w:hAnsi="Angsana New"/>
                <w:sz w:val="30"/>
                <w:szCs w:val="30"/>
              </w:rPr>
              <w:t>432,048</w:t>
            </w:r>
          </w:p>
        </w:tc>
        <w:tc>
          <w:tcPr>
            <w:tcW w:w="140" w:type="pct"/>
            <w:shd w:val="clear" w:color="auto" w:fill="auto"/>
          </w:tcPr>
          <w:p w14:paraId="447AB387" w14:textId="77777777" w:rsidR="00E448FE" w:rsidRPr="00F626F6" w:rsidRDefault="00E448FE" w:rsidP="00E448F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32461BCF" w14:textId="1572DD8F" w:rsidR="00E448FE" w:rsidRPr="00F626F6" w:rsidRDefault="00931C8F" w:rsidP="00E448FE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429,803</w:t>
            </w:r>
          </w:p>
        </w:tc>
        <w:tc>
          <w:tcPr>
            <w:tcW w:w="140" w:type="pct"/>
            <w:shd w:val="clear" w:color="auto" w:fill="auto"/>
          </w:tcPr>
          <w:p w14:paraId="46A59EE7" w14:textId="77777777" w:rsidR="00E448FE" w:rsidRPr="00F626F6" w:rsidRDefault="00E448FE" w:rsidP="00E448F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5ACDE16D" w14:textId="469C1222" w:rsidR="00E448FE" w:rsidRPr="00442667" w:rsidRDefault="009A60A7" w:rsidP="00E448FE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</w:t>
            </w:r>
            <w:r w:rsidR="00572337">
              <w:rPr>
                <w:rFonts w:ascii="Angsana New" w:hAnsi="Angsana New"/>
                <w:sz w:val="30"/>
                <w:szCs w:val="30"/>
              </w:rPr>
              <w:t>9,850</w:t>
            </w:r>
          </w:p>
        </w:tc>
        <w:tc>
          <w:tcPr>
            <w:tcW w:w="140" w:type="pct"/>
            <w:shd w:val="clear" w:color="auto" w:fill="auto"/>
          </w:tcPr>
          <w:p w14:paraId="274E06D0" w14:textId="77777777" w:rsidR="00E448FE" w:rsidRPr="00F626F6" w:rsidRDefault="00E448FE" w:rsidP="00E448F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</w:tcPr>
          <w:p w14:paraId="776828D5" w14:textId="7B296E9E" w:rsidR="00E448FE" w:rsidRPr="00442667" w:rsidRDefault="00E448FE" w:rsidP="00E448FE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</w:t>
            </w:r>
            <w:r w:rsidR="00572337">
              <w:rPr>
                <w:rFonts w:ascii="Angsana New" w:hAnsi="Angsana New"/>
                <w:sz w:val="30"/>
                <w:szCs w:val="30"/>
              </w:rPr>
              <w:t>3,533</w:t>
            </w:r>
          </w:p>
        </w:tc>
      </w:tr>
      <w:tr w:rsidR="00E448FE" w:rsidRPr="00F626F6" w14:paraId="3177B1F0" w14:textId="77777777" w:rsidTr="007A6621">
        <w:tc>
          <w:tcPr>
            <w:tcW w:w="2150" w:type="pct"/>
          </w:tcPr>
          <w:p w14:paraId="24A8A13D" w14:textId="77777777" w:rsidR="00E448FE" w:rsidRPr="00F626F6" w:rsidRDefault="00E448FE" w:rsidP="007A6621">
            <w:pPr>
              <w:ind w:firstLine="7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</w:tcPr>
          <w:p w14:paraId="743E67F7" w14:textId="6D4B4464" w:rsidR="00E448FE" w:rsidRPr="00931C8F" w:rsidRDefault="00931C8F" w:rsidP="00E448FE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931C8F">
              <w:rPr>
                <w:rFonts w:ascii="Angsana New" w:hAnsi="Angsana New"/>
                <w:sz w:val="30"/>
                <w:szCs w:val="30"/>
              </w:rPr>
              <w:t>101,081</w:t>
            </w:r>
          </w:p>
        </w:tc>
        <w:tc>
          <w:tcPr>
            <w:tcW w:w="140" w:type="pct"/>
            <w:shd w:val="clear" w:color="auto" w:fill="auto"/>
          </w:tcPr>
          <w:p w14:paraId="19276186" w14:textId="77777777" w:rsidR="00E448FE" w:rsidRPr="00F626F6" w:rsidRDefault="00E448FE" w:rsidP="00E448F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</w:tcPr>
          <w:p w14:paraId="16D50FA6" w14:textId="75D485F5" w:rsidR="00E448FE" w:rsidRPr="00F626F6" w:rsidRDefault="00931C8F" w:rsidP="00E448FE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72,043</w:t>
            </w:r>
          </w:p>
        </w:tc>
        <w:tc>
          <w:tcPr>
            <w:tcW w:w="140" w:type="pct"/>
            <w:shd w:val="clear" w:color="auto" w:fill="auto"/>
          </w:tcPr>
          <w:p w14:paraId="06C60F1A" w14:textId="77777777" w:rsidR="00E448FE" w:rsidRPr="00F626F6" w:rsidRDefault="00E448FE" w:rsidP="00E448F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</w:tcPr>
          <w:p w14:paraId="773E09F8" w14:textId="1D784452" w:rsidR="00E448FE" w:rsidRPr="00442667" w:rsidRDefault="00E15533" w:rsidP="00E448FE">
            <w:pPr>
              <w:tabs>
                <w:tab w:val="decimal" w:pos="9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43,</w:t>
            </w:r>
            <w:r w:rsidR="00572337">
              <w:rPr>
                <w:rFonts w:ascii="Angsana New" w:hAnsi="Angsana New"/>
                <w:sz w:val="30"/>
                <w:szCs w:val="30"/>
              </w:rPr>
              <w:t>354</w:t>
            </w:r>
          </w:p>
        </w:tc>
        <w:tc>
          <w:tcPr>
            <w:tcW w:w="140" w:type="pct"/>
            <w:shd w:val="clear" w:color="auto" w:fill="auto"/>
          </w:tcPr>
          <w:p w14:paraId="221171C5" w14:textId="77777777" w:rsidR="00E448FE" w:rsidRPr="00F626F6" w:rsidRDefault="00E448FE" w:rsidP="00E448FE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</w:tcPr>
          <w:p w14:paraId="12466404" w14:textId="614DA189" w:rsidR="00E448FE" w:rsidRPr="00442667" w:rsidRDefault="00E448FE" w:rsidP="00E448FE">
            <w:pPr>
              <w:tabs>
                <w:tab w:val="decimal" w:pos="9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572337">
              <w:rPr>
                <w:rFonts w:ascii="Angsana New" w:hAnsi="Angsana New"/>
                <w:sz w:val="30"/>
                <w:szCs w:val="30"/>
              </w:rPr>
              <w:t>8,053</w:t>
            </w:r>
          </w:p>
        </w:tc>
      </w:tr>
      <w:tr w:rsidR="00E448FE" w:rsidRPr="00F626F6" w14:paraId="12BCA315" w14:textId="77777777" w:rsidTr="007A6621">
        <w:tc>
          <w:tcPr>
            <w:tcW w:w="2150" w:type="pct"/>
          </w:tcPr>
          <w:p w14:paraId="57F21EC6" w14:textId="77777777" w:rsidR="00E448FE" w:rsidRPr="00F626F6" w:rsidRDefault="00E448FE" w:rsidP="007A6621">
            <w:pPr>
              <w:ind w:left="270" w:right="-108" w:hanging="19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9382EB" w14:textId="07437696" w:rsidR="00E448FE" w:rsidRPr="006612A4" w:rsidRDefault="00931C8F" w:rsidP="00E448FE">
            <w:pPr>
              <w:tabs>
                <w:tab w:val="decimal" w:pos="90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533,129</w:t>
            </w:r>
          </w:p>
        </w:tc>
        <w:tc>
          <w:tcPr>
            <w:tcW w:w="140" w:type="pct"/>
            <w:shd w:val="clear" w:color="auto" w:fill="auto"/>
          </w:tcPr>
          <w:p w14:paraId="7C126E46" w14:textId="77777777" w:rsidR="00E448FE" w:rsidRPr="00F626F6" w:rsidRDefault="00E448FE" w:rsidP="00E448FE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1D6BD6" w14:textId="76DABCCC" w:rsidR="00E448FE" w:rsidRPr="006612A4" w:rsidRDefault="00E448FE" w:rsidP="00E448FE">
            <w:pPr>
              <w:tabs>
                <w:tab w:val="decimal" w:pos="90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931C8F">
              <w:rPr>
                <w:rFonts w:ascii="Angsana New" w:hAnsi="Angsana New"/>
                <w:b/>
                <w:bCs/>
                <w:sz w:val="30"/>
                <w:szCs w:val="30"/>
              </w:rPr>
              <w:t>01,846</w:t>
            </w:r>
          </w:p>
        </w:tc>
        <w:tc>
          <w:tcPr>
            <w:tcW w:w="140" w:type="pct"/>
            <w:shd w:val="clear" w:color="auto" w:fill="auto"/>
          </w:tcPr>
          <w:p w14:paraId="05BEED0D" w14:textId="77777777" w:rsidR="00E448FE" w:rsidRPr="00F626F6" w:rsidRDefault="00E448FE" w:rsidP="00E448FE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98CC51" w14:textId="57F86014" w:rsidR="00E448FE" w:rsidRPr="00442667" w:rsidRDefault="00E15533" w:rsidP="00E448FE">
            <w:pPr>
              <w:tabs>
                <w:tab w:val="decimal" w:pos="96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24</w:t>
            </w:r>
            <w:r w:rsidR="00572337">
              <w:rPr>
                <w:rFonts w:ascii="Angsana New" w:hAnsi="Angsana New"/>
                <w:b/>
                <w:bCs/>
                <w:sz w:val="30"/>
                <w:szCs w:val="30"/>
              </w:rPr>
              <w:t>3,204</w:t>
            </w:r>
          </w:p>
        </w:tc>
        <w:tc>
          <w:tcPr>
            <w:tcW w:w="140" w:type="pct"/>
            <w:shd w:val="clear" w:color="auto" w:fill="auto"/>
          </w:tcPr>
          <w:p w14:paraId="68E2E291" w14:textId="77777777" w:rsidR="00E448FE" w:rsidRPr="00F626F6" w:rsidRDefault="00E448FE" w:rsidP="00E448FE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1AB5C8" w14:textId="5727BADD" w:rsidR="00E448FE" w:rsidRPr="00442667" w:rsidRDefault="00E448FE" w:rsidP="00E448FE">
            <w:pPr>
              <w:tabs>
                <w:tab w:val="decimal" w:pos="96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3A7EF5">
              <w:rPr>
                <w:rFonts w:ascii="Angsana New" w:hAnsi="Angsana New"/>
                <w:b/>
                <w:bCs/>
                <w:sz w:val="30"/>
                <w:szCs w:val="30"/>
              </w:rPr>
              <w:t>21,586</w:t>
            </w:r>
          </w:p>
        </w:tc>
      </w:tr>
    </w:tbl>
    <w:p w14:paraId="69C925E8" w14:textId="382E02A3" w:rsidR="00E448FE" w:rsidRDefault="00E448FE" w:rsidP="00E448FE">
      <w:pPr>
        <w:ind w:left="540"/>
        <w:jc w:val="thaiDistribute"/>
        <w:rPr>
          <w:rFonts w:ascii="Angsana New" w:hAnsi="Angsana New"/>
          <w:i/>
          <w:iCs/>
          <w:sz w:val="28"/>
          <w:szCs w:val="28"/>
        </w:rPr>
      </w:pPr>
    </w:p>
    <w:p w14:paraId="5828021A" w14:textId="11E585F3" w:rsidR="0001765C" w:rsidRDefault="0001765C" w:rsidP="00E448FE">
      <w:pPr>
        <w:ind w:left="540"/>
        <w:jc w:val="thaiDistribute"/>
        <w:rPr>
          <w:rFonts w:ascii="Angsana New" w:hAnsi="Angsana New"/>
          <w:i/>
          <w:iCs/>
          <w:sz w:val="28"/>
          <w:szCs w:val="28"/>
        </w:rPr>
      </w:pPr>
    </w:p>
    <w:p w14:paraId="2D508156" w14:textId="047E93B7" w:rsidR="0001765C" w:rsidRDefault="0001765C" w:rsidP="00E448FE">
      <w:pPr>
        <w:ind w:left="540"/>
        <w:jc w:val="thaiDistribute"/>
        <w:rPr>
          <w:rFonts w:ascii="Angsana New" w:hAnsi="Angsana New"/>
          <w:i/>
          <w:iCs/>
          <w:sz w:val="28"/>
          <w:szCs w:val="28"/>
        </w:rPr>
      </w:pPr>
    </w:p>
    <w:p w14:paraId="06F5944C" w14:textId="1646DFA9" w:rsidR="0001765C" w:rsidRDefault="0001765C" w:rsidP="00E448FE">
      <w:pPr>
        <w:ind w:left="540"/>
        <w:jc w:val="thaiDistribute"/>
        <w:rPr>
          <w:rFonts w:ascii="Angsana New" w:hAnsi="Angsana New"/>
          <w:i/>
          <w:iCs/>
          <w:sz w:val="28"/>
          <w:szCs w:val="28"/>
        </w:rPr>
      </w:pPr>
    </w:p>
    <w:p w14:paraId="37FF04C7" w14:textId="77777777" w:rsidR="0001765C" w:rsidRDefault="0001765C" w:rsidP="00E448FE">
      <w:pPr>
        <w:ind w:left="540"/>
        <w:jc w:val="thaiDistribute"/>
        <w:rPr>
          <w:rFonts w:ascii="Angsana New" w:hAnsi="Angsana New"/>
          <w:i/>
          <w:iCs/>
          <w:sz w:val="28"/>
          <w:szCs w:val="28"/>
        </w:rPr>
      </w:pPr>
    </w:p>
    <w:p w14:paraId="64C027D8" w14:textId="77777777" w:rsidR="00E448FE" w:rsidRPr="00F626F6" w:rsidRDefault="00E448FE" w:rsidP="00E448FE">
      <w:pPr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lastRenderedPageBreak/>
        <w:t>โครงการสมทบเงินที่กำหนดไว้</w:t>
      </w:r>
    </w:p>
    <w:p w14:paraId="3AC57F42" w14:textId="77777777" w:rsidR="00E448FE" w:rsidRPr="0001765C" w:rsidRDefault="00E448FE" w:rsidP="00E448FE">
      <w:pPr>
        <w:tabs>
          <w:tab w:val="left" w:pos="540"/>
        </w:tabs>
        <w:ind w:left="540"/>
        <w:jc w:val="thaiDistribute"/>
        <w:rPr>
          <w:rFonts w:ascii="Angsana New" w:hAnsi="Angsana New"/>
          <w:sz w:val="14"/>
          <w:szCs w:val="14"/>
        </w:rPr>
      </w:pPr>
    </w:p>
    <w:p w14:paraId="45AFCF22" w14:textId="4D670A7A" w:rsidR="000E3E6B" w:rsidRDefault="00E448FE" w:rsidP="00496995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Pr="00F626F6">
        <w:rPr>
          <w:rFonts w:ascii="Angsana New" w:hAnsi="Angsana New"/>
          <w:sz w:val="30"/>
          <w:szCs w:val="30"/>
        </w:rPr>
        <w:t>5</w:t>
      </w:r>
      <w:r w:rsidRPr="00F626F6">
        <w:rPr>
          <w:rFonts w:ascii="Angsana New" w:hAnsi="Angsana New"/>
          <w:sz w:val="30"/>
          <w:szCs w:val="30"/>
          <w:cs/>
        </w:rPr>
        <w:t xml:space="preserve"> ของเงินเดือนทุกเดือน และกลุ่มบริษัทจ่ายสมทบในอัตราร้อยละ </w:t>
      </w:r>
      <w:r w:rsidRPr="00F626F6">
        <w:rPr>
          <w:rFonts w:ascii="Angsana New" w:hAnsi="Angsana New"/>
          <w:sz w:val="30"/>
          <w:szCs w:val="30"/>
        </w:rPr>
        <w:t>5</w:t>
      </w:r>
      <w:r w:rsidRPr="00F626F6">
        <w:rPr>
          <w:rFonts w:ascii="Angsana New" w:hAnsi="Angsana New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0509CF67" w14:textId="77777777" w:rsidR="0001765C" w:rsidRPr="0001765C" w:rsidRDefault="0001765C" w:rsidP="00496995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04AA221F" w14:textId="77777777" w:rsidR="00DA2BFE" w:rsidRDefault="00DA2BFE" w:rsidP="003D7823">
      <w:pPr>
        <w:numPr>
          <w:ilvl w:val="0"/>
          <w:numId w:val="1"/>
        </w:numPr>
        <w:tabs>
          <w:tab w:val="clear" w:pos="430"/>
          <w:tab w:val="num" w:pos="540"/>
          <w:tab w:val="num" w:pos="63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ค่าใช้จ่ายตามลักษณะ</w:t>
      </w:r>
    </w:p>
    <w:p w14:paraId="0DEBBFC7" w14:textId="77777777" w:rsidR="00BD6F6A" w:rsidRPr="00333BEC" w:rsidRDefault="00BD6F6A" w:rsidP="00BD6F6A">
      <w:pPr>
        <w:tabs>
          <w:tab w:val="num" w:pos="630"/>
        </w:tabs>
        <w:ind w:left="540" w:right="-45"/>
        <w:jc w:val="thaiDistribute"/>
        <w:rPr>
          <w:rFonts w:asciiTheme="majorBidi" w:hAnsiTheme="majorBidi" w:cstheme="majorBidi"/>
          <w:b/>
          <w:bCs/>
          <w:sz w:val="18"/>
          <w:szCs w:val="18"/>
          <w:cs/>
        </w:rPr>
      </w:pPr>
    </w:p>
    <w:p w14:paraId="2828F7D5" w14:textId="77777777" w:rsidR="00DA2BFE" w:rsidRPr="00082562" w:rsidRDefault="00DA2BFE" w:rsidP="00DA2BFE">
      <w:pPr>
        <w:ind w:left="540" w:right="-45"/>
        <w:jc w:val="thaiDistribute"/>
        <w:rPr>
          <w:rFonts w:asciiTheme="majorBidi" w:hAnsiTheme="majorBidi" w:cstheme="majorBidi"/>
          <w:sz w:val="4"/>
          <w:szCs w:val="4"/>
        </w:rPr>
      </w:pPr>
    </w:p>
    <w:p w14:paraId="46B8653E" w14:textId="77777777" w:rsidR="00DA2BFE" w:rsidRDefault="00DA2BFE" w:rsidP="00DA2BFE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งบการเงินได้รวมการวิเคราะห์ค่าใช้จ่ายตามหน้าที่ ค่าใช้จ่ายตามลักษณะได้เปิดเผยตามข้อกำหนดในมาตรฐานการรายงานทางการเงินฉบับต่าง ๆ ดังนี้</w:t>
      </w:r>
    </w:p>
    <w:p w14:paraId="2B10E493" w14:textId="77777777" w:rsidR="003118CD" w:rsidRPr="003118CD" w:rsidRDefault="003118CD" w:rsidP="00DA2BFE">
      <w:pPr>
        <w:ind w:left="540" w:right="-45"/>
        <w:jc w:val="thaiDistribute"/>
        <w:rPr>
          <w:rFonts w:asciiTheme="majorBidi" w:hAnsiTheme="majorBidi" w:cstheme="majorBidi"/>
          <w:sz w:val="16"/>
          <w:szCs w:val="16"/>
        </w:rPr>
      </w:pPr>
    </w:p>
    <w:p w14:paraId="421DA834" w14:textId="77777777" w:rsidR="00DA2BFE" w:rsidRPr="00391399" w:rsidRDefault="00DA2BFE" w:rsidP="00DA2BFE">
      <w:pPr>
        <w:ind w:left="540" w:right="-45"/>
        <w:jc w:val="thaiDistribute"/>
        <w:rPr>
          <w:rFonts w:asciiTheme="majorBidi" w:hAnsiTheme="majorBidi" w:cstheme="majorBidi"/>
          <w:sz w:val="6"/>
          <w:szCs w:val="6"/>
        </w:rPr>
      </w:pPr>
    </w:p>
    <w:tbl>
      <w:tblPr>
        <w:tblW w:w="939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77"/>
        <w:gridCol w:w="990"/>
        <w:gridCol w:w="271"/>
        <w:gridCol w:w="992"/>
        <w:gridCol w:w="271"/>
        <w:gridCol w:w="936"/>
        <w:gridCol w:w="271"/>
        <w:gridCol w:w="988"/>
      </w:tblGrid>
      <w:tr w:rsidR="00DA2BFE" w:rsidRPr="00547276" w14:paraId="1C98CDAF" w14:textId="77777777" w:rsidTr="00FC1185">
        <w:tc>
          <w:tcPr>
            <w:tcW w:w="2489" w:type="pct"/>
          </w:tcPr>
          <w:p w14:paraId="06CAB3B4" w14:textId="77777777" w:rsidR="00DA2BFE" w:rsidRPr="00547276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99" w:type="pct"/>
            <w:gridSpan w:val="3"/>
          </w:tcPr>
          <w:p w14:paraId="295CA794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4" w:type="pct"/>
          </w:tcPr>
          <w:p w14:paraId="6295B287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68" w:type="pct"/>
            <w:gridSpan w:val="3"/>
          </w:tcPr>
          <w:p w14:paraId="23EED61D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84CD4" w:rsidRPr="00547276" w14:paraId="4BCD701A" w14:textId="77777777" w:rsidTr="00FC1185">
        <w:tc>
          <w:tcPr>
            <w:tcW w:w="2489" w:type="pct"/>
          </w:tcPr>
          <w:p w14:paraId="2D17806D" w14:textId="77777777" w:rsidR="00984CD4" w:rsidRPr="00547276" w:rsidRDefault="00984CD4" w:rsidP="00984C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27" w:type="pct"/>
          </w:tcPr>
          <w:p w14:paraId="79A6A4DE" w14:textId="77777777" w:rsidR="00984CD4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4" w:type="pct"/>
          </w:tcPr>
          <w:p w14:paraId="090FDF99" w14:textId="77777777" w:rsidR="00984CD4" w:rsidRPr="00547276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</w:tcPr>
          <w:p w14:paraId="4101A94E" w14:textId="77777777" w:rsidR="00984CD4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44" w:type="pct"/>
          </w:tcPr>
          <w:p w14:paraId="77C8DC11" w14:textId="77777777" w:rsidR="00984CD4" w:rsidRPr="00547276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8" w:type="pct"/>
          </w:tcPr>
          <w:p w14:paraId="6FAF63FF" w14:textId="77777777" w:rsidR="00984CD4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4" w:type="pct"/>
          </w:tcPr>
          <w:p w14:paraId="369C162A" w14:textId="77777777" w:rsidR="00984CD4" w:rsidRPr="00547276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1D0B0BB9" w14:textId="77777777" w:rsidR="00984CD4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984CD4" w:rsidRPr="00547276" w14:paraId="052489FC" w14:textId="77777777" w:rsidTr="00FC1185">
        <w:tc>
          <w:tcPr>
            <w:tcW w:w="2489" w:type="pct"/>
          </w:tcPr>
          <w:p w14:paraId="2352829E" w14:textId="77777777" w:rsidR="00984CD4" w:rsidRPr="00547276" w:rsidRDefault="00984CD4" w:rsidP="00984CD4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11" w:type="pct"/>
            <w:gridSpan w:val="7"/>
          </w:tcPr>
          <w:p w14:paraId="2F69B3D4" w14:textId="77777777" w:rsidR="00984CD4" w:rsidRPr="00547276" w:rsidRDefault="00984CD4" w:rsidP="00984C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C1185" w:rsidRPr="00547276" w14:paraId="1FC137C3" w14:textId="77777777" w:rsidTr="00FC1185">
        <w:tc>
          <w:tcPr>
            <w:tcW w:w="2489" w:type="pct"/>
          </w:tcPr>
          <w:p w14:paraId="65CE4456" w14:textId="77777777" w:rsidR="00FC1185" w:rsidRPr="00547276" w:rsidRDefault="00FC1185" w:rsidP="00FC1185">
            <w:pPr>
              <w:ind w:left="252" w:hanging="252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527" w:type="pct"/>
            <w:shd w:val="clear" w:color="auto" w:fill="auto"/>
          </w:tcPr>
          <w:p w14:paraId="3520957F" w14:textId="77777777" w:rsidR="00FC1185" w:rsidRPr="00547276" w:rsidRDefault="00E6311D" w:rsidP="007D0478">
            <w:pPr>
              <w:tabs>
                <w:tab w:val="decimal" w:pos="790"/>
              </w:tabs>
              <w:ind w:left="-101" w:right="-11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(70,598)</w:t>
            </w:r>
          </w:p>
        </w:tc>
        <w:tc>
          <w:tcPr>
            <w:tcW w:w="144" w:type="pct"/>
            <w:shd w:val="clear" w:color="auto" w:fill="auto"/>
          </w:tcPr>
          <w:p w14:paraId="3E140573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2121DE3A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(40,397)</w:t>
            </w:r>
          </w:p>
        </w:tc>
        <w:tc>
          <w:tcPr>
            <w:tcW w:w="144" w:type="pct"/>
            <w:shd w:val="clear" w:color="auto" w:fill="auto"/>
          </w:tcPr>
          <w:p w14:paraId="2B571B8E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14:paraId="47C8F12D" w14:textId="17DD26FC" w:rsidR="00FC1185" w:rsidRPr="00547276" w:rsidRDefault="00484539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102,108</w:t>
            </w:r>
          </w:p>
        </w:tc>
        <w:tc>
          <w:tcPr>
            <w:tcW w:w="144" w:type="pct"/>
            <w:shd w:val="clear" w:color="auto" w:fill="auto"/>
          </w:tcPr>
          <w:p w14:paraId="02D915FB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5D2CEE5C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125,037</w:t>
            </w:r>
          </w:p>
        </w:tc>
      </w:tr>
      <w:tr w:rsidR="00FC1185" w:rsidRPr="00547276" w14:paraId="03621BD2" w14:textId="77777777" w:rsidTr="00FC1185">
        <w:tc>
          <w:tcPr>
            <w:tcW w:w="2489" w:type="pct"/>
          </w:tcPr>
          <w:p w14:paraId="5284F361" w14:textId="77777777" w:rsidR="00FC1185" w:rsidRPr="00547276" w:rsidRDefault="00FC1185" w:rsidP="00FC1185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วัตถุดิบและวัสดุสิ้นเปลืองใช้ไป</w:t>
            </w:r>
          </w:p>
        </w:tc>
        <w:tc>
          <w:tcPr>
            <w:tcW w:w="527" w:type="pct"/>
            <w:shd w:val="clear" w:color="auto" w:fill="auto"/>
          </w:tcPr>
          <w:p w14:paraId="5179AB47" w14:textId="7EB96E58" w:rsidR="00FC1185" w:rsidRPr="00547276" w:rsidRDefault="006A7B9C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3,507,655</w:t>
            </w:r>
          </w:p>
        </w:tc>
        <w:tc>
          <w:tcPr>
            <w:tcW w:w="144" w:type="pct"/>
            <w:shd w:val="clear" w:color="auto" w:fill="auto"/>
          </w:tcPr>
          <w:p w14:paraId="43AC90DE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4E3E78D4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3,586,089</w:t>
            </w:r>
          </w:p>
        </w:tc>
        <w:tc>
          <w:tcPr>
            <w:tcW w:w="144" w:type="pct"/>
            <w:shd w:val="clear" w:color="auto" w:fill="auto"/>
          </w:tcPr>
          <w:p w14:paraId="4DAE313C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14:paraId="2EA3AAEE" w14:textId="5177BD8F" w:rsidR="00FC1185" w:rsidRPr="00547276" w:rsidRDefault="00E6311D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484539">
              <w:rPr>
                <w:rFonts w:asciiTheme="majorBidi" w:hAnsiTheme="majorBidi" w:cstheme="majorBidi"/>
                <w:sz w:val="30"/>
                <w:szCs w:val="30"/>
              </w:rPr>
              <w:t>903,531</w:t>
            </w:r>
          </w:p>
        </w:tc>
        <w:tc>
          <w:tcPr>
            <w:tcW w:w="144" w:type="pct"/>
            <w:shd w:val="clear" w:color="auto" w:fill="auto"/>
          </w:tcPr>
          <w:p w14:paraId="57E14806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7894E6AB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4,005,255</w:t>
            </w:r>
          </w:p>
        </w:tc>
      </w:tr>
      <w:tr w:rsidR="00FC1185" w:rsidRPr="00547276" w14:paraId="3E4EF1C7" w14:textId="77777777" w:rsidTr="00FC1185">
        <w:tc>
          <w:tcPr>
            <w:tcW w:w="2489" w:type="pct"/>
          </w:tcPr>
          <w:p w14:paraId="65D1F7C4" w14:textId="77777777" w:rsidR="00FC1185" w:rsidRPr="00547276" w:rsidRDefault="00FC1185" w:rsidP="00FC1185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ซื้อสินค้าสำเร็จรูป</w:t>
            </w:r>
          </w:p>
        </w:tc>
        <w:tc>
          <w:tcPr>
            <w:tcW w:w="527" w:type="pct"/>
            <w:shd w:val="clear" w:color="auto" w:fill="auto"/>
          </w:tcPr>
          <w:p w14:paraId="431B080C" w14:textId="5AC56D7B" w:rsidR="00FC1185" w:rsidRPr="00547276" w:rsidRDefault="006A7B9C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862,933</w:t>
            </w:r>
          </w:p>
        </w:tc>
        <w:tc>
          <w:tcPr>
            <w:tcW w:w="144" w:type="pct"/>
            <w:shd w:val="clear" w:color="auto" w:fill="auto"/>
          </w:tcPr>
          <w:p w14:paraId="7F109922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3ACFB951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825,165</w:t>
            </w:r>
          </w:p>
        </w:tc>
        <w:tc>
          <w:tcPr>
            <w:tcW w:w="144" w:type="pct"/>
            <w:shd w:val="clear" w:color="auto" w:fill="auto"/>
          </w:tcPr>
          <w:p w14:paraId="4E053DF4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14:paraId="3A269833" w14:textId="7F539B5A" w:rsidR="00FC1185" w:rsidRPr="00547276" w:rsidRDefault="00E6311D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484539">
              <w:rPr>
                <w:rFonts w:asciiTheme="majorBidi" w:hAnsiTheme="majorBidi" w:cstheme="majorBidi"/>
                <w:sz w:val="30"/>
                <w:szCs w:val="30"/>
              </w:rPr>
              <w:t>87,648</w:t>
            </w:r>
          </w:p>
        </w:tc>
        <w:tc>
          <w:tcPr>
            <w:tcW w:w="144" w:type="pct"/>
            <w:shd w:val="clear" w:color="auto" w:fill="auto"/>
          </w:tcPr>
          <w:p w14:paraId="75A9BF34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0C193690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681,917</w:t>
            </w:r>
          </w:p>
        </w:tc>
      </w:tr>
      <w:tr w:rsidR="00FC1185" w:rsidRPr="00547276" w14:paraId="0C0354CF" w14:textId="77777777" w:rsidTr="00FC1185">
        <w:tc>
          <w:tcPr>
            <w:tcW w:w="2489" w:type="pct"/>
          </w:tcPr>
          <w:p w14:paraId="759E335C" w14:textId="77777777" w:rsidR="00FC1185" w:rsidRPr="00547276" w:rsidRDefault="00FC1185" w:rsidP="00FC1185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527" w:type="pct"/>
            <w:shd w:val="clear" w:color="auto" w:fill="auto"/>
          </w:tcPr>
          <w:p w14:paraId="512548FB" w14:textId="2A5D7429" w:rsidR="00FC1185" w:rsidRPr="00547276" w:rsidRDefault="006A7B9C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217,574</w:t>
            </w:r>
          </w:p>
        </w:tc>
        <w:tc>
          <w:tcPr>
            <w:tcW w:w="144" w:type="pct"/>
            <w:shd w:val="clear" w:color="auto" w:fill="auto"/>
          </w:tcPr>
          <w:p w14:paraId="1E6DA911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6FFBA985" w14:textId="16E55370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7442FD">
              <w:rPr>
                <w:rFonts w:asciiTheme="majorBidi" w:hAnsiTheme="majorBidi" w:cstheme="majorBidi"/>
                <w:sz w:val="30"/>
                <w:szCs w:val="30"/>
              </w:rPr>
              <w:t>5,702</w:t>
            </w:r>
          </w:p>
        </w:tc>
        <w:tc>
          <w:tcPr>
            <w:tcW w:w="144" w:type="pct"/>
            <w:shd w:val="clear" w:color="auto" w:fill="auto"/>
          </w:tcPr>
          <w:p w14:paraId="24A343F0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14:paraId="267201F7" w14:textId="041CD33E" w:rsidR="00FC1185" w:rsidRPr="00547276" w:rsidRDefault="00A82A6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78,570</w:t>
            </w:r>
          </w:p>
        </w:tc>
        <w:tc>
          <w:tcPr>
            <w:tcW w:w="144" w:type="pct"/>
            <w:shd w:val="clear" w:color="auto" w:fill="auto"/>
          </w:tcPr>
          <w:p w14:paraId="7EC227E9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798204E9" w14:textId="104FABDF" w:rsidR="00FC1185" w:rsidRPr="00547276" w:rsidRDefault="00B4485F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95,</w:t>
            </w:r>
            <w:r w:rsidR="006A7B9C">
              <w:rPr>
                <w:rFonts w:asciiTheme="majorBidi" w:hAnsiTheme="majorBidi" w:cstheme="majorBidi"/>
                <w:sz w:val="30"/>
                <w:szCs w:val="30"/>
              </w:rPr>
              <w:t>334</w:t>
            </w:r>
          </w:p>
        </w:tc>
      </w:tr>
      <w:tr w:rsidR="00FC1185" w:rsidRPr="00547276" w14:paraId="69C3AAED" w14:textId="77777777" w:rsidTr="00FC1185">
        <w:trPr>
          <w:trHeight w:val="75"/>
        </w:trPr>
        <w:tc>
          <w:tcPr>
            <w:tcW w:w="2489" w:type="pct"/>
          </w:tcPr>
          <w:p w14:paraId="76D94DE8" w14:textId="77777777" w:rsidR="00FC1185" w:rsidRPr="00547276" w:rsidRDefault="00FC1185" w:rsidP="00FC1185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ผลประโยชน์ตอบแทนพนักงาน</w:t>
            </w:r>
          </w:p>
        </w:tc>
        <w:tc>
          <w:tcPr>
            <w:tcW w:w="527" w:type="pct"/>
            <w:shd w:val="clear" w:color="auto" w:fill="auto"/>
          </w:tcPr>
          <w:p w14:paraId="098EACC7" w14:textId="0F825737" w:rsidR="00FC1185" w:rsidRPr="00547276" w:rsidRDefault="006A7B9C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518,508</w:t>
            </w:r>
          </w:p>
        </w:tc>
        <w:tc>
          <w:tcPr>
            <w:tcW w:w="144" w:type="pct"/>
            <w:shd w:val="clear" w:color="auto" w:fill="auto"/>
          </w:tcPr>
          <w:p w14:paraId="41870C8F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74F9A19D" w14:textId="754BF864" w:rsidR="00FC1185" w:rsidRPr="00547276" w:rsidRDefault="007442FD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511,485</w:t>
            </w:r>
          </w:p>
        </w:tc>
        <w:tc>
          <w:tcPr>
            <w:tcW w:w="144" w:type="pct"/>
            <w:shd w:val="clear" w:color="auto" w:fill="auto"/>
          </w:tcPr>
          <w:p w14:paraId="27B9F1CF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14:paraId="237E49B9" w14:textId="461F2DFC" w:rsidR="00FC1185" w:rsidRPr="00547276" w:rsidRDefault="009358D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241,637</w:t>
            </w:r>
          </w:p>
        </w:tc>
        <w:tc>
          <w:tcPr>
            <w:tcW w:w="144" w:type="pct"/>
            <w:shd w:val="clear" w:color="auto" w:fill="auto"/>
          </w:tcPr>
          <w:p w14:paraId="3EDF0889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0D5750CE" w14:textId="77777777" w:rsidR="00FC1185" w:rsidRPr="00547276" w:rsidRDefault="00FC1185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218,633</w:t>
            </w:r>
          </w:p>
        </w:tc>
      </w:tr>
      <w:tr w:rsidR="004205F0" w:rsidRPr="00547276" w14:paraId="0F1336B2" w14:textId="77777777" w:rsidTr="00FC1185">
        <w:trPr>
          <w:trHeight w:val="75"/>
        </w:trPr>
        <w:tc>
          <w:tcPr>
            <w:tcW w:w="2489" w:type="pct"/>
          </w:tcPr>
          <w:p w14:paraId="128139DD" w14:textId="5DBA6F17" w:rsidR="004205F0" w:rsidRPr="000505F0" w:rsidRDefault="004205F0" w:rsidP="00FC1185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GB" w:eastAsia="th-TH"/>
              </w:rPr>
              <w:t>ค่าเผื่อหนี้สงสัยจะสูญ</w:t>
            </w:r>
            <w:r w:rsidR="000505F0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0505F0" w:rsidRPr="000505F0">
              <w:rPr>
                <w:rFonts w:asciiTheme="majorBidi" w:hAnsiTheme="majorBidi" w:cstheme="majorBidi" w:hint="cs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 xml:space="preserve">(หมายเหตุ </w:t>
            </w:r>
            <w:r w:rsidR="000505F0" w:rsidRPr="000505F0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eastAsia="th-TH"/>
              </w:rPr>
              <w:t xml:space="preserve">7 </w:t>
            </w:r>
            <w:r w:rsidR="000505F0" w:rsidRPr="000505F0">
              <w:rPr>
                <w:rFonts w:asciiTheme="majorBidi" w:hAnsiTheme="majorBidi" w:cstheme="majorBidi" w:hint="cs"/>
                <w:i/>
                <w:iCs/>
                <w:snapToGrid w:val="0"/>
                <w:sz w:val="30"/>
                <w:szCs w:val="30"/>
                <w:cs/>
                <w:lang w:eastAsia="th-TH"/>
              </w:rPr>
              <w:t>และ</w:t>
            </w:r>
            <w:r w:rsidR="000505F0" w:rsidRPr="000505F0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eastAsia="th-TH"/>
              </w:rPr>
              <w:t xml:space="preserve"> 8</w:t>
            </w:r>
            <w:r w:rsidR="000505F0" w:rsidRPr="000505F0">
              <w:rPr>
                <w:rFonts w:asciiTheme="majorBidi" w:hAnsiTheme="majorBidi" w:cstheme="majorBidi" w:hint="cs"/>
                <w:i/>
                <w:iCs/>
                <w:snapToGrid w:val="0"/>
                <w:sz w:val="30"/>
                <w:szCs w:val="30"/>
                <w:cs/>
                <w:lang w:eastAsia="th-TH"/>
              </w:rPr>
              <w:t>)</w:t>
            </w:r>
          </w:p>
        </w:tc>
        <w:tc>
          <w:tcPr>
            <w:tcW w:w="527" w:type="pct"/>
            <w:shd w:val="clear" w:color="auto" w:fill="auto"/>
          </w:tcPr>
          <w:p w14:paraId="02959F1E" w14:textId="40A122BE" w:rsidR="004205F0" w:rsidRDefault="004205F0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136,</w:t>
            </w:r>
            <w:r w:rsidR="00B73976">
              <w:rPr>
                <w:rFonts w:asciiTheme="majorBidi" w:hAnsiTheme="majorBidi" w:cstheme="majorBidi"/>
                <w:sz w:val="30"/>
                <w:szCs w:val="30"/>
              </w:rPr>
              <w:t>704</w:t>
            </w:r>
          </w:p>
        </w:tc>
        <w:tc>
          <w:tcPr>
            <w:tcW w:w="144" w:type="pct"/>
            <w:shd w:val="clear" w:color="auto" w:fill="auto"/>
          </w:tcPr>
          <w:p w14:paraId="4105EE7B" w14:textId="77777777" w:rsidR="004205F0" w:rsidRPr="00547276" w:rsidRDefault="004205F0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1B9AC173" w14:textId="77777777" w:rsidR="004205F0" w:rsidRPr="00547276" w:rsidRDefault="004205F0" w:rsidP="00532BE7">
            <w:pPr>
              <w:tabs>
                <w:tab w:val="decimal" w:pos="791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1AFC1E50" w14:textId="77777777" w:rsidR="004205F0" w:rsidRPr="00547276" w:rsidRDefault="004205F0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14:paraId="5523AC1E" w14:textId="77777777" w:rsidR="004205F0" w:rsidRDefault="004205F0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548ED88F" w14:textId="77777777" w:rsidR="004205F0" w:rsidRPr="00547276" w:rsidRDefault="004205F0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0716C1BD" w14:textId="77777777" w:rsidR="004205F0" w:rsidRPr="00547276" w:rsidRDefault="004205F0" w:rsidP="00532BE7">
            <w:pPr>
              <w:tabs>
                <w:tab w:val="decimal" w:pos="790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176E3" w:rsidRPr="00547276" w14:paraId="7D0CFDE8" w14:textId="77777777" w:rsidTr="00FC1185">
        <w:trPr>
          <w:trHeight w:val="75"/>
        </w:trPr>
        <w:tc>
          <w:tcPr>
            <w:tcW w:w="2489" w:type="pct"/>
          </w:tcPr>
          <w:p w14:paraId="06EDBBEB" w14:textId="416027D8" w:rsidR="00C176E3" w:rsidRDefault="00B05663" w:rsidP="00FC1185">
            <w:pPr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GB" w:eastAsia="th-TH"/>
              </w:rPr>
              <w:t>ต้นทุนผลิตที่ไม่เต็มกำลัง</w:t>
            </w:r>
            <w:r w:rsidR="00E82B07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GB" w:eastAsia="th-TH"/>
              </w:rPr>
              <w:t>ผลิตปกติ</w:t>
            </w:r>
          </w:p>
        </w:tc>
        <w:tc>
          <w:tcPr>
            <w:tcW w:w="527" w:type="pct"/>
            <w:shd w:val="clear" w:color="auto" w:fill="auto"/>
          </w:tcPr>
          <w:p w14:paraId="694EDDF7" w14:textId="484D83E8" w:rsidR="00C176E3" w:rsidRDefault="007442FD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43,921</w:t>
            </w:r>
          </w:p>
        </w:tc>
        <w:tc>
          <w:tcPr>
            <w:tcW w:w="144" w:type="pct"/>
            <w:shd w:val="clear" w:color="auto" w:fill="auto"/>
          </w:tcPr>
          <w:p w14:paraId="11A64465" w14:textId="77777777" w:rsidR="00C176E3" w:rsidRPr="00547276" w:rsidRDefault="00C176E3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329A8D3E" w14:textId="0A78BE22" w:rsidR="00C176E3" w:rsidRDefault="007442FD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22,213</w:t>
            </w:r>
          </w:p>
        </w:tc>
        <w:tc>
          <w:tcPr>
            <w:tcW w:w="144" w:type="pct"/>
            <w:shd w:val="clear" w:color="auto" w:fill="auto"/>
          </w:tcPr>
          <w:p w14:paraId="6E293FFD" w14:textId="77777777" w:rsidR="00C176E3" w:rsidRPr="00547276" w:rsidRDefault="00C176E3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8" w:type="pct"/>
            <w:shd w:val="clear" w:color="auto" w:fill="auto"/>
          </w:tcPr>
          <w:p w14:paraId="3F88BD27" w14:textId="51C55732" w:rsidR="00C176E3" w:rsidRDefault="007442FD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2,527</w:t>
            </w:r>
          </w:p>
        </w:tc>
        <w:tc>
          <w:tcPr>
            <w:tcW w:w="144" w:type="pct"/>
            <w:shd w:val="clear" w:color="auto" w:fill="auto"/>
          </w:tcPr>
          <w:p w14:paraId="7BCD5EE6" w14:textId="77777777" w:rsidR="00C176E3" w:rsidRPr="00547276" w:rsidRDefault="00C176E3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6" w:type="pct"/>
          </w:tcPr>
          <w:p w14:paraId="10BEA6AD" w14:textId="07122BE6" w:rsidR="00C176E3" w:rsidRDefault="007442FD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10,870</w:t>
            </w:r>
          </w:p>
        </w:tc>
      </w:tr>
      <w:tr w:rsidR="00BD6F6A" w:rsidRPr="00BD6F6A" w14:paraId="14553D29" w14:textId="77777777" w:rsidTr="00FC1185">
        <w:trPr>
          <w:trHeight w:val="75"/>
        </w:trPr>
        <w:tc>
          <w:tcPr>
            <w:tcW w:w="2489" w:type="pct"/>
          </w:tcPr>
          <w:p w14:paraId="6F2605A1" w14:textId="77777777" w:rsidR="00BD6F6A" w:rsidRPr="0001765C" w:rsidRDefault="00BD6F6A" w:rsidP="00FC1185">
            <w:pPr>
              <w:jc w:val="left"/>
              <w:rPr>
                <w:rFonts w:asciiTheme="majorBidi" w:hAnsiTheme="majorBidi" w:cstheme="majorBidi"/>
                <w:snapToGrid w:val="0"/>
                <w:sz w:val="18"/>
                <w:szCs w:val="18"/>
                <w:cs/>
                <w:lang w:val="en-GB" w:eastAsia="th-TH"/>
              </w:rPr>
            </w:pPr>
          </w:p>
        </w:tc>
        <w:tc>
          <w:tcPr>
            <w:tcW w:w="527" w:type="pct"/>
            <w:shd w:val="clear" w:color="auto" w:fill="auto"/>
          </w:tcPr>
          <w:p w14:paraId="20B2EFD2" w14:textId="77777777" w:rsidR="00BD6F6A" w:rsidRPr="00BD6F6A" w:rsidRDefault="00BD6F6A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</w:tcPr>
          <w:p w14:paraId="0BA7085C" w14:textId="77777777" w:rsidR="00BD6F6A" w:rsidRPr="00BD6F6A" w:rsidRDefault="00BD6F6A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28" w:type="pct"/>
            <w:shd w:val="clear" w:color="auto" w:fill="auto"/>
          </w:tcPr>
          <w:p w14:paraId="21F86653" w14:textId="77777777" w:rsidR="00BD6F6A" w:rsidRPr="00BD6F6A" w:rsidRDefault="00BD6F6A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</w:tcPr>
          <w:p w14:paraId="517A3AC5" w14:textId="77777777" w:rsidR="00BD6F6A" w:rsidRPr="00BD6F6A" w:rsidRDefault="00BD6F6A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</w:tcPr>
          <w:p w14:paraId="592D6F62" w14:textId="77777777" w:rsidR="00BD6F6A" w:rsidRPr="00BD6F6A" w:rsidRDefault="00BD6F6A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</w:tcPr>
          <w:p w14:paraId="3F16D7F2" w14:textId="77777777" w:rsidR="00BD6F6A" w:rsidRPr="00BD6F6A" w:rsidRDefault="00BD6F6A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26" w:type="pct"/>
          </w:tcPr>
          <w:p w14:paraId="6A67347B" w14:textId="77777777" w:rsidR="00BD6F6A" w:rsidRPr="00BD6F6A" w:rsidRDefault="00BD6F6A" w:rsidP="00FC1185">
            <w:pPr>
              <w:tabs>
                <w:tab w:val="decimal" w:pos="819"/>
              </w:tabs>
              <w:ind w:left="-101" w:right="-72"/>
              <w:jc w:val="lef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251805A5" w14:textId="77777777" w:rsidR="0045201D" w:rsidRPr="00082562" w:rsidRDefault="0045201D" w:rsidP="0045201D">
      <w:pPr>
        <w:ind w:left="540" w:right="-45"/>
        <w:jc w:val="thaiDistribute"/>
        <w:rPr>
          <w:rFonts w:asciiTheme="majorBidi" w:hAnsiTheme="majorBidi" w:cstheme="majorBidi"/>
          <w:b/>
          <w:bCs/>
          <w:sz w:val="4"/>
          <w:szCs w:val="4"/>
        </w:rPr>
      </w:pPr>
    </w:p>
    <w:p w14:paraId="259D43D0" w14:textId="6466572A" w:rsidR="00DA2BFE" w:rsidRDefault="00DA2BFE" w:rsidP="003D7823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ต้นทุนทางการเงิน</w:t>
      </w:r>
    </w:p>
    <w:p w14:paraId="452AE1AA" w14:textId="77777777" w:rsidR="0001765C" w:rsidRPr="0001765C" w:rsidRDefault="0001765C" w:rsidP="0001765C">
      <w:pPr>
        <w:ind w:left="540" w:right="-45"/>
        <w:jc w:val="thaiDistribute"/>
        <w:rPr>
          <w:rFonts w:asciiTheme="majorBidi" w:hAnsiTheme="majorBidi" w:cstheme="majorBidi"/>
          <w:b/>
          <w:bCs/>
          <w:sz w:val="20"/>
          <w:szCs w:val="20"/>
        </w:rPr>
      </w:pPr>
    </w:p>
    <w:p w14:paraId="1D3F573C" w14:textId="77777777" w:rsidR="004A5626" w:rsidRPr="00391399" w:rsidRDefault="004A5626" w:rsidP="004A5626">
      <w:pPr>
        <w:tabs>
          <w:tab w:val="num" w:pos="540"/>
        </w:tabs>
        <w:ind w:left="540" w:right="-45"/>
        <w:jc w:val="thaiDistribute"/>
        <w:rPr>
          <w:rFonts w:asciiTheme="majorBidi" w:hAnsiTheme="majorBidi" w:cstheme="majorBidi"/>
          <w:b/>
          <w:bCs/>
          <w:sz w:val="4"/>
          <w:szCs w:val="4"/>
        </w:rPr>
      </w:pPr>
    </w:p>
    <w:tbl>
      <w:tblPr>
        <w:tblW w:w="945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816"/>
        <w:gridCol w:w="985"/>
        <w:gridCol w:w="270"/>
        <w:gridCol w:w="991"/>
        <w:gridCol w:w="270"/>
        <w:gridCol w:w="970"/>
        <w:gridCol w:w="253"/>
        <w:gridCol w:w="1031"/>
      </w:tblGrid>
      <w:tr w:rsidR="00DA2BFE" w:rsidRPr="00547276" w14:paraId="6B020AA6" w14:textId="77777777" w:rsidTr="003118CD">
        <w:trPr>
          <w:tblHeader/>
        </w:trPr>
        <w:tc>
          <w:tcPr>
            <w:tcW w:w="2046" w:type="pct"/>
          </w:tcPr>
          <w:p w14:paraId="22025604" w14:textId="77777777" w:rsidR="00DA2BFE" w:rsidRPr="00547276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31" w:type="pct"/>
          </w:tcPr>
          <w:p w14:paraId="4EAA9A4A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188" w:type="pct"/>
            <w:gridSpan w:val="3"/>
          </w:tcPr>
          <w:p w14:paraId="01EDE3A0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</w:tcPr>
          <w:p w14:paraId="1E422354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92" w:type="pct"/>
            <w:gridSpan w:val="3"/>
          </w:tcPr>
          <w:p w14:paraId="6A521BD1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C3C58" w:rsidRPr="00547276" w14:paraId="491AB220" w14:textId="77777777" w:rsidTr="003118CD">
        <w:trPr>
          <w:tblHeader/>
        </w:trPr>
        <w:tc>
          <w:tcPr>
            <w:tcW w:w="2046" w:type="pct"/>
          </w:tcPr>
          <w:p w14:paraId="485F6775" w14:textId="77777777" w:rsidR="00984CD4" w:rsidRPr="00547276" w:rsidRDefault="00984CD4" w:rsidP="00984C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431" w:type="pct"/>
          </w:tcPr>
          <w:p w14:paraId="0F10D5BD" w14:textId="77777777" w:rsidR="00984CD4" w:rsidRPr="00547276" w:rsidRDefault="00984CD4" w:rsidP="00984C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21" w:type="pct"/>
          </w:tcPr>
          <w:p w14:paraId="13E46C29" w14:textId="77777777" w:rsidR="00984CD4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3" w:type="pct"/>
          </w:tcPr>
          <w:p w14:paraId="3D1612B9" w14:textId="77777777" w:rsidR="00984CD4" w:rsidRPr="00547276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4" w:type="pct"/>
          </w:tcPr>
          <w:p w14:paraId="12D91508" w14:textId="77777777" w:rsidR="00984CD4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43" w:type="pct"/>
          </w:tcPr>
          <w:p w14:paraId="2D0894DF" w14:textId="77777777" w:rsidR="00984CD4" w:rsidRPr="00547276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</w:tcPr>
          <w:p w14:paraId="3D43F4FF" w14:textId="77777777" w:rsidR="00984CD4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34" w:type="pct"/>
          </w:tcPr>
          <w:p w14:paraId="731AA723" w14:textId="77777777" w:rsidR="00984CD4" w:rsidRPr="00547276" w:rsidRDefault="00984CD4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5" w:type="pct"/>
          </w:tcPr>
          <w:p w14:paraId="608AD503" w14:textId="77777777" w:rsidR="00984CD4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984CD4" w:rsidRPr="00547276" w14:paraId="03062CAC" w14:textId="77777777" w:rsidTr="003118CD">
        <w:trPr>
          <w:tblHeader/>
        </w:trPr>
        <w:tc>
          <w:tcPr>
            <w:tcW w:w="2046" w:type="pct"/>
          </w:tcPr>
          <w:p w14:paraId="20304DE5" w14:textId="77777777" w:rsidR="00984CD4" w:rsidRPr="00547276" w:rsidRDefault="00984CD4" w:rsidP="00984CD4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31" w:type="pct"/>
          </w:tcPr>
          <w:p w14:paraId="7828FC9D" w14:textId="77777777" w:rsidR="00984CD4" w:rsidRPr="00547276" w:rsidRDefault="00984CD4" w:rsidP="00984C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522" w:type="pct"/>
            <w:gridSpan w:val="7"/>
          </w:tcPr>
          <w:p w14:paraId="57701C9A" w14:textId="77777777" w:rsidR="00984CD4" w:rsidRPr="00547276" w:rsidRDefault="00984CD4" w:rsidP="00984C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8C3C58" w:rsidRPr="00547276" w14:paraId="7862665F" w14:textId="77777777" w:rsidTr="002E63E5">
        <w:tc>
          <w:tcPr>
            <w:tcW w:w="2046" w:type="pct"/>
          </w:tcPr>
          <w:p w14:paraId="1EEC651B" w14:textId="77777777" w:rsidR="00984CD4" w:rsidRPr="00547276" w:rsidRDefault="00984CD4" w:rsidP="00984CD4">
            <w:pPr>
              <w:jc w:val="left"/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ดอกเบี้ยจ่าย</w:t>
            </w:r>
          </w:p>
        </w:tc>
        <w:tc>
          <w:tcPr>
            <w:tcW w:w="431" w:type="pct"/>
          </w:tcPr>
          <w:p w14:paraId="6DEF6D23" w14:textId="77777777" w:rsidR="00984CD4" w:rsidRPr="00547276" w:rsidRDefault="00984CD4" w:rsidP="00984CD4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shd w:val="clear" w:color="auto" w:fill="auto"/>
          </w:tcPr>
          <w:p w14:paraId="153ACEA1" w14:textId="77777777" w:rsidR="00984CD4" w:rsidRPr="00547276" w:rsidRDefault="00984CD4" w:rsidP="00984CD4">
            <w:pPr>
              <w:tabs>
                <w:tab w:val="decimal" w:pos="779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0C15B428" w14:textId="77777777" w:rsidR="00984CD4" w:rsidRPr="0054727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</w:tcPr>
          <w:p w14:paraId="37AD28D1" w14:textId="77777777" w:rsidR="00984CD4" w:rsidRPr="00547276" w:rsidRDefault="00984CD4" w:rsidP="00984CD4">
            <w:pPr>
              <w:tabs>
                <w:tab w:val="decimal" w:pos="80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09039BF1" w14:textId="77777777" w:rsidR="00984CD4" w:rsidRPr="0054727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</w:tcPr>
          <w:p w14:paraId="6A822100" w14:textId="77777777" w:rsidR="00984CD4" w:rsidRPr="00547276" w:rsidRDefault="00984CD4" w:rsidP="00984CD4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1D38DC89" w14:textId="77777777" w:rsidR="00984CD4" w:rsidRPr="00547276" w:rsidRDefault="00984CD4" w:rsidP="00984CD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5" w:type="pct"/>
          </w:tcPr>
          <w:p w14:paraId="29713DF3" w14:textId="77777777" w:rsidR="00984CD4" w:rsidRPr="00547276" w:rsidRDefault="00984CD4" w:rsidP="00984CD4">
            <w:pPr>
              <w:tabs>
                <w:tab w:val="decimal" w:pos="780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C1185" w:rsidRPr="00547276" w14:paraId="6967E896" w14:textId="77777777" w:rsidTr="002E63E5">
        <w:tc>
          <w:tcPr>
            <w:tcW w:w="2046" w:type="pct"/>
          </w:tcPr>
          <w:p w14:paraId="71FE3535" w14:textId="77777777" w:rsidR="00FC1185" w:rsidRPr="00547276" w:rsidRDefault="00FC1185" w:rsidP="00FC1185">
            <w:pPr>
              <w:ind w:left="162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บริษัทย่อย</w:t>
            </w:r>
          </w:p>
        </w:tc>
        <w:tc>
          <w:tcPr>
            <w:tcW w:w="431" w:type="pct"/>
          </w:tcPr>
          <w:p w14:paraId="404C2545" w14:textId="77777777" w:rsidR="00FC1185" w:rsidRPr="00547276" w:rsidRDefault="004F267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21" w:type="pct"/>
            <w:shd w:val="clear" w:color="auto" w:fill="auto"/>
          </w:tcPr>
          <w:p w14:paraId="443E9B03" w14:textId="77777777" w:rsidR="00FC1185" w:rsidRPr="00547276" w:rsidRDefault="00B355B5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0CD9EDA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</w:tcPr>
          <w:p w14:paraId="5B53E616" w14:textId="77777777" w:rsidR="00FC1185" w:rsidRPr="00547276" w:rsidRDefault="00FC1185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CAED27A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</w:tcPr>
          <w:p w14:paraId="19CD6F29" w14:textId="77777777" w:rsidR="00FC1185" w:rsidRPr="00547276" w:rsidRDefault="00B355B5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1,833</w:t>
            </w:r>
          </w:p>
        </w:tc>
        <w:tc>
          <w:tcPr>
            <w:tcW w:w="134" w:type="pct"/>
            <w:shd w:val="clear" w:color="auto" w:fill="auto"/>
          </w:tcPr>
          <w:p w14:paraId="792E2D64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5" w:type="pct"/>
          </w:tcPr>
          <w:p w14:paraId="7B9049B0" w14:textId="77777777" w:rsidR="00FC1185" w:rsidRPr="00547276" w:rsidRDefault="00FC1185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1,426</w:t>
            </w:r>
          </w:p>
        </w:tc>
      </w:tr>
      <w:tr w:rsidR="00FC1185" w:rsidRPr="00547276" w14:paraId="32A9B5A8" w14:textId="77777777" w:rsidTr="002E63E5">
        <w:tc>
          <w:tcPr>
            <w:tcW w:w="2046" w:type="pct"/>
          </w:tcPr>
          <w:p w14:paraId="5252A1E0" w14:textId="77777777" w:rsidR="00FC1185" w:rsidRPr="00547276" w:rsidRDefault="00FC1185" w:rsidP="00FC1185">
            <w:pPr>
              <w:ind w:left="162" w:right="-105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บริษัทร่วม</w:t>
            </w:r>
          </w:p>
        </w:tc>
        <w:tc>
          <w:tcPr>
            <w:tcW w:w="431" w:type="pct"/>
          </w:tcPr>
          <w:p w14:paraId="4718F0FB" w14:textId="77777777" w:rsidR="00FC1185" w:rsidRPr="00547276" w:rsidRDefault="004F267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21" w:type="pct"/>
            <w:shd w:val="clear" w:color="auto" w:fill="auto"/>
          </w:tcPr>
          <w:p w14:paraId="22E1A886" w14:textId="77777777" w:rsidR="00FC1185" w:rsidRPr="00547276" w:rsidRDefault="007D47F0" w:rsidP="00FC1185">
            <w:pPr>
              <w:tabs>
                <w:tab w:val="decimal" w:pos="78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163</w:t>
            </w:r>
          </w:p>
        </w:tc>
        <w:tc>
          <w:tcPr>
            <w:tcW w:w="143" w:type="pct"/>
            <w:shd w:val="clear" w:color="auto" w:fill="auto"/>
          </w:tcPr>
          <w:p w14:paraId="460AE044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</w:tcPr>
          <w:p w14:paraId="2A4A6466" w14:textId="77777777" w:rsidR="00FC1185" w:rsidRPr="00547276" w:rsidRDefault="00FC1185" w:rsidP="00FC1185">
            <w:pPr>
              <w:tabs>
                <w:tab w:val="decimal" w:pos="78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289</w:t>
            </w:r>
          </w:p>
        </w:tc>
        <w:tc>
          <w:tcPr>
            <w:tcW w:w="143" w:type="pct"/>
            <w:shd w:val="clear" w:color="auto" w:fill="auto"/>
          </w:tcPr>
          <w:p w14:paraId="02FA72C7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</w:tcPr>
          <w:p w14:paraId="5D11E7FA" w14:textId="77777777" w:rsidR="00FC1185" w:rsidRPr="00547276" w:rsidRDefault="00B355B5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2FD37B2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5" w:type="pct"/>
          </w:tcPr>
          <w:p w14:paraId="174E51ED" w14:textId="77777777" w:rsidR="00FC1185" w:rsidRPr="00547276" w:rsidRDefault="00FC1185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C1185" w:rsidRPr="00547276" w14:paraId="1FE395F7" w14:textId="77777777" w:rsidTr="002E63E5">
        <w:tc>
          <w:tcPr>
            <w:tcW w:w="2046" w:type="pct"/>
          </w:tcPr>
          <w:p w14:paraId="33AACF97" w14:textId="77777777" w:rsidR="00FC1185" w:rsidRPr="00547276" w:rsidRDefault="00FC1185" w:rsidP="00FC1185">
            <w:pPr>
              <w:ind w:left="162" w:right="-162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เงินกู้และเงินเบิกเกินบัญชีจากธนาคาร</w:t>
            </w:r>
          </w:p>
        </w:tc>
        <w:tc>
          <w:tcPr>
            <w:tcW w:w="431" w:type="pct"/>
          </w:tcPr>
          <w:p w14:paraId="3AEA9A5D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</w:tcPr>
          <w:p w14:paraId="5530B8B3" w14:textId="1542E2F9" w:rsidR="00B355B5" w:rsidRPr="00547276" w:rsidRDefault="00506CFF" w:rsidP="0096528B">
            <w:pPr>
              <w:tabs>
                <w:tab w:val="decimal" w:pos="778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201,424</w:t>
            </w:r>
          </w:p>
        </w:tc>
        <w:tc>
          <w:tcPr>
            <w:tcW w:w="143" w:type="pct"/>
            <w:shd w:val="clear" w:color="auto" w:fill="auto"/>
          </w:tcPr>
          <w:p w14:paraId="492A9FD7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</w:tcPr>
          <w:p w14:paraId="0342DBC4" w14:textId="77777777" w:rsidR="00FC1185" w:rsidRPr="00547276" w:rsidRDefault="00FC1185" w:rsidP="0096528B">
            <w:pPr>
              <w:tabs>
                <w:tab w:val="decimal" w:pos="778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189,442</w:t>
            </w:r>
          </w:p>
        </w:tc>
        <w:tc>
          <w:tcPr>
            <w:tcW w:w="143" w:type="pct"/>
            <w:shd w:val="clear" w:color="auto" w:fill="auto"/>
          </w:tcPr>
          <w:p w14:paraId="36F5ADD1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auto"/>
          </w:tcPr>
          <w:p w14:paraId="0A1A0CF0" w14:textId="77777777" w:rsidR="00FC1185" w:rsidRPr="00547276" w:rsidRDefault="00B355B5" w:rsidP="0096528B">
            <w:pPr>
              <w:tabs>
                <w:tab w:val="decimal" w:pos="83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5D168A">
              <w:rPr>
                <w:rFonts w:asciiTheme="majorBidi" w:hAnsiTheme="majorBidi" w:cstheme="majorBidi"/>
                <w:sz w:val="30"/>
                <w:szCs w:val="30"/>
              </w:rPr>
              <w:t>55,</w:t>
            </w:r>
            <w:r w:rsidR="00E80F1C">
              <w:rPr>
                <w:rFonts w:asciiTheme="majorBidi" w:hAnsiTheme="majorBidi" w:cstheme="majorBidi"/>
                <w:sz w:val="30"/>
                <w:szCs w:val="30"/>
              </w:rPr>
              <w:t>064</w:t>
            </w:r>
          </w:p>
        </w:tc>
        <w:tc>
          <w:tcPr>
            <w:tcW w:w="134" w:type="pct"/>
            <w:shd w:val="clear" w:color="auto" w:fill="auto"/>
          </w:tcPr>
          <w:p w14:paraId="246F0DC9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53708D25" w14:textId="77777777" w:rsidR="00FC1185" w:rsidRPr="00547276" w:rsidRDefault="00FC1185" w:rsidP="0096528B">
            <w:pPr>
              <w:tabs>
                <w:tab w:val="decimal" w:pos="83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154,586</w:t>
            </w:r>
          </w:p>
        </w:tc>
      </w:tr>
      <w:tr w:rsidR="00FC1185" w:rsidRPr="00547276" w14:paraId="781FBA6B" w14:textId="77777777" w:rsidTr="002E63E5">
        <w:tc>
          <w:tcPr>
            <w:tcW w:w="2046" w:type="pct"/>
          </w:tcPr>
          <w:p w14:paraId="78FCF02E" w14:textId="77777777" w:rsidR="00FC1185" w:rsidRPr="00547276" w:rsidRDefault="00FC1185" w:rsidP="00FC1185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รวมดอกเบี้ยจ่าย</w:t>
            </w:r>
          </w:p>
        </w:tc>
        <w:tc>
          <w:tcPr>
            <w:tcW w:w="431" w:type="pct"/>
          </w:tcPr>
          <w:p w14:paraId="1A97118B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</w:tcPr>
          <w:p w14:paraId="3088CCA7" w14:textId="2F65FC32" w:rsidR="00FC1185" w:rsidRPr="00547276" w:rsidRDefault="00506CFF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201,587</w:t>
            </w:r>
          </w:p>
        </w:tc>
        <w:tc>
          <w:tcPr>
            <w:tcW w:w="143" w:type="pct"/>
            <w:shd w:val="clear" w:color="auto" w:fill="auto"/>
          </w:tcPr>
          <w:p w14:paraId="0B1FDD44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</w:tcPr>
          <w:p w14:paraId="60782ED3" w14:textId="77777777" w:rsidR="00FC1185" w:rsidRPr="00547276" w:rsidRDefault="00FC1185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189,731</w:t>
            </w:r>
          </w:p>
        </w:tc>
        <w:tc>
          <w:tcPr>
            <w:tcW w:w="143" w:type="pct"/>
            <w:shd w:val="clear" w:color="auto" w:fill="auto"/>
          </w:tcPr>
          <w:p w14:paraId="7DA94C89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</w:tcPr>
          <w:p w14:paraId="62EA1595" w14:textId="77777777" w:rsidR="00FC1185" w:rsidRPr="00547276" w:rsidRDefault="003D68E1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156,897</w:t>
            </w:r>
          </w:p>
        </w:tc>
        <w:tc>
          <w:tcPr>
            <w:tcW w:w="134" w:type="pct"/>
            <w:shd w:val="clear" w:color="auto" w:fill="auto"/>
          </w:tcPr>
          <w:p w14:paraId="494AF209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5" w:type="pct"/>
            <w:tcBorders>
              <w:top w:val="single" w:sz="4" w:space="0" w:color="auto"/>
            </w:tcBorders>
          </w:tcPr>
          <w:p w14:paraId="5B34153D" w14:textId="77777777" w:rsidR="00FC1185" w:rsidRPr="00547276" w:rsidRDefault="00FC1185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156,012</w:t>
            </w:r>
          </w:p>
        </w:tc>
      </w:tr>
      <w:tr w:rsidR="00FC1185" w:rsidRPr="00547276" w14:paraId="2F97A3A3" w14:textId="77777777" w:rsidTr="002E63E5">
        <w:tc>
          <w:tcPr>
            <w:tcW w:w="2046" w:type="pct"/>
          </w:tcPr>
          <w:p w14:paraId="260C7645" w14:textId="77777777" w:rsidR="00FC1185" w:rsidRPr="00547276" w:rsidRDefault="00FC1185" w:rsidP="00FC1185">
            <w:pPr>
              <w:ind w:right="-105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lastRenderedPageBreak/>
              <w:t>ต้นทุนทางการเงินอื่น</w:t>
            </w:r>
          </w:p>
        </w:tc>
        <w:tc>
          <w:tcPr>
            <w:tcW w:w="431" w:type="pct"/>
          </w:tcPr>
          <w:p w14:paraId="4722070A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</w:tcPr>
          <w:p w14:paraId="7F74D987" w14:textId="6431CD2B" w:rsidR="00FC1185" w:rsidRPr="00547276" w:rsidRDefault="00506CFF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7,385</w:t>
            </w:r>
          </w:p>
        </w:tc>
        <w:tc>
          <w:tcPr>
            <w:tcW w:w="143" w:type="pct"/>
            <w:shd w:val="clear" w:color="auto" w:fill="auto"/>
          </w:tcPr>
          <w:p w14:paraId="40CA1A83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</w:tcPr>
          <w:p w14:paraId="2467E0D8" w14:textId="77777777" w:rsidR="00FC1185" w:rsidRPr="00547276" w:rsidRDefault="00FC1185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8,225</w:t>
            </w:r>
          </w:p>
        </w:tc>
        <w:tc>
          <w:tcPr>
            <w:tcW w:w="143" w:type="pct"/>
            <w:shd w:val="clear" w:color="auto" w:fill="auto"/>
          </w:tcPr>
          <w:p w14:paraId="40297C5C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auto"/>
          </w:tcPr>
          <w:p w14:paraId="1294B09D" w14:textId="77777777" w:rsidR="00FC1185" w:rsidRPr="00547276" w:rsidRDefault="00B355B5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2,712</w:t>
            </w:r>
          </w:p>
        </w:tc>
        <w:tc>
          <w:tcPr>
            <w:tcW w:w="134" w:type="pct"/>
            <w:shd w:val="clear" w:color="auto" w:fill="auto"/>
          </w:tcPr>
          <w:p w14:paraId="6D482CAE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04E71184" w14:textId="77777777" w:rsidR="00FC1185" w:rsidRPr="00547276" w:rsidRDefault="00FC1185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3,061</w:t>
            </w:r>
          </w:p>
        </w:tc>
      </w:tr>
      <w:tr w:rsidR="00FC1185" w:rsidRPr="00547276" w14:paraId="17000C3C" w14:textId="77777777" w:rsidTr="00903B81">
        <w:tc>
          <w:tcPr>
            <w:tcW w:w="2046" w:type="pct"/>
          </w:tcPr>
          <w:p w14:paraId="676D5DE8" w14:textId="77777777" w:rsidR="00FC1185" w:rsidRPr="00547276" w:rsidRDefault="00FC1185" w:rsidP="00FC1185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431" w:type="pct"/>
          </w:tcPr>
          <w:p w14:paraId="69B8883D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</w:tcPr>
          <w:p w14:paraId="674F68C5" w14:textId="3E720F8E" w:rsidR="00FC1185" w:rsidRPr="00547276" w:rsidRDefault="00D6326D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208</w:t>
            </w:r>
            <w:r w:rsidR="00506CF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,972</w:t>
            </w:r>
          </w:p>
        </w:tc>
        <w:tc>
          <w:tcPr>
            <w:tcW w:w="143" w:type="pct"/>
            <w:shd w:val="clear" w:color="auto" w:fill="auto"/>
          </w:tcPr>
          <w:p w14:paraId="6C733AE2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</w:tcPr>
          <w:p w14:paraId="1BA6F0D5" w14:textId="77777777" w:rsidR="00FC1185" w:rsidRPr="00547276" w:rsidRDefault="00FC1185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197,956</w:t>
            </w:r>
          </w:p>
        </w:tc>
        <w:tc>
          <w:tcPr>
            <w:tcW w:w="143" w:type="pct"/>
            <w:shd w:val="clear" w:color="auto" w:fill="auto"/>
          </w:tcPr>
          <w:p w14:paraId="6E71D140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</w:tcPr>
          <w:p w14:paraId="1F757518" w14:textId="77777777" w:rsidR="00FC1185" w:rsidRPr="00547276" w:rsidRDefault="005D414A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9A78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59,609</w:t>
            </w:r>
          </w:p>
        </w:tc>
        <w:tc>
          <w:tcPr>
            <w:tcW w:w="134" w:type="pct"/>
            <w:shd w:val="clear" w:color="auto" w:fill="auto"/>
          </w:tcPr>
          <w:p w14:paraId="7819E279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5" w:type="pct"/>
            <w:tcBorders>
              <w:top w:val="single" w:sz="4" w:space="0" w:color="auto"/>
            </w:tcBorders>
          </w:tcPr>
          <w:p w14:paraId="1412241C" w14:textId="77777777" w:rsidR="00FC1185" w:rsidRPr="00547276" w:rsidRDefault="00FC1185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159,073</w:t>
            </w:r>
          </w:p>
        </w:tc>
      </w:tr>
      <w:tr w:rsidR="002B4FF0" w:rsidRPr="00547276" w14:paraId="64C65D88" w14:textId="77777777" w:rsidTr="002E63E5">
        <w:tc>
          <w:tcPr>
            <w:tcW w:w="2046" w:type="pct"/>
          </w:tcPr>
          <w:p w14:paraId="6D76C32C" w14:textId="77777777" w:rsidR="002B4FF0" w:rsidRPr="00547276" w:rsidRDefault="00195BD5" w:rsidP="00FC1185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 จำนวนที่รวมอยู่ในต้นทุนของสินทรัพย์ที่เข้าเงื่อนไข</w:t>
            </w:r>
          </w:p>
        </w:tc>
        <w:tc>
          <w:tcPr>
            <w:tcW w:w="431" w:type="pct"/>
          </w:tcPr>
          <w:p w14:paraId="002A6C45" w14:textId="77777777" w:rsidR="002B4FF0" w:rsidRPr="00547276" w:rsidRDefault="002B4FF0" w:rsidP="00FC1185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shd w:val="clear" w:color="auto" w:fill="auto"/>
          </w:tcPr>
          <w:p w14:paraId="76883B26" w14:textId="77777777" w:rsidR="002B4FF0" w:rsidRDefault="002B4FF0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635227D3" w14:textId="77777777" w:rsidR="002B4FF0" w:rsidRPr="00547276" w:rsidRDefault="002B4FF0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</w:tcPr>
          <w:p w14:paraId="61CEBE04" w14:textId="77777777" w:rsidR="002B4FF0" w:rsidRPr="00547276" w:rsidRDefault="002B4FF0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35C7CAA" w14:textId="77777777" w:rsidR="002B4FF0" w:rsidRPr="00547276" w:rsidRDefault="002B4FF0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</w:tcPr>
          <w:p w14:paraId="1E275E1A" w14:textId="77777777" w:rsidR="002B4FF0" w:rsidRDefault="002B4FF0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6751C4D7" w14:textId="77777777" w:rsidR="002B4FF0" w:rsidRPr="00547276" w:rsidRDefault="002B4FF0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5" w:type="pct"/>
          </w:tcPr>
          <w:p w14:paraId="46F94B30" w14:textId="77777777" w:rsidR="002B4FF0" w:rsidRPr="00547276" w:rsidRDefault="002B4FF0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D6F72" w:rsidRPr="00547276" w14:paraId="15919FDE" w14:textId="77777777" w:rsidTr="002E63E5">
        <w:tc>
          <w:tcPr>
            <w:tcW w:w="2046" w:type="pct"/>
          </w:tcPr>
          <w:p w14:paraId="28FF163B" w14:textId="77777777" w:rsidR="00195BD5" w:rsidRPr="00547276" w:rsidRDefault="00195BD5" w:rsidP="00195BD5">
            <w:pPr>
              <w:ind w:right="-113"/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>-</w:t>
            </w:r>
            <w:r w:rsidRPr="00547276">
              <w:rPr>
                <w:rFonts w:asciiTheme="majorBidi" w:hAnsiTheme="majorBidi" w:cstheme="majorBidi"/>
                <w:snapToGrid w:val="0"/>
                <w:color w:val="FFFFFF" w:themeColor="background1"/>
                <w:sz w:val="30"/>
                <w:szCs w:val="30"/>
                <w:cs/>
                <w:lang w:val="en-GB" w:eastAsia="th-TH"/>
              </w:rPr>
              <w:t>ด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ส่วนที่บันทึกเป็นต้นทุนของอาคารและ</w:t>
            </w:r>
          </w:p>
          <w:p w14:paraId="5D049785" w14:textId="77777777" w:rsidR="00AD6F72" w:rsidRPr="00547276" w:rsidRDefault="00195BD5" w:rsidP="00195BD5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        อุปกรณ์ระหว่างก่อสร้าง</w:t>
            </w:r>
          </w:p>
        </w:tc>
        <w:tc>
          <w:tcPr>
            <w:tcW w:w="431" w:type="pct"/>
          </w:tcPr>
          <w:p w14:paraId="1435AB1A" w14:textId="77777777" w:rsidR="00195BD5" w:rsidRDefault="00195BD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69F1B97E" w14:textId="77777777" w:rsidR="00AD6F72" w:rsidRPr="00547276" w:rsidRDefault="00195BD5" w:rsidP="00FC1185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15</w:t>
            </w:r>
          </w:p>
        </w:tc>
        <w:tc>
          <w:tcPr>
            <w:tcW w:w="521" w:type="pct"/>
            <w:shd w:val="clear" w:color="auto" w:fill="auto"/>
          </w:tcPr>
          <w:p w14:paraId="796607B0" w14:textId="77777777" w:rsidR="00AD6F72" w:rsidRDefault="00AD6F72" w:rsidP="00195BD5">
            <w:pPr>
              <w:tabs>
                <w:tab w:val="decimal" w:pos="763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A41E0E0" w14:textId="1838F4D0" w:rsidR="00195BD5" w:rsidRPr="00D6326D" w:rsidRDefault="00D6326D" w:rsidP="00195BD5">
            <w:pPr>
              <w:tabs>
                <w:tab w:val="decimal" w:pos="76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D6326D">
              <w:rPr>
                <w:rFonts w:asciiTheme="majorBidi" w:hAnsiTheme="majorBidi" w:cstheme="majorBidi"/>
                <w:sz w:val="30"/>
                <w:szCs w:val="30"/>
              </w:rPr>
              <w:t>(4,216)</w:t>
            </w:r>
          </w:p>
        </w:tc>
        <w:tc>
          <w:tcPr>
            <w:tcW w:w="143" w:type="pct"/>
            <w:shd w:val="clear" w:color="auto" w:fill="auto"/>
          </w:tcPr>
          <w:p w14:paraId="2C5CC79E" w14:textId="77777777" w:rsidR="00AD6F72" w:rsidRPr="00547276" w:rsidRDefault="00AD6F72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</w:tcPr>
          <w:p w14:paraId="7E62D4DB" w14:textId="77777777" w:rsidR="00AD6F72" w:rsidRDefault="00AD6F72" w:rsidP="00195BD5">
            <w:pPr>
              <w:tabs>
                <w:tab w:val="decimal" w:pos="7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308CDB4F" w14:textId="77777777" w:rsidR="00195BD5" w:rsidRPr="00547276" w:rsidRDefault="00195BD5" w:rsidP="00195BD5">
            <w:pPr>
              <w:tabs>
                <w:tab w:val="decimal" w:pos="734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(654)</w:t>
            </w:r>
          </w:p>
        </w:tc>
        <w:tc>
          <w:tcPr>
            <w:tcW w:w="143" w:type="pct"/>
            <w:shd w:val="clear" w:color="auto" w:fill="auto"/>
          </w:tcPr>
          <w:p w14:paraId="26C62205" w14:textId="77777777" w:rsidR="00AD6F72" w:rsidRPr="00547276" w:rsidRDefault="00AD6F72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</w:tcPr>
          <w:p w14:paraId="1A13D5C3" w14:textId="77777777" w:rsidR="00AD6F72" w:rsidRDefault="00AD6F72" w:rsidP="00195BD5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05FC594F" w14:textId="77777777" w:rsidR="00195BD5" w:rsidRDefault="00AE7FDA" w:rsidP="00195BD5">
            <w:pPr>
              <w:tabs>
                <w:tab w:val="decimal" w:pos="82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3CFAD968" w14:textId="77777777" w:rsidR="00AD6F72" w:rsidRPr="00547276" w:rsidRDefault="00AD6F72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5" w:type="pct"/>
          </w:tcPr>
          <w:p w14:paraId="7E733CF9" w14:textId="77777777" w:rsidR="00AD6F72" w:rsidRDefault="00AD6F72" w:rsidP="00195BD5">
            <w:pPr>
              <w:tabs>
                <w:tab w:val="decimal" w:pos="790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25F726A0" w14:textId="77777777" w:rsidR="00195BD5" w:rsidRPr="00547276" w:rsidRDefault="00195BD5" w:rsidP="00195BD5">
            <w:pPr>
              <w:tabs>
                <w:tab w:val="decimal" w:pos="790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(635)</w:t>
            </w:r>
          </w:p>
        </w:tc>
      </w:tr>
      <w:tr w:rsidR="00AD6F72" w:rsidRPr="00547276" w14:paraId="716820B5" w14:textId="77777777" w:rsidTr="002E63E5">
        <w:tc>
          <w:tcPr>
            <w:tcW w:w="2046" w:type="pct"/>
          </w:tcPr>
          <w:p w14:paraId="0EAED607" w14:textId="77777777" w:rsidR="00AD6F72" w:rsidRPr="002E63E5" w:rsidRDefault="00195BD5" w:rsidP="002E63E5">
            <w:pPr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  <w:t>-</w:t>
            </w:r>
            <w:r w:rsidRPr="00547276">
              <w:rPr>
                <w:rFonts w:asciiTheme="majorBidi" w:hAnsiTheme="majorBidi" w:cstheme="majorBidi"/>
                <w:snapToGrid w:val="0"/>
                <w:color w:val="FFFFFF" w:themeColor="background1"/>
                <w:sz w:val="30"/>
                <w:szCs w:val="30"/>
                <w:cs/>
                <w:lang w:val="en-GB" w:eastAsia="th-TH"/>
              </w:rPr>
              <w:t>ด</w:t>
            </w:r>
            <w:r w:rsidRPr="0054727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ส่วนที่บันทึกเป็นต้นทุนการพัฒนาสวนยาง</w:t>
            </w:r>
          </w:p>
        </w:tc>
        <w:tc>
          <w:tcPr>
            <w:tcW w:w="431" w:type="pct"/>
          </w:tcPr>
          <w:p w14:paraId="64557DDE" w14:textId="77777777" w:rsidR="00195BD5" w:rsidRPr="00547276" w:rsidRDefault="00195BD5" w:rsidP="00CC6ADB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</w:tcPr>
          <w:p w14:paraId="3ECA97BF" w14:textId="77777777" w:rsidR="00195BD5" w:rsidRPr="0046465E" w:rsidRDefault="00195BD5" w:rsidP="002E63E5">
            <w:pPr>
              <w:tabs>
                <w:tab w:val="decimal" w:pos="763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46465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D2C5C04" w14:textId="77777777" w:rsidR="00AD6F72" w:rsidRPr="00195BD5" w:rsidRDefault="00AD6F72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</w:tcPr>
          <w:p w14:paraId="29D2F94B" w14:textId="77777777" w:rsidR="00195BD5" w:rsidRPr="00195BD5" w:rsidRDefault="00195BD5" w:rsidP="002E63E5">
            <w:pPr>
              <w:tabs>
                <w:tab w:val="decimal" w:pos="734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195BD5">
              <w:rPr>
                <w:rFonts w:asciiTheme="majorBidi" w:hAnsiTheme="majorBidi" w:cstheme="majorBidi"/>
                <w:sz w:val="30"/>
                <w:szCs w:val="30"/>
              </w:rPr>
              <w:t>(6,687)</w:t>
            </w:r>
          </w:p>
        </w:tc>
        <w:tc>
          <w:tcPr>
            <w:tcW w:w="143" w:type="pct"/>
            <w:shd w:val="clear" w:color="auto" w:fill="auto"/>
          </w:tcPr>
          <w:p w14:paraId="1DB28532" w14:textId="77777777" w:rsidR="00AD6F72" w:rsidRPr="00195BD5" w:rsidRDefault="00AD6F72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auto"/>
          </w:tcPr>
          <w:p w14:paraId="64AC858F" w14:textId="77777777" w:rsidR="00195BD5" w:rsidRPr="00195BD5" w:rsidRDefault="00195BD5" w:rsidP="002E63E5">
            <w:pPr>
              <w:tabs>
                <w:tab w:val="decimal" w:pos="821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98CBA35" w14:textId="77777777" w:rsidR="00AD6F72" w:rsidRPr="00195BD5" w:rsidRDefault="00AD6F72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36D05560" w14:textId="77777777" w:rsidR="00195BD5" w:rsidRPr="00195BD5" w:rsidRDefault="00195BD5" w:rsidP="002E63E5">
            <w:pPr>
              <w:tabs>
                <w:tab w:val="decimal" w:pos="790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6F72" w:rsidRPr="00547276" w14:paraId="435A26A5" w14:textId="77777777" w:rsidTr="00F820DB">
        <w:tc>
          <w:tcPr>
            <w:tcW w:w="2046" w:type="pct"/>
          </w:tcPr>
          <w:p w14:paraId="42BBC1FB" w14:textId="77777777" w:rsidR="00AD6F72" w:rsidRPr="00547276" w:rsidRDefault="00195BD5" w:rsidP="00FC1185">
            <w:pPr>
              <w:jc w:val="left"/>
              <w:rPr>
                <w:rFonts w:asciiTheme="majorBidi" w:hAnsiTheme="majorBidi" w:cstheme="majorBidi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31" w:type="pct"/>
          </w:tcPr>
          <w:p w14:paraId="380D8856" w14:textId="77777777" w:rsidR="00AD6F72" w:rsidRPr="00547276" w:rsidRDefault="00AD6F72" w:rsidP="00FC1185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341006" w14:textId="77777777" w:rsidR="00AD6F72" w:rsidRPr="0046465E" w:rsidRDefault="003041A9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646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204,756</w:t>
            </w:r>
          </w:p>
        </w:tc>
        <w:tc>
          <w:tcPr>
            <w:tcW w:w="143" w:type="pct"/>
            <w:shd w:val="clear" w:color="auto" w:fill="auto"/>
          </w:tcPr>
          <w:p w14:paraId="3A57ACA4" w14:textId="77777777" w:rsidR="00AD6F72" w:rsidRPr="00547276" w:rsidRDefault="00AD6F72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86F029" w14:textId="77777777" w:rsidR="00AD6F72" w:rsidRPr="00547276" w:rsidRDefault="00391399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139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190,615</w:t>
            </w:r>
          </w:p>
        </w:tc>
        <w:tc>
          <w:tcPr>
            <w:tcW w:w="143" w:type="pct"/>
            <w:shd w:val="clear" w:color="auto" w:fill="auto"/>
          </w:tcPr>
          <w:p w14:paraId="63B833E7" w14:textId="77777777" w:rsidR="00AD6F72" w:rsidRPr="00547276" w:rsidRDefault="00AD6F72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AC0B0C" w14:textId="77777777" w:rsidR="00AD6F72" w:rsidRDefault="00391399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139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159,609</w:t>
            </w:r>
          </w:p>
        </w:tc>
        <w:tc>
          <w:tcPr>
            <w:tcW w:w="134" w:type="pct"/>
            <w:shd w:val="clear" w:color="auto" w:fill="auto"/>
          </w:tcPr>
          <w:p w14:paraId="5F3094F0" w14:textId="77777777" w:rsidR="00AD6F72" w:rsidRPr="00547276" w:rsidRDefault="00AD6F72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5" w:type="pct"/>
            <w:tcBorders>
              <w:top w:val="single" w:sz="4" w:space="0" w:color="auto"/>
              <w:bottom w:val="double" w:sz="4" w:space="0" w:color="auto"/>
            </w:tcBorders>
          </w:tcPr>
          <w:p w14:paraId="65CEA343" w14:textId="77777777" w:rsidR="00AD6F72" w:rsidRPr="00547276" w:rsidRDefault="00391399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139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158,438</w:t>
            </w:r>
          </w:p>
        </w:tc>
      </w:tr>
      <w:tr w:rsidR="00AE7FDA" w:rsidRPr="00547276" w14:paraId="0D84A691" w14:textId="77777777" w:rsidTr="00F820DB">
        <w:tc>
          <w:tcPr>
            <w:tcW w:w="2046" w:type="pct"/>
          </w:tcPr>
          <w:p w14:paraId="74895198" w14:textId="77777777" w:rsidR="00AE7FDA" w:rsidRPr="00547276" w:rsidRDefault="00AE7FDA" w:rsidP="00FC1185">
            <w:pPr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31" w:type="pct"/>
          </w:tcPr>
          <w:p w14:paraId="530C2343" w14:textId="77777777" w:rsidR="00AE7FDA" w:rsidRPr="00547276" w:rsidRDefault="00AE7FDA" w:rsidP="00FC1185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21" w:type="pct"/>
            <w:tcBorders>
              <w:top w:val="double" w:sz="4" w:space="0" w:color="auto"/>
            </w:tcBorders>
            <w:shd w:val="clear" w:color="auto" w:fill="auto"/>
          </w:tcPr>
          <w:p w14:paraId="13B1A2AD" w14:textId="77777777" w:rsidR="00AE7FDA" w:rsidRPr="0046465E" w:rsidRDefault="00AE7FDA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0BA7874" w14:textId="77777777" w:rsidR="00AE7FDA" w:rsidRPr="00547276" w:rsidRDefault="00AE7FDA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double" w:sz="4" w:space="0" w:color="auto"/>
            </w:tcBorders>
            <w:shd w:val="clear" w:color="auto" w:fill="auto"/>
          </w:tcPr>
          <w:p w14:paraId="2CABB70F" w14:textId="77777777" w:rsidR="00AE7FDA" w:rsidRPr="00391399" w:rsidRDefault="00AE7FDA" w:rsidP="00FC1185">
            <w:pPr>
              <w:tabs>
                <w:tab w:val="decimal" w:pos="77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29A87C6" w14:textId="77777777" w:rsidR="00AE7FDA" w:rsidRPr="00547276" w:rsidRDefault="00AE7FDA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double" w:sz="4" w:space="0" w:color="auto"/>
            </w:tcBorders>
            <w:shd w:val="clear" w:color="auto" w:fill="auto"/>
          </w:tcPr>
          <w:p w14:paraId="0D57A228" w14:textId="77777777" w:rsidR="00AE7FDA" w:rsidRPr="00391399" w:rsidRDefault="00AE7FDA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75F4893B" w14:textId="77777777" w:rsidR="00AE7FDA" w:rsidRPr="00547276" w:rsidRDefault="00AE7FDA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5" w:type="pct"/>
            <w:tcBorders>
              <w:top w:val="double" w:sz="4" w:space="0" w:color="auto"/>
            </w:tcBorders>
          </w:tcPr>
          <w:p w14:paraId="41419F2F" w14:textId="77777777" w:rsidR="00AE7FDA" w:rsidRPr="00391399" w:rsidRDefault="00AE7FDA" w:rsidP="00FC1185">
            <w:pPr>
              <w:tabs>
                <w:tab w:val="decimal" w:pos="831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34F6D002" w14:textId="77777777" w:rsidR="00DA2BFE" w:rsidRPr="00E655CA" w:rsidRDefault="00DA2BFE" w:rsidP="007D6213">
      <w:pPr>
        <w:numPr>
          <w:ilvl w:val="0"/>
          <w:numId w:val="1"/>
        </w:numPr>
        <w:tabs>
          <w:tab w:val="clear" w:pos="430"/>
          <w:tab w:val="num" w:pos="720"/>
          <w:tab w:val="num" w:pos="81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E655CA">
        <w:rPr>
          <w:rFonts w:asciiTheme="majorBidi" w:hAnsiTheme="majorBidi" w:cstheme="majorBidi"/>
          <w:b/>
          <w:bCs/>
          <w:sz w:val="30"/>
          <w:szCs w:val="30"/>
          <w:cs/>
        </w:rPr>
        <w:t>ภาษีเงินได้</w:t>
      </w:r>
    </w:p>
    <w:p w14:paraId="7B96B391" w14:textId="77777777" w:rsidR="00DA2BFE" w:rsidRPr="00082DFF" w:rsidRDefault="00DA2BFE" w:rsidP="00DA2BFE">
      <w:pPr>
        <w:ind w:left="540" w:right="-45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4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12"/>
        <w:gridCol w:w="970"/>
        <w:gridCol w:w="1080"/>
        <w:gridCol w:w="272"/>
        <w:gridCol w:w="976"/>
        <w:gridCol w:w="238"/>
        <w:gridCol w:w="1059"/>
        <w:gridCol w:w="255"/>
        <w:gridCol w:w="1078"/>
      </w:tblGrid>
      <w:tr w:rsidR="00DA2BFE" w:rsidRPr="00547276" w14:paraId="45C628BF" w14:textId="77777777" w:rsidTr="001B7778">
        <w:tc>
          <w:tcPr>
            <w:tcW w:w="1860" w:type="pct"/>
            <w:shd w:val="clear" w:color="auto" w:fill="auto"/>
          </w:tcPr>
          <w:p w14:paraId="5F73AF85" w14:textId="77777777" w:rsidR="00DA2BFE" w:rsidRPr="00547276" w:rsidRDefault="00E45EBF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E45EBF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 w:eastAsia="en-US"/>
              </w:rPr>
              <w:t>ภาษีเงินได้ที่รับรู้ในกำไรหรือขาดทุน</w:t>
            </w:r>
          </w:p>
        </w:tc>
        <w:tc>
          <w:tcPr>
            <w:tcW w:w="514" w:type="pct"/>
            <w:shd w:val="clear" w:color="auto" w:fill="auto"/>
          </w:tcPr>
          <w:p w14:paraId="7421663E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33" w:type="pct"/>
            <w:gridSpan w:val="3"/>
            <w:shd w:val="clear" w:color="auto" w:fill="auto"/>
          </w:tcPr>
          <w:p w14:paraId="405C4C10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  <w:shd w:val="clear" w:color="auto" w:fill="auto"/>
          </w:tcPr>
          <w:p w14:paraId="2FDEDF40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7" w:type="pct"/>
            <w:gridSpan w:val="3"/>
            <w:shd w:val="clear" w:color="auto" w:fill="auto"/>
          </w:tcPr>
          <w:p w14:paraId="14276123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60ED" w:rsidRPr="00547276" w14:paraId="7A932246" w14:textId="77777777" w:rsidTr="001B7778">
        <w:tc>
          <w:tcPr>
            <w:tcW w:w="1860" w:type="pct"/>
            <w:shd w:val="clear" w:color="auto" w:fill="auto"/>
          </w:tcPr>
          <w:p w14:paraId="5E160798" w14:textId="77777777" w:rsidR="000560ED" w:rsidRPr="00547276" w:rsidRDefault="000560ED" w:rsidP="000560ED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14" w:type="pct"/>
            <w:shd w:val="clear" w:color="auto" w:fill="auto"/>
          </w:tcPr>
          <w:p w14:paraId="0E2E34C1" w14:textId="4861754C" w:rsidR="000560ED" w:rsidRPr="00547276" w:rsidRDefault="000560ED" w:rsidP="000560E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2" w:type="pct"/>
            <w:shd w:val="clear" w:color="auto" w:fill="auto"/>
          </w:tcPr>
          <w:p w14:paraId="1DAA7E1F" w14:textId="77777777" w:rsidR="000560ED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44" w:type="pct"/>
            <w:shd w:val="clear" w:color="auto" w:fill="auto"/>
          </w:tcPr>
          <w:p w14:paraId="30B532F8" w14:textId="77777777" w:rsidR="000560ED" w:rsidRPr="00547276" w:rsidRDefault="000560ED" w:rsidP="000560E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3271276A" w14:textId="77777777" w:rsidR="000560ED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  <w:tc>
          <w:tcPr>
            <w:tcW w:w="126" w:type="pct"/>
            <w:shd w:val="clear" w:color="auto" w:fill="auto"/>
          </w:tcPr>
          <w:p w14:paraId="3A01E6C0" w14:textId="77777777" w:rsidR="000560ED" w:rsidRPr="00547276" w:rsidRDefault="000560ED" w:rsidP="000560E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75FE1409" w14:textId="77777777" w:rsidR="000560ED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2562</w:t>
            </w:r>
          </w:p>
        </w:tc>
        <w:tc>
          <w:tcPr>
            <w:tcW w:w="135" w:type="pct"/>
            <w:shd w:val="clear" w:color="auto" w:fill="auto"/>
          </w:tcPr>
          <w:p w14:paraId="2F5397A1" w14:textId="77777777" w:rsidR="000560ED" w:rsidRPr="00547276" w:rsidRDefault="000560ED" w:rsidP="000560E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34ECC6CB" w14:textId="77777777" w:rsidR="000560ED" w:rsidRPr="00547276" w:rsidRDefault="00FC1185" w:rsidP="00984CD4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2561</w:t>
            </w:r>
          </w:p>
        </w:tc>
      </w:tr>
      <w:tr w:rsidR="000560ED" w:rsidRPr="00547276" w14:paraId="2D29B9AF" w14:textId="77777777" w:rsidTr="001B7778">
        <w:tc>
          <w:tcPr>
            <w:tcW w:w="1860" w:type="pct"/>
            <w:shd w:val="clear" w:color="auto" w:fill="auto"/>
          </w:tcPr>
          <w:p w14:paraId="7996D109" w14:textId="77777777" w:rsidR="000560ED" w:rsidRPr="00547276" w:rsidRDefault="000560ED" w:rsidP="000560ED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</w:tcPr>
          <w:p w14:paraId="29DE3EFB" w14:textId="77777777" w:rsidR="000560ED" w:rsidRPr="00547276" w:rsidRDefault="000560ED" w:rsidP="000560E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2626" w:type="pct"/>
            <w:gridSpan w:val="7"/>
            <w:shd w:val="clear" w:color="auto" w:fill="auto"/>
          </w:tcPr>
          <w:p w14:paraId="4E22EEA3" w14:textId="77777777" w:rsidR="000560ED" w:rsidRPr="00547276" w:rsidRDefault="000560ED" w:rsidP="000560E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0560ED" w:rsidRPr="00547276" w14:paraId="5F7F914E" w14:textId="77777777" w:rsidTr="001B7778">
        <w:tc>
          <w:tcPr>
            <w:tcW w:w="1860" w:type="pct"/>
            <w:shd w:val="clear" w:color="auto" w:fill="auto"/>
          </w:tcPr>
          <w:p w14:paraId="34C53994" w14:textId="77777777" w:rsidR="000560ED" w:rsidRPr="00547276" w:rsidRDefault="000560ED" w:rsidP="000560ED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514" w:type="pct"/>
            <w:shd w:val="clear" w:color="auto" w:fill="auto"/>
          </w:tcPr>
          <w:p w14:paraId="0D3EB5CA" w14:textId="77777777" w:rsidR="000560ED" w:rsidRPr="00547276" w:rsidRDefault="000560ED" w:rsidP="000560ED">
            <w:pPr>
              <w:ind w:left="-102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39D0C3C0" w14:textId="77777777" w:rsidR="000560ED" w:rsidRPr="0054727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18F26D87" w14:textId="77777777" w:rsidR="000560ED" w:rsidRPr="0054727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2760802D" w14:textId="77777777" w:rsidR="000560ED" w:rsidRPr="0054727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3C2217AA" w14:textId="77777777" w:rsidR="000560ED" w:rsidRPr="0054727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02F29C05" w14:textId="77777777" w:rsidR="000560ED" w:rsidRPr="0054727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30581554" w14:textId="77777777" w:rsidR="000560ED" w:rsidRPr="0054727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3E37031F" w14:textId="77777777" w:rsidR="000560ED" w:rsidRPr="0054727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C1185" w:rsidRPr="00547276" w14:paraId="5B10EC29" w14:textId="77777777" w:rsidTr="001B7778">
        <w:tc>
          <w:tcPr>
            <w:tcW w:w="1860" w:type="pct"/>
            <w:shd w:val="clear" w:color="auto" w:fill="auto"/>
          </w:tcPr>
          <w:p w14:paraId="3BF63D65" w14:textId="77777777" w:rsidR="00FC1185" w:rsidRPr="00547276" w:rsidRDefault="00FC1185" w:rsidP="00FC118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สำหรับงวดปัจจุบัน</w:t>
            </w:r>
          </w:p>
        </w:tc>
        <w:tc>
          <w:tcPr>
            <w:tcW w:w="514" w:type="pct"/>
            <w:shd w:val="clear" w:color="auto" w:fill="auto"/>
          </w:tcPr>
          <w:p w14:paraId="709E2048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7D496D21" w14:textId="1B1463B0" w:rsidR="00FC1185" w:rsidRPr="00547276" w:rsidRDefault="007159AD" w:rsidP="00FC1185">
            <w:pPr>
              <w:tabs>
                <w:tab w:val="decimal" w:pos="88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04EC7850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7ED04922" w14:textId="77777777" w:rsidR="00FC1185" w:rsidRPr="00547276" w:rsidRDefault="00FC1185" w:rsidP="008A448D">
            <w:pPr>
              <w:tabs>
                <w:tab w:val="decimal" w:pos="760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4,870</w:t>
            </w:r>
          </w:p>
        </w:tc>
        <w:tc>
          <w:tcPr>
            <w:tcW w:w="126" w:type="pct"/>
            <w:shd w:val="clear" w:color="auto" w:fill="auto"/>
          </w:tcPr>
          <w:p w14:paraId="1792A6C6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7014B27F" w14:textId="53FB03B1" w:rsidR="00FC1185" w:rsidRPr="00547276" w:rsidRDefault="00484539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6510B7A8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4D629C3F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C1185" w:rsidRPr="00547276" w14:paraId="1C396F27" w14:textId="77777777" w:rsidTr="001B7778">
        <w:tc>
          <w:tcPr>
            <w:tcW w:w="1860" w:type="pct"/>
            <w:shd w:val="clear" w:color="auto" w:fill="auto"/>
          </w:tcPr>
          <w:p w14:paraId="3340C17A" w14:textId="77777777" w:rsidR="00FC1185" w:rsidRPr="00547276" w:rsidRDefault="00FC1185" w:rsidP="00FC118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ภาษีงวดก่อนๆ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ที่บันทึกสูงเกินไป</w:t>
            </w:r>
          </w:p>
        </w:tc>
        <w:tc>
          <w:tcPr>
            <w:tcW w:w="514" w:type="pct"/>
            <w:shd w:val="clear" w:color="auto" w:fill="auto"/>
          </w:tcPr>
          <w:p w14:paraId="564B4454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208930A5" w14:textId="78410C22" w:rsidR="00FC1185" w:rsidRPr="00547276" w:rsidRDefault="007159AD" w:rsidP="00FC1185">
            <w:pPr>
              <w:tabs>
                <w:tab w:val="decimal" w:pos="88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4A1BF385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14:paraId="2D5A1D65" w14:textId="77777777" w:rsidR="00FC1185" w:rsidRPr="00547276" w:rsidRDefault="00FC1185" w:rsidP="008A448D">
            <w:pPr>
              <w:tabs>
                <w:tab w:val="decimal" w:pos="760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(4,941)</w:t>
            </w:r>
          </w:p>
        </w:tc>
        <w:tc>
          <w:tcPr>
            <w:tcW w:w="126" w:type="pct"/>
            <w:shd w:val="clear" w:color="auto" w:fill="auto"/>
          </w:tcPr>
          <w:p w14:paraId="75266AA1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14:paraId="5DD59281" w14:textId="5FC98E37" w:rsidR="00FC1185" w:rsidRPr="00547276" w:rsidRDefault="00484539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65624DFB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auto"/>
          </w:tcPr>
          <w:p w14:paraId="07567E56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C1185" w:rsidRPr="00547276" w14:paraId="2710D206" w14:textId="77777777" w:rsidTr="001B7778">
        <w:tc>
          <w:tcPr>
            <w:tcW w:w="1860" w:type="pct"/>
            <w:shd w:val="clear" w:color="auto" w:fill="auto"/>
          </w:tcPr>
          <w:p w14:paraId="6269F0B3" w14:textId="77777777" w:rsidR="00FC1185" w:rsidRPr="00547276" w:rsidRDefault="00FC1185" w:rsidP="00FC1185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14" w:type="pct"/>
            <w:shd w:val="clear" w:color="auto" w:fill="auto"/>
          </w:tcPr>
          <w:p w14:paraId="1543F273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8DD12" w14:textId="727B7334" w:rsidR="00FC1185" w:rsidRPr="00547276" w:rsidRDefault="007159AD" w:rsidP="00FC1185">
            <w:pPr>
              <w:tabs>
                <w:tab w:val="decimal" w:pos="882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5105FDB0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E23655" w14:textId="77777777" w:rsidR="00FC1185" w:rsidRPr="008A448D" w:rsidRDefault="00FC1185" w:rsidP="008A448D">
            <w:pPr>
              <w:tabs>
                <w:tab w:val="decimal" w:pos="760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8A448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(71</w:t>
            </w:r>
            <w:r w:rsidRPr="008A448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6" w:type="pct"/>
            <w:shd w:val="clear" w:color="auto" w:fill="auto"/>
          </w:tcPr>
          <w:p w14:paraId="1A4B3C37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1BBA8" w14:textId="5261C9EB" w:rsidR="00FC1185" w:rsidRPr="00547276" w:rsidRDefault="00484539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01990649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2C15C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FC1185" w:rsidRPr="00547276" w14:paraId="4D2156F2" w14:textId="77777777" w:rsidTr="001B7778">
        <w:tc>
          <w:tcPr>
            <w:tcW w:w="1860" w:type="pct"/>
            <w:shd w:val="clear" w:color="auto" w:fill="auto"/>
          </w:tcPr>
          <w:p w14:paraId="4B55E8D3" w14:textId="77777777" w:rsidR="00FC1185" w:rsidRPr="00C70D3F" w:rsidRDefault="00FC1185" w:rsidP="00FC118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4" w:type="pct"/>
            <w:shd w:val="clear" w:color="auto" w:fill="auto"/>
          </w:tcPr>
          <w:p w14:paraId="39D1CCC8" w14:textId="77777777" w:rsidR="00FC1185" w:rsidRPr="00C70D3F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40A9DE3C" w14:textId="77777777" w:rsidR="00FC1185" w:rsidRPr="00C70D3F" w:rsidRDefault="00FC1185" w:rsidP="00FC1185">
            <w:pPr>
              <w:tabs>
                <w:tab w:val="decimal" w:pos="88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4FBF8BDF" w14:textId="77777777" w:rsidR="00FC1185" w:rsidRPr="00C70D3F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</w:tcPr>
          <w:p w14:paraId="0265CF52" w14:textId="77777777" w:rsidR="00FC1185" w:rsidRPr="00C70D3F" w:rsidRDefault="00FC1185" w:rsidP="00FC1185">
            <w:pPr>
              <w:tabs>
                <w:tab w:val="decimal" w:pos="88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16CF2015" w14:textId="77777777" w:rsidR="00FC1185" w:rsidRPr="00C70D3F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  <w:shd w:val="clear" w:color="auto" w:fill="auto"/>
          </w:tcPr>
          <w:p w14:paraId="230E8E50" w14:textId="77777777" w:rsidR="00FC1185" w:rsidRPr="00C70D3F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007664E3" w14:textId="77777777" w:rsidR="00FC1185" w:rsidRPr="00C70D3F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shd w:val="clear" w:color="auto" w:fill="auto"/>
          </w:tcPr>
          <w:p w14:paraId="5909196D" w14:textId="77777777" w:rsidR="00FC1185" w:rsidRPr="00C70D3F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C1185" w:rsidRPr="00547276" w14:paraId="09F3123C" w14:textId="77777777" w:rsidTr="001B7778">
        <w:tc>
          <w:tcPr>
            <w:tcW w:w="1860" w:type="pct"/>
            <w:shd w:val="clear" w:color="auto" w:fill="auto"/>
          </w:tcPr>
          <w:p w14:paraId="131159E2" w14:textId="77777777" w:rsidR="00FC1185" w:rsidRPr="00547276" w:rsidRDefault="00FC1185" w:rsidP="00FC1185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514" w:type="pct"/>
            <w:shd w:val="clear" w:color="auto" w:fill="auto"/>
          </w:tcPr>
          <w:p w14:paraId="1BB1F005" w14:textId="5DDDBB13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1451BD25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1ED1F94E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7855D609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10011A06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15500A4F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3AA84008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63AD49BF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C1185" w:rsidRPr="00547276" w14:paraId="639C7343" w14:textId="77777777" w:rsidTr="001B7778">
        <w:tc>
          <w:tcPr>
            <w:tcW w:w="1860" w:type="pct"/>
            <w:shd w:val="clear" w:color="auto" w:fill="auto"/>
          </w:tcPr>
          <w:p w14:paraId="4D0F4636" w14:textId="77777777" w:rsidR="00FC1185" w:rsidRPr="00547276" w:rsidRDefault="00FC1185" w:rsidP="00FC118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514" w:type="pct"/>
            <w:shd w:val="clear" w:color="auto" w:fill="auto"/>
          </w:tcPr>
          <w:p w14:paraId="5E056B38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10EF28E0" w14:textId="44FD243E" w:rsidR="00FC1185" w:rsidRPr="00547276" w:rsidRDefault="00631A64" w:rsidP="00FC1185">
            <w:pPr>
              <w:tabs>
                <w:tab w:val="decimal" w:pos="882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30,137</w:t>
            </w:r>
          </w:p>
        </w:tc>
        <w:tc>
          <w:tcPr>
            <w:tcW w:w="144" w:type="pct"/>
            <w:shd w:val="clear" w:color="auto" w:fill="auto"/>
          </w:tcPr>
          <w:p w14:paraId="41FFD192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14:paraId="0E17B0B9" w14:textId="77777777" w:rsidR="00FC1185" w:rsidRPr="00547276" w:rsidRDefault="00FC1185" w:rsidP="008A448D">
            <w:pPr>
              <w:tabs>
                <w:tab w:val="decimal" w:pos="760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9,040</w:t>
            </w:r>
          </w:p>
        </w:tc>
        <w:tc>
          <w:tcPr>
            <w:tcW w:w="126" w:type="pct"/>
            <w:shd w:val="clear" w:color="auto" w:fill="auto"/>
          </w:tcPr>
          <w:p w14:paraId="3DE36526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14:paraId="57AC48A2" w14:textId="1785B300" w:rsidR="00FC1185" w:rsidRPr="00547276" w:rsidRDefault="00177715" w:rsidP="00FC1185">
            <w:pPr>
              <w:tabs>
                <w:tab w:val="decimal" w:pos="84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(4,548)</w:t>
            </w:r>
          </w:p>
        </w:tc>
        <w:tc>
          <w:tcPr>
            <w:tcW w:w="135" w:type="pct"/>
            <w:shd w:val="clear" w:color="auto" w:fill="auto"/>
          </w:tcPr>
          <w:p w14:paraId="076B42ED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auto"/>
          </w:tcPr>
          <w:p w14:paraId="38F329EE" w14:textId="77777777" w:rsidR="00FC1185" w:rsidRPr="00547276" w:rsidRDefault="00FC1185" w:rsidP="00FC1185">
            <w:pPr>
              <w:tabs>
                <w:tab w:val="decimal" w:pos="84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(11,975)</w:t>
            </w:r>
          </w:p>
        </w:tc>
      </w:tr>
      <w:tr w:rsidR="00FC1185" w:rsidRPr="00547276" w14:paraId="0C6A3A21" w14:textId="77777777" w:rsidTr="001B7778">
        <w:trPr>
          <w:trHeight w:val="211"/>
        </w:trPr>
        <w:tc>
          <w:tcPr>
            <w:tcW w:w="1860" w:type="pct"/>
            <w:shd w:val="clear" w:color="auto" w:fill="auto"/>
          </w:tcPr>
          <w:p w14:paraId="03FECF73" w14:textId="77777777" w:rsidR="00FC1185" w:rsidRPr="00547276" w:rsidRDefault="00FC1185" w:rsidP="00FC118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รวมภาษีเงินได้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514" w:type="pct"/>
            <w:shd w:val="clear" w:color="auto" w:fill="auto"/>
          </w:tcPr>
          <w:p w14:paraId="616916CA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9C1D13" w14:textId="26213FF4" w:rsidR="00FC1185" w:rsidRPr="00547276" w:rsidRDefault="00631A64" w:rsidP="00FC1185">
            <w:pPr>
              <w:tabs>
                <w:tab w:val="decimal" w:pos="882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30,137</w:t>
            </w:r>
          </w:p>
        </w:tc>
        <w:tc>
          <w:tcPr>
            <w:tcW w:w="144" w:type="pct"/>
            <w:shd w:val="clear" w:color="auto" w:fill="auto"/>
          </w:tcPr>
          <w:p w14:paraId="5B1425A3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F4BFD9" w14:textId="77777777" w:rsidR="00FC1185" w:rsidRPr="008A448D" w:rsidRDefault="00FC1185" w:rsidP="008A448D">
            <w:pPr>
              <w:tabs>
                <w:tab w:val="decimal" w:pos="760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A448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8,969</w:t>
            </w:r>
          </w:p>
        </w:tc>
        <w:tc>
          <w:tcPr>
            <w:tcW w:w="126" w:type="pct"/>
            <w:shd w:val="clear" w:color="auto" w:fill="auto"/>
          </w:tcPr>
          <w:p w14:paraId="7E70B54E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E86A7F" w14:textId="10EA8241" w:rsidR="00FC1185" w:rsidRPr="00547276" w:rsidRDefault="00177715" w:rsidP="00FC1185">
            <w:pPr>
              <w:tabs>
                <w:tab w:val="decimal" w:pos="843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(4,548)</w:t>
            </w:r>
          </w:p>
        </w:tc>
        <w:tc>
          <w:tcPr>
            <w:tcW w:w="135" w:type="pct"/>
            <w:shd w:val="clear" w:color="auto" w:fill="auto"/>
          </w:tcPr>
          <w:p w14:paraId="234A590A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46925F" w14:textId="77777777" w:rsidR="00FC1185" w:rsidRPr="00547276" w:rsidRDefault="00FC1185" w:rsidP="00FC1185">
            <w:pPr>
              <w:tabs>
                <w:tab w:val="decimal" w:pos="843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(11,975)</w:t>
            </w:r>
          </w:p>
        </w:tc>
      </w:tr>
      <w:tr w:rsidR="006A4007" w:rsidRPr="00C70D3F" w14:paraId="6319F0D1" w14:textId="77777777" w:rsidTr="001B7778">
        <w:trPr>
          <w:trHeight w:val="211"/>
        </w:trPr>
        <w:tc>
          <w:tcPr>
            <w:tcW w:w="1860" w:type="pct"/>
            <w:shd w:val="clear" w:color="auto" w:fill="auto"/>
          </w:tcPr>
          <w:p w14:paraId="6244C1F4" w14:textId="77777777" w:rsidR="006A4007" w:rsidRPr="00C70D3F" w:rsidRDefault="006A4007" w:rsidP="00FC118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4" w:type="pct"/>
            <w:shd w:val="clear" w:color="auto" w:fill="auto"/>
          </w:tcPr>
          <w:p w14:paraId="02D18FCD" w14:textId="77777777" w:rsidR="006A4007" w:rsidRPr="00C70D3F" w:rsidRDefault="006A4007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3C865D00" w14:textId="77777777" w:rsidR="006A4007" w:rsidRPr="00C70D3F" w:rsidRDefault="006A4007" w:rsidP="00FC1185">
            <w:pPr>
              <w:tabs>
                <w:tab w:val="decimal" w:pos="882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09AAA551" w14:textId="77777777" w:rsidR="006A4007" w:rsidRPr="00C70D3F" w:rsidRDefault="006A4007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7294D683" w14:textId="77777777" w:rsidR="006A4007" w:rsidRPr="00C70D3F" w:rsidRDefault="006A4007" w:rsidP="00FC1185">
            <w:pPr>
              <w:tabs>
                <w:tab w:val="decimal" w:pos="882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52F6415F" w14:textId="77777777" w:rsidR="006A4007" w:rsidRPr="00C70D3F" w:rsidRDefault="006A4007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4C36B500" w14:textId="77777777" w:rsidR="006A4007" w:rsidRPr="00C70D3F" w:rsidRDefault="006A4007" w:rsidP="00FC1185">
            <w:pPr>
              <w:tabs>
                <w:tab w:val="decimal" w:pos="843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69CA9285" w14:textId="77777777" w:rsidR="006A4007" w:rsidRPr="00C70D3F" w:rsidRDefault="006A4007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1B63EA23" w14:textId="77777777" w:rsidR="006A4007" w:rsidRPr="00C70D3F" w:rsidRDefault="006A4007" w:rsidP="00FC1185">
            <w:pPr>
              <w:tabs>
                <w:tab w:val="decimal" w:pos="843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7538734A" w14:textId="77777777" w:rsidR="00082DFF" w:rsidRPr="00C70D3F" w:rsidRDefault="00082DFF">
      <w:pPr>
        <w:rPr>
          <w:sz w:val="30"/>
          <w:szCs w:val="30"/>
        </w:rPr>
      </w:pPr>
    </w:p>
    <w:p w14:paraId="11ABD745" w14:textId="77777777" w:rsidR="00082DFF" w:rsidRDefault="00082DFF">
      <w:pPr>
        <w:jc w:val="left"/>
      </w:pPr>
      <w:r>
        <w:br w:type="page"/>
      </w:r>
    </w:p>
    <w:tbl>
      <w:tblPr>
        <w:tblW w:w="94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1"/>
        <w:gridCol w:w="1051"/>
        <w:gridCol w:w="238"/>
        <w:gridCol w:w="1052"/>
        <w:gridCol w:w="242"/>
        <w:gridCol w:w="1059"/>
        <w:gridCol w:w="257"/>
        <w:gridCol w:w="1050"/>
      </w:tblGrid>
      <w:tr w:rsidR="00FC1185" w:rsidRPr="00547276" w14:paraId="5C0B3F94" w14:textId="77777777" w:rsidTr="00631A64">
        <w:tc>
          <w:tcPr>
            <w:tcW w:w="2379" w:type="pct"/>
          </w:tcPr>
          <w:p w14:paraId="086E2F70" w14:textId="77777777" w:rsidR="00FC1185" w:rsidRPr="00547276" w:rsidRDefault="00FC1185" w:rsidP="00FC118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2621" w:type="pct"/>
            <w:gridSpan w:val="7"/>
          </w:tcPr>
          <w:p w14:paraId="061E861A" w14:textId="77777777" w:rsidR="00FC1185" w:rsidRPr="00547276" w:rsidRDefault="00FC1185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FC1185" w:rsidRPr="00547276" w14:paraId="331B4A57" w14:textId="77777777" w:rsidTr="00631A64">
        <w:tc>
          <w:tcPr>
            <w:tcW w:w="2379" w:type="pct"/>
          </w:tcPr>
          <w:p w14:paraId="3692EA15" w14:textId="77777777" w:rsidR="00FC1185" w:rsidRPr="00547276" w:rsidRDefault="00FC1185" w:rsidP="00FC118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2621" w:type="pct"/>
            <w:gridSpan w:val="7"/>
          </w:tcPr>
          <w:p w14:paraId="3D2AEEE3" w14:textId="77777777" w:rsidR="00FC1185" w:rsidRPr="00547276" w:rsidRDefault="00FC1185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FC1185" w:rsidRPr="00547276" w14:paraId="3D7586A9" w14:textId="77777777" w:rsidTr="00631A64">
        <w:tc>
          <w:tcPr>
            <w:tcW w:w="2379" w:type="pct"/>
          </w:tcPr>
          <w:p w14:paraId="38FFB735" w14:textId="77777777" w:rsidR="00FC1185" w:rsidRPr="00547276" w:rsidRDefault="00FC1185" w:rsidP="00FC1185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1240" w:type="pct"/>
            <w:gridSpan w:val="3"/>
          </w:tcPr>
          <w:p w14:paraId="452450A8" w14:textId="77777777" w:rsidR="00FC1185" w:rsidRPr="00547276" w:rsidRDefault="00FC1185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28" w:type="pct"/>
          </w:tcPr>
          <w:p w14:paraId="1D372628" w14:textId="77777777" w:rsidR="00FC1185" w:rsidRPr="00547276" w:rsidRDefault="00FC1185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1253" w:type="pct"/>
            <w:gridSpan w:val="3"/>
          </w:tcPr>
          <w:p w14:paraId="67BFA04D" w14:textId="77777777" w:rsidR="00FC1185" w:rsidRPr="00547276" w:rsidRDefault="00FC1185" w:rsidP="00FC1185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FC1185" w:rsidRPr="00547276" w14:paraId="1F538B4E" w14:textId="77777777" w:rsidTr="00631A64">
        <w:tc>
          <w:tcPr>
            <w:tcW w:w="2379" w:type="pct"/>
          </w:tcPr>
          <w:p w14:paraId="60BBCF51" w14:textId="77777777" w:rsidR="00FC1185" w:rsidRPr="00547276" w:rsidRDefault="00FC1185" w:rsidP="00FC1185">
            <w:pPr>
              <w:ind w:lef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7" w:type="pct"/>
          </w:tcPr>
          <w:p w14:paraId="200D5309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26" w:type="pct"/>
          </w:tcPr>
          <w:p w14:paraId="3A37365E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7" w:type="pct"/>
          </w:tcPr>
          <w:p w14:paraId="732D9388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128" w:type="pct"/>
          </w:tcPr>
          <w:p w14:paraId="3681AB03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</w:tcPr>
          <w:p w14:paraId="278A6D6E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36" w:type="pct"/>
          </w:tcPr>
          <w:p w14:paraId="0494D88D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6" w:type="pct"/>
          </w:tcPr>
          <w:p w14:paraId="5D44468E" w14:textId="77777777" w:rsidR="00FC1185" w:rsidRPr="00547276" w:rsidRDefault="00FC1185" w:rsidP="00FC1185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FC1185" w:rsidRPr="00547276" w14:paraId="634A26C0" w14:textId="77777777" w:rsidTr="00631A64">
        <w:tc>
          <w:tcPr>
            <w:tcW w:w="2379" w:type="pct"/>
            <w:shd w:val="clear" w:color="auto" w:fill="auto"/>
          </w:tcPr>
          <w:p w14:paraId="63140161" w14:textId="0820B891" w:rsidR="00FC1185" w:rsidRPr="00547276" w:rsidRDefault="00FC1185" w:rsidP="00FC118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="007C161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557" w:type="pct"/>
            <w:shd w:val="clear" w:color="auto" w:fill="auto"/>
          </w:tcPr>
          <w:p w14:paraId="1185E279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584DF593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tcBorders>
              <w:bottom w:val="double" w:sz="4" w:space="0" w:color="auto"/>
            </w:tcBorders>
            <w:shd w:val="clear" w:color="auto" w:fill="auto"/>
          </w:tcPr>
          <w:p w14:paraId="41D2FC64" w14:textId="48404F15" w:rsidR="00FC1185" w:rsidRPr="00547276" w:rsidRDefault="00484539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204CF">
              <w:rPr>
                <w:rFonts w:asciiTheme="majorBidi" w:hAnsiTheme="majorBidi" w:cstheme="majorBidi"/>
                <w:sz w:val="30"/>
                <w:szCs w:val="30"/>
              </w:rPr>
              <w:t>443,857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8" w:type="pct"/>
            <w:shd w:val="clear" w:color="auto" w:fill="auto"/>
          </w:tcPr>
          <w:p w14:paraId="5629690F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0DB05166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402F6D94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tcBorders>
              <w:bottom w:val="double" w:sz="4" w:space="0" w:color="auto"/>
            </w:tcBorders>
            <w:shd w:val="clear" w:color="auto" w:fill="auto"/>
          </w:tcPr>
          <w:p w14:paraId="768B9117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71,279</w:t>
            </w:r>
          </w:p>
        </w:tc>
      </w:tr>
      <w:tr w:rsidR="00FC1185" w:rsidRPr="00547276" w14:paraId="143B38F1" w14:textId="77777777" w:rsidTr="00631A64">
        <w:tc>
          <w:tcPr>
            <w:tcW w:w="2379" w:type="pct"/>
            <w:shd w:val="clear" w:color="auto" w:fill="auto"/>
          </w:tcPr>
          <w:p w14:paraId="2EBD7648" w14:textId="77777777" w:rsidR="00FC1185" w:rsidRPr="00547276" w:rsidRDefault="00FC1185" w:rsidP="00FC118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57" w:type="pct"/>
            <w:shd w:val="clear" w:color="auto" w:fill="auto"/>
          </w:tcPr>
          <w:p w14:paraId="356F7C87" w14:textId="4CE26B13" w:rsidR="00FC1185" w:rsidRPr="00547276" w:rsidRDefault="00631A64" w:rsidP="00FC1185">
            <w:pPr>
              <w:tabs>
                <w:tab w:val="decimal" w:pos="50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126" w:type="pct"/>
            <w:shd w:val="clear" w:color="auto" w:fill="auto"/>
          </w:tcPr>
          <w:p w14:paraId="11090EC1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double" w:sz="4" w:space="0" w:color="auto"/>
            </w:tcBorders>
            <w:shd w:val="clear" w:color="auto" w:fill="auto"/>
          </w:tcPr>
          <w:p w14:paraId="2387AF13" w14:textId="08D0C49B" w:rsidR="00FC1185" w:rsidRPr="00547276" w:rsidRDefault="00631A64" w:rsidP="00E655C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(88,771)</w:t>
            </w:r>
          </w:p>
        </w:tc>
        <w:tc>
          <w:tcPr>
            <w:tcW w:w="128" w:type="pct"/>
            <w:shd w:val="clear" w:color="auto" w:fill="auto"/>
          </w:tcPr>
          <w:p w14:paraId="27541EC8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612D9EF1" w14:textId="77777777" w:rsidR="00FC1185" w:rsidRPr="00547276" w:rsidRDefault="00FC1185" w:rsidP="00FC1185">
            <w:pPr>
              <w:tabs>
                <w:tab w:val="decimal" w:pos="507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136" w:type="pct"/>
            <w:shd w:val="clear" w:color="auto" w:fill="auto"/>
          </w:tcPr>
          <w:p w14:paraId="2E377DE9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tcBorders>
              <w:top w:val="double" w:sz="4" w:space="0" w:color="auto"/>
            </w:tcBorders>
            <w:shd w:val="clear" w:color="auto" w:fill="auto"/>
          </w:tcPr>
          <w:p w14:paraId="21E61EE0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14,256</w:t>
            </w:r>
          </w:p>
        </w:tc>
      </w:tr>
      <w:tr w:rsidR="00FC1185" w:rsidRPr="00547276" w14:paraId="0ABBDA80" w14:textId="77777777" w:rsidTr="00631A64">
        <w:trPr>
          <w:trHeight w:val="389"/>
        </w:trPr>
        <w:tc>
          <w:tcPr>
            <w:tcW w:w="2379" w:type="pct"/>
            <w:shd w:val="clear" w:color="auto" w:fill="auto"/>
          </w:tcPr>
          <w:p w14:paraId="3F04268E" w14:textId="77777777" w:rsidR="00FC1185" w:rsidRPr="00547276" w:rsidRDefault="00FC1185" w:rsidP="00FC118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ผลกระทบจากความแตกต่างของอัตราภาษี</w:t>
            </w:r>
          </w:p>
        </w:tc>
        <w:tc>
          <w:tcPr>
            <w:tcW w:w="557" w:type="pct"/>
            <w:shd w:val="clear" w:color="auto" w:fill="auto"/>
          </w:tcPr>
          <w:p w14:paraId="1D47E77C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6A8847FA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093E2A0D" w14:textId="00EA8742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30DFDB3D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16EA7493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3B86F4D5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436B6985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C1185" w:rsidRPr="00547276" w14:paraId="65A6191A" w14:textId="77777777" w:rsidTr="00631A64">
        <w:trPr>
          <w:trHeight w:val="389"/>
        </w:trPr>
        <w:tc>
          <w:tcPr>
            <w:tcW w:w="2379" w:type="pct"/>
            <w:shd w:val="clear" w:color="auto" w:fill="auto"/>
          </w:tcPr>
          <w:p w14:paraId="63BA2967" w14:textId="77777777" w:rsidR="00FC1185" w:rsidRPr="00547276" w:rsidRDefault="00FC1185" w:rsidP="00FC118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สำหรับกิจการในต่างประเทศ</w:t>
            </w:r>
          </w:p>
        </w:tc>
        <w:tc>
          <w:tcPr>
            <w:tcW w:w="557" w:type="pct"/>
            <w:shd w:val="clear" w:color="auto" w:fill="auto"/>
          </w:tcPr>
          <w:p w14:paraId="77D34A80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7FDE1AE4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06BA898E" w14:textId="175CB2AA" w:rsidR="00FC1185" w:rsidRPr="00547276" w:rsidRDefault="00631A64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3D3BAF47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35C01474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24DD81EE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60CE4E7E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4,307</w:t>
            </w:r>
          </w:p>
        </w:tc>
      </w:tr>
      <w:tr w:rsidR="00FC1185" w:rsidRPr="00547276" w14:paraId="590505E0" w14:textId="77777777" w:rsidTr="00631A64">
        <w:trPr>
          <w:trHeight w:val="389"/>
        </w:trPr>
        <w:tc>
          <w:tcPr>
            <w:tcW w:w="2379" w:type="pct"/>
            <w:shd w:val="clear" w:color="auto" w:fill="auto"/>
          </w:tcPr>
          <w:p w14:paraId="301DF8C7" w14:textId="77777777" w:rsidR="00FC1185" w:rsidRPr="00547276" w:rsidRDefault="00FC1185" w:rsidP="00FC118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557" w:type="pct"/>
            <w:shd w:val="clear" w:color="auto" w:fill="auto"/>
          </w:tcPr>
          <w:p w14:paraId="08DDA737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3A648FF2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3EF2FBC6" w14:textId="239AD779" w:rsidR="00FC1185" w:rsidRPr="00547276" w:rsidRDefault="00E655CA" w:rsidP="00E655CA">
            <w:pPr>
              <w:tabs>
                <w:tab w:val="decimal" w:pos="738"/>
              </w:tabs>
              <w:ind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0AB1B200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5E066006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359E9E99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213713F3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(20,714)</w:t>
            </w:r>
          </w:p>
        </w:tc>
      </w:tr>
      <w:tr w:rsidR="00FC1185" w:rsidRPr="00547276" w14:paraId="785319EA" w14:textId="77777777" w:rsidTr="00631A64">
        <w:trPr>
          <w:trHeight w:val="389"/>
        </w:trPr>
        <w:tc>
          <w:tcPr>
            <w:tcW w:w="2379" w:type="pct"/>
            <w:shd w:val="clear" w:color="auto" w:fill="auto"/>
          </w:tcPr>
          <w:p w14:paraId="30BF4FD9" w14:textId="77777777" w:rsidR="00FC1185" w:rsidRPr="00547276" w:rsidRDefault="00FC1185" w:rsidP="00FC1185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57" w:type="pct"/>
            <w:shd w:val="clear" w:color="auto" w:fill="auto"/>
          </w:tcPr>
          <w:p w14:paraId="3666F9C5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2788CE6A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466375CD" w14:textId="279D3793" w:rsidR="00FC1185" w:rsidRPr="00547276" w:rsidRDefault="0002549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47,917</w:t>
            </w:r>
          </w:p>
        </w:tc>
        <w:tc>
          <w:tcPr>
            <w:tcW w:w="128" w:type="pct"/>
            <w:shd w:val="clear" w:color="auto" w:fill="auto"/>
          </w:tcPr>
          <w:p w14:paraId="70AB0346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6BA99168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633C4215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19C010D9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2,270</w:t>
            </w:r>
          </w:p>
        </w:tc>
      </w:tr>
      <w:tr w:rsidR="00FC1185" w:rsidRPr="00547276" w14:paraId="1C721FB9" w14:textId="77777777" w:rsidTr="00631A64">
        <w:trPr>
          <w:trHeight w:val="211"/>
        </w:trPr>
        <w:tc>
          <w:tcPr>
            <w:tcW w:w="2379" w:type="pct"/>
            <w:shd w:val="clear" w:color="auto" w:fill="auto"/>
          </w:tcPr>
          <w:p w14:paraId="03FC4AA2" w14:textId="77777777" w:rsidR="00FC1185" w:rsidRPr="00547276" w:rsidRDefault="00FC1185" w:rsidP="00FC1185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557" w:type="pct"/>
            <w:shd w:val="clear" w:color="auto" w:fill="auto"/>
          </w:tcPr>
          <w:p w14:paraId="00C7E58C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0FBDE449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2EB6F62" w14:textId="4FA22A5A" w:rsidR="00FC1185" w:rsidRPr="00547276" w:rsidRDefault="00025495" w:rsidP="00631A64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47,702</w:t>
            </w:r>
          </w:p>
        </w:tc>
        <w:tc>
          <w:tcPr>
            <w:tcW w:w="128" w:type="pct"/>
            <w:shd w:val="clear" w:color="auto" w:fill="auto"/>
          </w:tcPr>
          <w:p w14:paraId="1D1CBDAF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72A5B1CF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59A3597B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6AACAEE7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DBED158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11,868</w:t>
            </w:r>
          </w:p>
        </w:tc>
      </w:tr>
      <w:tr w:rsidR="00FC1185" w:rsidRPr="00547276" w14:paraId="77F5644E" w14:textId="77777777" w:rsidTr="00E655CA">
        <w:trPr>
          <w:trHeight w:val="211"/>
        </w:trPr>
        <w:tc>
          <w:tcPr>
            <w:tcW w:w="2379" w:type="pct"/>
            <w:shd w:val="clear" w:color="auto" w:fill="auto"/>
          </w:tcPr>
          <w:p w14:paraId="6137AE55" w14:textId="77777777" w:rsidR="00FC1185" w:rsidRPr="00547276" w:rsidRDefault="00FC1185" w:rsidP="00FC1185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การตัดจำหน่ายสินทรัพย์ภาษีเงินได้รอการตัดบัญชีจากผลขาดทุนสะสมที่ไม่สามารถใช้ประโยชน์ได้</w:t>
            </w:r>
          </w:p>
        </w:tc>
        <w:tc>
          <w:tcPr>
            <w:tcW w:w="557" w:type="pct"/>
            <w:shd w:val="clear" w:color="auto" w:fill="auto"/>
          </w:tcPr>
          <w:p w14:paraId="3027E093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04DF3E40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363BE5F" w14:textId="53812A2C" w:rsidR="00FC1185" w:rsidRPr="00547276" w:rsidRDefault="00631A64" w:rsidP="00E655CA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27,551</w:t>
            </w:r>
          </w:p>
        </w:tc>
        <w:tc>
          <w:tcPr>
            <w:tcW w:w="128" w:type="pct"/>
            <w:shd w:val="clear" w:color="auto" w:fill="auto"/>
          </w:tcPr>
          <w:p w14:paraId="248B00EE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03AF69B4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7B76DD8D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1A1E6F26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C9AC146" w14:textId="77777777" w:rsidR="00FC1185" w:rsidRPr="00547276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3,311</w:t>
            </w:r>
          </w:p>
        </w:tc>
      </w:tr>
      <w:tr w:rsidR="00057472" w:rsidRPr="00547276" w14:paraId="712D07EA" w14:textId="77777777" w:rsidTr="00631A64">
        <w:trPr>
          <w:trHeight w:val="211"/>
        </w:trPr>
        <w:tc>
          <w:tcPr>
            <w:tcW w:w="2379" w:type="pct"/>
            <w:shd w:val="clear" w:color="auto" w:fill="auto"/>
          </w:tcPr>
          <w:p w14:paraId="1C16084A" w14:textId="77777777" w:rsidR="00057472" w:rsidRPr="00547276" w:rsidRDefault="00057472" w:rsidP="00057472">
            <w:pPr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ภาษีงวดก่อนๆ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ที่บันทึกสูงเกินไป</w:t>
            </w:r>
          </w:p>
        </w:tc>
        <w:tc>
          <w:tcPr>
            <w:tcW w:w="557" w:type="pct"/>
            <w:shd w:val="clear" w:color="auto" w:fill="auto"/>
          </w:tcPr>
          <w:p w14:paraId="1448AD6B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43318DA1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5F133653" w14:textId="1D3BAA9C" w:rsidR="00057472" w:rsidRPr="00547276" w:rsidRDefault="00631A64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7F17EA03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53796974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73CF646C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764C88E7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(4,941)</w:t>
            </w:r>
          </w:p>
        </w:tc>
      </w:tr>
      <w:tr w:rsidR="00057472" w:rsidRPr="00547276" w14:paraId="49132554" w14:textId="77777777" w:rsidTr="00631A64">
        <w:trPr>
          <w:trHeight w:val="211"/>
        </w:trPr>
        <w:tc>
          <w:tcPr>
            <w:tcW w:w="2379" w:type="pct"/>
            <w:shd w:val="clear" w:color="auto" w:fill="auto"/>
          </w:tcPr>
          <w:p w14:paraId="6795A1E7" w14:textId="77777777" w:rsidR="00057472" w:rsidRPr="00547276" w:rsidRDefault="00057472" w:rsidP="00057472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557" w:type="pct"/>
            <w:shd w:val="clear" w:color="auto" w:fill="auto"/>
          </w:tcPr>
          <w:p w14:paraId="72710B88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75D460D5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</w:tcPr>
          <w:p w14:paraId="6F93B21A" w14:textId="748D7AE4" w:rsidR="00057472" w:rsidRPr="00547276" w:rsidRDefault="00631A64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025495">
              <w:rPr>
                <w:rFonts w:asciiTheme="majorBidi" w:hAnsiTheme="majorBidi" w:cstheme="majorBidi"/>
                <w:sz w:val="30"/>
                <w:szCs w:val="30"/>
              </w:rPr>
              <w:t>4,262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8" w:type="pct"/>
            <w:shd w:val="clear" w:color="auto" w:fill="auto"/>
          </w:tcPr>
          <w:p w14:paraId="102490DA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65D5A2FB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4FDA6255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shd w:val="clear" w:color="auto" w:fill="auto"/>
          </w:tcPr>
          <w:p w14:paraId="07FB26FB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(1,388)</w:t>
            </w:r>
          </w:p>
        </w:tc>
      </w:tr>
      <w:tr w:rsidR="00057472" w:rsidRPr="00547276" w14:paraId="153F3BD2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7E8BDF8E" w14:textId="77777777" w:rsidR="00057472" w:rsidRPr="00547276" w:rsidRDefault="00057472" w:rsidP="00057472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57" w:type="pct"/>
            <w:shd w:val="clear" w:color="auto" w:fill="auto"/>
          </w:tcPr>
          <w:p w14:paraId="570C34D5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0A53BF1A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D6F541" w14:textId="42747F6D" w:rsidR="00057472" w:rsidRPr="00547276" w:rsidRDefault="00631A64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30,137</w:t>
            </w:r>
          </w:p>
        </w:tc>
        <w:tc>
          <w:tcPr>
            <w:tcW w:w="128" w:type="pct"/>
            <w:shd w:val="clear" w:color="auto" w:fill="auto"/>
          </w:tcPr>
          <w:p w14:paraId="568B89EA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4236C4E7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4A2CA52A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C90E88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8,969</w:t>
            </w:r>
          </w:p>
        </w:tc>
      </w:tr>
    </w:tbl>
    <w:p w14:paraId="54BDAD8A" w14:textId="163AF4AF" w:rsidR="00631A64" w:rsidRDefault="00631A64">
      <w:r>
        <w:br w:type="page"/>
      </w:r>
    </w:p>
    <w:tbl>
      <w:tblPr>
        <w:tblW w:w="94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1"/>
        <w:gridCol w:w="1051"/>
        <w:gridCol w:w="238"/>
        <w:gridCol w:w="1052"/>
        <w:gridCol w:w="242"/>
        <w:gridCol w:w="1059"/>
        <w:gridCol w:w="257"/>
        <w:gridCol w:w="1050"/>
      </w:tblGrid>
      <w:tr w:rsidR="00057472" w:rsidRPr="00547276" w14:paraId="582C2A54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05745A09" w14:textId="77777777" w:rsidR="00057472" w:rsidRPr="00547276" w:rsidRDefault="00057472" w:rsidP="00057472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21" w:type="pct"/>
            <w:gridSpan w:val="7"/>
            <w:shd w:val="clear" w:color="auto" w:fill="auto"/>
          </w:tcPr>
          <w:p w14:paraId="5BAEB394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7472" w:rsidRPr="00547276" w14:paraId="450601E2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3160B222" w14:textId="77777777" w:rsidR="00057472" w:rsidRPr="00547276" w:rsidRDefault="00057472" w:rsidP="00057472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40" w:type="pct"/>
            <w:gridSpan w:val="3"/>
            <w:shd w:val="clear" w:color="auto" w:fill="auto"/>
          </w:tcPr>
          <w:p w14:paraId="659E7F1E" w14:textId="77777777" w:rsidR="00057472" w:rsidRPr="00547276" w:rsidRDefault="00057472" w:rsidP="0005747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28" w:type="pct"/>
            <w:shd w:val="clear" w:color="auto" w:fill="auto"/>
          </w:tcPr>
          <w:p w14:paraId="0C7F87A8" w14:textId="77777777" w:rsidR="00057472" w:rsidRPr="00547276" w:rsidRDefault="00057472" w:rsidP="0005747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1253" w:type="pct"/>
            <w:gridSpan w:val="3"/>
            <w:shd w:val="clear" w:color="auto" w:fill="auto"/>
          </w:tcPr>
          <w:p w14:paraId="1383DEC6" w14:textId="77777777" w:rsidR="00057472" w:rsidRPr="00547276" w:rsidRDefault="00057472" w:rsidP="00057472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057472" w:rsidRPr="00547276" w14:paraId="2DEF020C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12831E89" w14:textId="77777777" w:rsidR="00057472" w:rsidRPr="00547276" w:rsidRDefault="00057472" w:rsidP="00057472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7" w:type="pct"/>
            <w:shd w:val="clear" w:color="auto" w:fill="auto"/>
          </w:tcPr>
          <w:p w14:paraId="4B3722AB" w14:textId="77777777" w:rsidR="00057472" w:rsidRPr="00547276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26" w:type="pct"/>
            <w:shd w:val="clear" w:color="auto" w:fill="auto"/>
          </w:tcPr>
          <w:p w14:paraId="1D39DD1B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4FE40643" w14:textId="77777777" w:rsidR="00057472" w:rsidRPr="00547276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128" w:type="pct"/>
            <w:shd w:val="clear" w:color="auto" w:fill="auto"/>
          </w:tcPr>
          <w:p w14:paraId="79D10DAE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6406C824" w14:textId="77777777" w:rsidR="00057472" w:rsidRPr="00547276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อัตราภาษี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36" w:type="pct"/>
            <w:shd w:val="clear" w:color="auto" w:fill="auto"/>
          </w:tcPr>
          <w:p w14:paraId="7338F7B3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6B837A12" w14:textId="77777777" w:rsidR="00057472" w:rsidRPr="00547276" w:rsidRDefault="00057472" w:rsidP="00057472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057472" w:rsidRPr="00547276" w14:paraId="24C29A22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452E436D" w14:textId="1F2ACF07" w:rsidR="00057472" w:rsidRPr="00547276" w:rsidRDefault="00057472" w:rsidP="0005747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="0084616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(ขาดทุน)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557" w:type="pct"/>
            <w:shd w:val="clear" w:color="auto" w:fill="auto"/>
          </w:tcPr>
          <w:p w14:paraId="1ADD87DD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3FB1E5E7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tcBorders>
              <w:bottom w:val="double" w:sz="4" w:space="0" w:color="auto"/>
            </w:tcBorders>
            <w:shd w:val="clear" w:color="auto" w:fill="auto"/>
          </w:tcPr>
          <w:p w14:paraId="26CDA6BC" w14:textId="1C5B985E" w:rsidR="00057472" w:rsidRPr="00547276" w:rsidRDefault="00877DC7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(176,664)</w:t>
            </w:r>
          </w:p>
        </w:tc>
        <w:tc>
          <w:tcPr>
            <w:tcW w:w="128" w:type="pct"/>
            <w:shd w:val="clear" w:color="auto" w:fill="auto"/>
          </w:tcPr>
          <w:p w14:paraId="3A824FA4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34361C26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1AE2A1EB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tcBorders>
              <w:bottom w:val="double" w:sz="4" w:space="0" w:color="auto"/>
            </w:tcBorders>
            <w:shd w:val="clear" w:color="auto" w:fill="auto"/>
          </w:tcPr>
          <w:p w14:paraId="036A6C1F" w14:textId="77777777" w:rsidR="00057472" w:rsidRPr="00547276" w:rsidRDefault="00057472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26,669</w:t>
            </w:r>
          </w:p>
        </w:tc>
      </w:tr>
      <w:tr w:rsidR="00057472" w:rsidRPr="00547276" w14:paraId="500ED6C3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589FDF05" w14:textId="77777777" w:rsidR="00057472" w:rsidRPr="00547276" w:rsidRDefault="00057472" w:rsidP="00057472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557" w:type="pct"/>
            <w:shd w:val="clear" w:color="auto" w:fill="auto"/>
          </w:tcPr>
          <w:p w14:paraId="083BA666" w14:textId="3A73364E" w:rsidR="00057472" w:rsidRPr="00547276" w:rsidRDefault="00877DC7" w:rsidP="00057472">
            <w:pPr>
              <w:tabs>
                <w:tab w:val="decimal" w:pos="41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126" w:type="pct"/>
            <w:shd w:val="clear" w:color="auto" w:fill="auto"/>
          </w:tcPr>
          <w:p w14:paraId="736B59E3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double" w:sz="4" w:space="0" w:color="auto"/>
            </w:tcBorders>
            <w:shd w:val="clear" w:color="auto" w:fill="auto"/>
          </w:tcPr>
          <w:p w14:paraId="78645A90" w14:textId="3DD12F6B" w:rsidR="00057472" w:rsidRPr="00547276" w:rsidRDefault="00877DC7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(35,333)</w:t>
            </w:r>
          </w:p>
        </w:tc>
        <w:tc>
          <w:tcPr>
            <w:tcW w:w="128" w:type="pct"/>
            <w:shd w:val="clear" w:color="auto" w:fill="auto"/>
          </w:tcPr>
          <w:p w14:paraId="3CF34551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5BB709C5" w14:textId="77777777" w:rsidR="00057472" w:rsidRPr="00547276" w:rsidRDefault="00057472" w:rsidP="00057472">
            <w:pPr>
              <w:tabs>
                <w:tab w:val="decimal" w:pos="414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  <w:tc>
          <w:tcPr>
            <w:tcW w:w="136" w:type="pct"/>
            <w:shd w:val="clear" w:color="auto" w:fill="auto"/>
          </w:tcPr>
          <w:p w14:paraId="17FEA023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tcBorders>
              <w:top w:val="double" w:sz="4" w:space="0" w:color="auto"/>
            </w:tcBorders>
            <w:shd w:val="clear" w:color="auto" w:fill="auto"/>
          </w:tcPr>
          <w:p w14:paraId="1E5222D4" w14:textId="77777777" w:rsidR="00057472" w:rsidRPr="00547276" w:rsidRDefault="00057472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5,334</w:t>
            </w:r>
          </w:p>
        </w:tc>
      </w:tr>
      <w:tr w:rsidR="00057472" w:rsidRPr="00547276" w14:paraId="0630734D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6451D612" w14:textId="77777777" w:rsidR="00057472" w:rsidRPr="00547276" w:rsidRDefault="00057472" w:rsidP="00057472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557" w:type="pct"/>
            <w:shd w:val="clear" w:color="auto" w:fill="auto"/>
          </w:tcPr>
          <w:p w14:paraId="328E6B93" w14:textId="77777777" w:rsidR="00057472" w:rsidRPr="00547276" w:rsidRDefault="00057472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1CC1A39F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4BAECD99" w14:textId="1D14E694" w:rsidR="00057472" w:rsidRPr="00547276" w:rsidRDefault="00877DC7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0C124153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3360BF5B" w14:textId="77777777" w:rsidR="00057472" w:rsidRPr="00547276" w:rsidRDefault="00057472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2199D45C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2574A025" w14:textId="77777777" w:rsidR="00057472" w:rsidRPr="00547276" w:rsidRDefault="00057472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(16,524)</w:t>
            </w:r>
          </w:p>
        </w:tc>
      </w:tr>
      <w:tr w:rsidR="00057472" w:rsidRPr="00547276" w14:paraId="7A7FD515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0BC40BDF" w14:textId="77777777" w:rsidR="00057472" w:rsidRPr="00547276" w:rsidRDefault="00057472" w:rsidP="00057472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557" w:type="pct"/>
            <w:shd w:val="clear" w:color="auto" w:fill="auto"/>
          </w:tcPr>
          <w:p w14:paraId="7B0814A5" w14:textId="77777777" w:rsidR="00057472" w:rsidRPr="00547276" w:rsidRDefault="00057472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000CE559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09C72DEC" w14:textId="398E094E" w:rsidR="00057472" w:rsidRPr="00547276" w:rsidRDefault="00877DC7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1,014</w:t>
            </w:r>
          </w:p>
        </w:tc>
        <w:tc>
          <w:tcPr>
            <w:tcW w:w="128" w:type="pct"/>
            <w:shd w:val="clear" w:color="auto" w:fill="auto"/>
          </w:tcPr>
          <w:p w14:paraId="39397F1E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6DCE74DC" w14:textId="77777777" w:rsidR="00057472" w:rsidRPr="00547276" w:rsidRDefault="00057472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2466172E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7B9411E7" w14:textId="77777777" w:rsidR="00057472" w:rsidRPr="00547276" w:rsidRDefault="00057472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451</w:t>
            </w:r>
          </w:p>
        </w:tc>
      </w:tr>
      <w:tr w:rsidR="00877DC7" w:rsidRPr="00547276" w14:paraId="2303754A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6B9E4220" w14:textId="2EB4BB9D" w:rsidR="00877DC7" w:rsidRPr="00547276" w:rsidRDefault="00877DC7" w:rsidP="00441659">
            <w:pPr>
              <w:ind w:left="156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ผลขาดทุนในปีปัจจุบันที่ไม่รับรู้เป็นสินทรัพย์ภาษีเงินได้รอตัดบัญชี</w:t>
            </w:r>
          </w:p>
        </w:tc>
        <w:tc>
          <w:tcPr>
            <w:tcW w:w="557" w:type="pct"/>
            <w:shd w:val="clear" w:color="auto" w:fill="auto"/>
          </w:tcPr>
          <w:p w14:paraId="78C40246" w14:textId="77777777" w:rsidR="00877DC7" w:rsidRDefault="00877DC7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15BA35D" w14:textId="668E363F" w:rsidR="00877DC7" w:rsidRPr="00547276" w:rsidRDefault="00877DC7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2396E341" w14:textId="77777777" w:rsidR="00877DC7" w:rsidRPr="00547276" w:rsidRDefault="00877DC7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29793652" w14:textId="77777777" w:rsidR="00877DC7" w:rsidRDefault="00877DC7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E98FE7D" w14:textId="109F6F66" w:rsidR="00877DC7" w:rsidRDefault="001E4A2D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26,123</w:t>
            </w:r>
          </w:p>
        </w:tc>
        <w:tc>
          <w:tcPr>
            <w:tcW w:w="128" w:type="pct"/>
            <w:shd w:val="clear" w:color="auto" w:fill="auto"/>
          </w:tcPr>
          <w:p w14:paraId="7E68055B" w14:textId="77777777" w:rsidR="00877DC7" w:rsidRPr="00547276" w:rsidRDefault="00877DC7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041D9F33" w14:textId="77777777" w:rsidR="00877DC7" w:rsidRDefault="00877DC7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7A26F50" w14:textId="2A25B857" w:rsidR="00877DC7" w:rsidRPr="00547276" w:rsidRDefault="00877DC7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2D9548A0" w14:textId="77777777" w:rsidR="00877DC7" w:rsidRPr="00547276" w:rsidRDefault="00877DC7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32EBF29A" w14:textId="77777777" w:rsidR="00877DC7" w:rsidRDefault="00877DC7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30FDFA4" w14:textId="71727F14" w:rsidR="00877DC7" w:rsidRPr="00547276" w:rsidRDefault="00441659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77DC7" w:rsidRPr="00547276" w14:paraId="48A89259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7F311706" w14:textId="40E3B4D5" w:rsidR="00877DC7" w:rsidRPr="00547276" w:rsidRDefault="00877DC7" w:rsidP="00877DC7">
            <w:pPr>
              <w:ind w:left="156" w:hanging="1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การตัดจำหน่ายสินทรัพย์ภาษีเงินได้รอการตัดบัญชีจากผลขาดทุนสะสมที่</w:t>
            </w:r>
            <w:r w:rsidR="00441659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สามารถใช้ประโยชน์ได้</w:t>
            </w:r>
          </w:p>
        </w:tc>
        <w:tc>
          <w:tcPr>
            <w:tcW w:w="557" w:type="pct"/>
            <w:shd w:val="clear" w:color="auto" w:fill="auto"/>
          </w:tcPr>
          <w:p w14:paraId="0B15CB65" w14:textId="77777777" w:rsidR="00877DC7" w:rsidRDefault="00877DC7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94D3818" w14:textId="2BB2F2B5" w:rsidR="00877DC7" w:rsidRPr="00547276" w:rsidRDefault="00877DC7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426DAE63" w14:textId="77777777" w:rsidR="00877DC7" w:rsidRPr="00547276" w:rsidRDefault="00877DC7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shd w:val="clear" w:color="auto" w:fill="auto"/>
          </w:tcPr>
          <w:p w14:paraId="569BDC88" w14:textId="77777777" w:rsidR="00877DC7" w:rsidRDefault="00877DC7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4C7D240" w14:textId="2FF17947" w:rsidR="00877DC7" w:rsidRDefault="00441659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3,793</w:t>
            </w:r>
          </w:p>
        </w:tc>
        <w:tc>
          <w:tcPr>
            <w:tcW w:w="128" w:type="pct"/>
            <w:shd w:val="clear" w:color="auto" w:fill="auto"/>
          </w:tcPr>
          <w:p w14:paraId="00D9A344" w14:textId="77777777" w:rsidR="00877DC7" w:rsidRPr="00547276" w:rsidRDefault="00877DC7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1DD5899C" w14:textId="77777777" w:rsidR="00877DC7" w:rsidRDefault="00877DC7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8591C27" w14:textId="34683C14" w:rsidR="00877DC7" w:rsidRPr="00547276" w:rsidRDefault="00877DC7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4D99E3B4" w14:textId="77777777" w:rsidR="00877DC7" w:rsidRPr="00547276" w:rsidRDefault="00877DC7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1CAB5034" w14:textId="77777777" w:rsidR="00877DC7" w:rsidRDefault="00877DC7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3C14609" w14:textId="5082234B" w:rsidR="00877DC7" w:rsidRPr="00547276" w:rsidRDefault="00441659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57472" w:rsidRPr="00547276" w14:paraId="43F4D2F7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151E84BC" w14:textId="77777777" w:rsidR="00057472" w:rsidRPr="00547276" w:rsidRDefault="00057472" w:rsidP="00057472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</w:p>
        </w:tc>
        <w:tc>
          <w:tcPr>
            <w:tcW w:w="557" w:type="pct"/>
            <w:shd w:val="clear" w:color="auto" w:fill="auto"/>
          </w:tcPr>
          <w:p w14:paraId="4ED6EEBF" w14:textId="77777777" w:rsidR="00057472" w:rsidRPr="00547276" w:rsidRDefault="00057472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2691F60C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auto"/>
          </w:tcPr>
          <w:p w14:paraId="4898E9F9" w14:textId="67591C6A" w:rsidR="00057472" w:rsidRPr="00547276" w:rsidRDefault="001E4A2D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(145)</w:t>
            </w:r>
          </w:p>
        </w:tc>
        <w:tc>
          <w:tcPr>
            <w:tcW w:w="128" w:type="pct"/>
            <w:shd w:val="clear" w:color="auto" w:fill="auto"/>
          </w:tcPr>
          <w:p w14:paraId="2D54D777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2ADABA30" w14:textId="77777777" w:rsidR="00057472" w:rsidRPr="00547276" w:rsidRDefault="00057472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242581A1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6" w:type="pct"/>
            <w:tcBorders>
              <w:bottom w:val="single" w:sz="4" w:space="0" w:color="auto"/>
            </w:tcBorders>
            <w:shd w:val="clear" w:color="auto" w:fill="auto"/>
          </w:tcPr>
          <w:p w14:paraId="4DEACE2F" w14:textId="77777777" w:rsidR="00057472" w:rsidRPr="00547276" w:rsidRDefault="00057472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(1,236)</w:t>
            </w:r>
          </w:p>
        </w:tc>
      </w:tr>
      <w:tr w:rsidR="00057472" w:rsidRPr="00547276" w14:paraId="73C1ED8A" w14:textId="77777777" w:rsidTr="00631A64">
        <w:trPr>
          <w:trHeight w:val="388"/>
        </w:trPr>
        <w:tc>
          <w:tcPr>
            <w:tcW w:w="2379" w:type="pct"/>
            <w:shd w:val="clear" w:color="auto" w:fill="auto"/>
          </w:tcPr>
          <w:p w14:paraId="224E2B2B" w14:textId="77777777" w:rsidR="00057472" w:rsidRPr="00547276" w:rsidRDefault="00057472" w:rsidP="00057472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57" w:type="pct"/>
            <w:shd w:val="clear" w:color="auto" w:fill="auto"/>
          </w:tcPr>
          <w:p w14:paraId="2BDAD781" w14:textId="77777777" w:rsidR="00057472" w:rsidRPr="00547276" w:rsidRDefault="00057472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058A4343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431B30" w14:textId="521E2E2D" w:rsidR="00057472" w:rsidRPr="00AC6BB7" w:rsidRDefault="001E4A2D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(4,548)</w:t>
            </w:r>
          </w:p>
        </w:tc>
        <w:tc>
          <w:tcPr>
            <w:tcW w:w="128" w:type="pct"/>
            <w:shd w:val="clear" w:color="auto" w:fill="auto"/>
          </w:tcPr>
          <w:p w14:paraId="3D76BC9B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0F2E5AAE" w14:textId="77777777" w:rsidR="00057472" w:rsidRPr="00547276" w:rsidRDefault="00057472" w:rsidP="00057472">
            <w:pPr>
              <w:tabs>
                <w:tab w:val="decimal" w:pos="683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00598CEC" w14:textId="77777777" w:rsidR="00057472" w:rsidRPr="00547276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5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7FE6B2" w14:textId="77777777" w:rsidR="00057472" w:rsidRPr="00AC6BB7" w:rsidRDefault="00057472" w:rsidP="00AC6BB7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B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(11,975)</w:t>
            </w:r>
          </w:p>
        </w:tc>
      </w:tr>
    </w:tbl>
    <w:p w14:paraId="71C2BC27" w14:textId="77777777" w:rsidR="00DA2BFE" w:rsidRPr="00547276" w:rsidRDefault="00DA2BFE" w:rsidP="00DA2BFE">
      <w:pPr>
        <w:rPr>
          <w:rFonts w:asciiTheme="majorBidi" w:hAnsiTheme="majorBidi" w:cstheme="majorBidi"/>
          <w:sz w:val="2"/>
          <w:szCs w:val="2"/>
        </w:rPr>
      </w:pPr>
    </w:p>
    <w:p w14:paraId="56B92951" w14:textId="77777777" w:rsidR="00A00974" w:rsidRDefault="00A00974" w:rsidP="002D64B2">
      <w:pPr>
        <w:jc w:val="thaiDistribute"/>
        <w:rPr>
          <w:rFonts w:asciiTheme="majorBidi" w:hAnsiTheme="majorBidi" w:cstheme="majorBidi"/>
        </w:rPr>
      </w:pPr>
    </w:p>
    <w:tbl>
      <w:tblPr>
        <w:tblW w:w="9451" w:type="dxa"/>
        <w:tblInd w:w="450" w:type="dxa"/>
        <w:tblLook w:val="01E0" w:firstRow="1" w:lastRow="1" w:firstColumn="1" w:lastColumn="1" w:noHBand="0" w:noVBand="0"/>
      </w:tblPr>
      <w:tblGrid>
        <w:gridCol w:w="4500"/>
        <w:gridCol w:w="1025"/>
        <w:gridCol w:w="236"/>
        <w:gridCol w:w="1080"/>
        <w:gridCol w:w="270"/>
        <w:gridCol w:w="1017"/>
        <w:gridCol w:w="252"/>
        <w:gridCol w:w="1071"/>
      </w:tblGrid>
      <w:tr w:rsidR="00ED0A0B" w:rsidRPr="00623946" w14:paraId="627540BA" w14:textId="77777777" w:rsidTr="00D82D41">
        <w:trPr>
          <w:tblHeader/>
        </w:trPr>
        <w:tc>
          <w:tcPr>
            <w:tcW w:w="4500" w:type="dxa"/>
          </w:tcPr>
          <w:p w14:paraId="1872D9BA" w14:textId="77777777" w:rsidR="00ED0A0B" w:rsidRPr="00623946" w:rsidRDefault="00ED0A0B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09176B1F" w14:textId="77777777" w:rsidR="00ED0A0B" w:rsidRPr="00623946" w:rsidRDefault="00ED0A0B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62394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D0A0B" w:rsidRPr="00095A4B" w14:paraId="6834B7C0" w14:textId="77777777" w:rsidTr="00D82D41">
        <w:trPr>
          <w:tblHeader/>
        </w:trPr>
        <w:tc>
          <w:tcPr>
            <w:tcW w:w="4500" w:type="dxa"/>
          </w:tcPr>
          <w:p w14:paraId="47410FD0" w14:textId="77777777" w:rsidR="00ED0A0B" w:rsidRPr="00095A4B" w:rsidRDefault="00F946B5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F946B5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341" w:type="dxa"/>
            <w:gridSpan w:val="3"/>
          </w:tcPr>
          <w:p w14:paraId="26087C26" w14:textId="77777777" w:rsidR="00ED0A0B" w:rsidRPr="00095A4B" w:rsidRDefault="00ED0A0B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2E8F92A0" w14:textId="77777777" w:rsidR="00ED0A0B" w:rsidRPr="00095A4B" w:rsidRDefault="00ED0A0B" w:rsidP="00660F0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54F8CF47" w14:textId="77777777" w:rsidR="00ED0A0B" w:rsidRPr="00095A4B" w:rsidRDefault="00ED0A0B" w:rsidP="00660F02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ED0A0B" w:rsidRPr="00095A4B" w14:paraId="1C130F6C" w14:textId="77777777" w:rsidTr="00D82D41">
        <w:trPr>
          <w:tblHeader/>
        </w:trPr>
        <w:tc>
          <w:tcPr>
            <w:tcW w:w="4500" w:type="dxa"/>
          </w:tcPr>
          <w:p w14:paraId="497A1C3D" w14:textId="77777777" w:rsidR="00ED0A0B" w:rsidRPr="00095A4B" w:rsidRDefault="00ED0A0B" w:rsidP="00660F02">
            <w:pPr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095A4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95A4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95A4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25" w:type="dxa"/>
            <w:vAlign w:val="center"/>
          </w:tcPr>
          <w:p w14:paraId="6C9A21AE" w14:textId="77777777" w:rsidR="00ED0A0B" w:rsidRPr="00095A4B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6" w:type="dxa"/>
            <w:vAlign w:val="center"/>
          </w:tcPr>
          <w:p w14:paraId="700B0206" w14:textId="77777777" w:rsidR="00ED0A0B" w:rsidRPr="00095A4B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1599D15" w14:textId="77777777" w:rsidR="00ED0A0B" w:rsidRPr="00095A4B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14:paraId="15EC270B" w14:textId="77777777" w:rsidR="00ED0A0B" w:rsidRPr="00095A4B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  <w:vAlign w:val="center"/>
          </w:tcPr>
          <w:p w14:paraId="1FA28094" w14:textId="77777777" w:rsidR="00ED0A0B" w:rsidRPr="00095A4B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52" w:type="dxa"/>
            <w:vAlign w:val="center"/>
          </w:tcPr>
          <w:p w14:paraId="382B6E5B" w14:textId="77777777" w:rsidR="00ED0A0B" w:rsidRPr="00095A4B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vAlign w:val="center"/>
          </w:tcPr>
          <w:p w14:paraId="7535628F" w14:textId="77777777" w:rsidR="00ED0A0B" w:rsidRPr="00095A4B" w:rsidRDefault="00ED0A0B" w:rsidP="00660F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ED0A0B" w:rsidRPr="00095A4B" w14:paraId="0CFA4009" w14:textId="77777777" w:rsidTr="00D82D41">
        <w:trPr>
          <w:tblHeader/>
        </w:trPr>
        <w:tc>
          <w:tcPr>
            <w:tcW w:w="4500" w:type="dxa"/>
          </w:tcPr>
          <w:p w14:paraId="2243654C" w14:textId="77777777" w:rsidR="00ED0A0B" w:rsidRPr="00095A4B" w:rsidRDefault="00ED0A0B" w:rsidP="00660F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0E91DDE5" w14:textId="79451BFA" w:rsidR="00ED0A0B" w:rsidRPr="00095A4B" w:rsidRDefault="00ED0A0B" w:rsidP="00660F02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B740BA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095A4B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ED0A0B" w:rsidRPr="00095A4B" w14:paraId="48E10AAC" w14:textId="77777777" w:rsidTr="00D82D41">
        <w:tc>
          <w:tcPr>
            <w:tcW w:w="4500" w:type="dxa"/>
          </w:tcPr>
          <w:p w14:paraId="77774254" w14:textId="77777777" w:rsidR="00ED0A0B" w:rsidRPr="00095A4B" w:rsidRDefault="00ED0A0B" w:rsidP="00660F0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025" w:type="dxa"/>
          </w:tcPr>
          <w:p w14:paraId="35387F09" w14:textId="2261E86A" w:rsidR="00ED0A0B" w:rsidRPr="00095A4B" w:rsidRDefault="00AB37E9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98,955</w:t>
            </w:r>
          </w:p>
        </w:tc>
        <w:tc>
          <w:tcPr>
            <w:tcW w:w="236" w:type="dxa"/>
          </w:tcPr>
          <w:p w14:paraId="536E531C" w14:textId="77777777" w:rsidR="00ED0A0B" w:rsidRPr="00095A4B" w:rsidRDefault="00ED0A0B" w:rsidP="00660F02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774704" w14:textId="259616CB" w:rsidR="00ED0A0B" w:rsidRPr="00095A4B" w:rsidRDefault="00926C2A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134,503</w:t>
            </w:r>
          </w:p>
        </w:tc>
        <w:tc>
          <w:tcPr>
            <w:tcW w:w="270" w:type="dxa"/>
          </w:tcPr>
          <w:p w14:paraId="5CEC493B" w14:textId="77777777" w:rsidR="00ED0A0B" w:rsidRPr="00095A4B" w:rsidRDefault="00ED0A0B" w:rsidP="00660F02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6FC24209" w14:textId="171733F7" w:rsidR="00ED0A0B" w:rsidRPr="00095A4B" w:rsidRDefault="00AB37E9" w:rsidP="00AB37E9">
            <w:pPr>
              <w:pStyle w:val="acctfourfigures"/>
              <w:tabs>
                <w:tab w:val="clear" w:pos="765"/>
              </w:tabs>
              <w:spacing w:line="240" w:lineRule="atLeast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(369,585)</w:t>
            </w:r>
          </w:p>
        </w:tc>
        <w:tc>
          <w:tcPr>
            <w:tcW w:w="252" w:type="dxa"/>
          </w:tcPr>
          <w:p w14:paraId="0A6C38CD" w14:textId="77777777" w:rsidR="00ED0A0B" w:rsidRPr="00095A4B" w:rsidRDefault="00ED0A0B" w:rsidP="00660F02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14:paraId="74CBC8BE" w14:textId="2477EEEE" w:rsidR="00ED0A0B" w:rsidRPr="00095A4B" w:rsidRDefault="00926C2A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(366,351)</w:t>
            </w:r>
          </w:p>
        </w:tc>
      </w:tr>
      <w:tr w:rsidR="00AE5A6D" w:rsidRPr="00095A4B" w14:paraId="3037DEF4" w14:textId="77777777" w:rsidTr="00D82D41">
        <w:tc>
          <w:tcPr>
            <w:tcW w:w="4500" w:type="dxa"/>
          </w:tcPr>
          <w:p w14:paraId="7C6346D1" w14:textId="77777777" w:rsidR="00AE5A6D" w:rsidRPr="00095A4B" w:rsidRDefault="00AE5A6D" w:rsidP="00AE5A6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07A0B412" w14:textId="76AD67EC" w:rsidR="00AE5A6D" w:rsidRPr="00623946" w:rsidRDefault="00AB37E9" w:rsidP="00AB37E9">
            <w:pPr>
              <w:pStyle w:val="acctfourfigures"/>
              <w:tabs>
                <w:tab w:val="clear" w:pos="765"/>
              </w:tabs>
              <w:spacing w:line="240" w:lineRule="atLeast"/>
              <w:ind w:left="-79" w:right="1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(98,955)</w:t>
            </w:r>
          </w:p>
        </w:tc>
        <w:tc>
          <w:tcPr>
            <w:tcW w:w="236" w:type="dxa"/>
          </w:tcPr>
          <w:p w14:paraId="3B28B8A2" w14:textId="77777777" w:rsidR="00AE5A6D" w:rsidRPr="00623946" w:rsidRDefault="00AE5A6D" w:rsidP="00AE5A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3FEB21" w14:textId="0AD68CDB" w:rsidR="00AE5A6D" w:rsidRPr="00623946" w:rsidRDefault="00926C2A" w:rsidP="002D2E3C">
            <w:pPr>
              <w:pStyle w:val="acctfourfigures"/>
              <w:tabs>
                <w:tab w:val="clear" w:pos="765"/>
              </w:tabs>
              <w:spacing w:line="240" w:lineRule="atLeast"/>
              <w:ind w:left="-79" w:right="4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(119,771)</w:t>
            </w:r>
          </w:p>
        </w:tc>
        <w:tc>
          <w:tcPr>
            <w:tcW w:w="270" w:type="dxa"/>
          </w:tcPr>
          <w:p w14:paraId="432C2761" w14:textId="77777777" w:rsidR="00AE5A6D" w:rsidRPr="00623946" w:rsidRDefault="00AE5A6D" w:rsidP="00AE5A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0FEF9EA4" w14:textId="787E4513" w:rsidR="00AE5A6D" w:rsidRPr="00623946" w:rsidRDefault="00AB37E9" w:rsidP="00AE5A6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98,955</w:t>
            </w:r>
          </w:p>
        </w:tc>
        <w:tc>
          <w:tcPr>
            <w:tcW w:w="252" w:type="dxa"/>
          </w:tcPr>
          <w:p w14:paraId="76A5AA5A" w14:textId="77777777" w:rsidR="00AE5A6D" w:rsidRPr="00623946" w:rsidRDefault="00AE5A6D" w:rsidP="00AE5A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4C85486A" w14:textId="50444632" w:rsidR="00AE5A6D" w:rsidRPr="00623946" w:rsidRDefault="00926C2A" w:rsidP="00F74CDA">
            <w:pPr>
              <w:pStyle w:val="acctfourfigures"/>
              <w:tabs>
                <w:tab w:val="clear" w:pos="765"/>
              </w:tabs>
              <w:spacing w:line="240" w:lineRule="atLeast"/>
              <w:ind w:left="-79" w:right="1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119,771</w:t>
            </w:r>
          </w:p>
        </w:tc>
      </w:tr>
      <w:tr w:rsidR="00AE5A6D" w:rsidRPr="00095A4B" w14:paraId="250593CC" w14:textId="77777777" w:rsidTr="00D82D41">
        <w:tc>
          <w:tcPr>
            <w:tcW w:w="4500" w:type="dxa"/>
          </w:tcPr>
          <w:p w14:paraId="6A710550" w14:textId="77777777" w:rsidR="00AE5A6D" w:rsidRPr="00095A4B" w:rsidRDefault="00AE5A6D" w:rsidP="00AE5A6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0CE5C3A1" w14:textId="7578D30D" w:rsidR="00AE5A6D" w:rsidRPr="00623946" w:rsidRDefault="00AB37E9" w:rsidP="00AE5A6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58EAABD" w14:textId="77777777" w:rsidR="00AE5A6D" w:rsidRPr="00623946" w:rsidRDefault="00AE5A6D" w:rsidP="00AE5A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D38F7CB" w14:textId="59A7F1FA" w:rsidR="00AE5A6D" w:rsidRPr="00623946" w:rsidRDefault="00926C2A" w:rsidP="00AE5A6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14,732</w:t>
            </w:r>
          </w:p>
        </w:tc>
        <w:tc>
          <w:tcPr>
            <w:tcW w:w="270" w:type="dxa"/>
          </w:tcPr>
          <w:p w14:paraId="7D86E622" w14:textId="77777777" w:rsidR="00AE5A6D" w:rsidRPr="00623946" w:rsidRDefault="00AE5A6D" w:rsidP="00AE5A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</w:tcPr>
          <w:p w14:paraId="3B3799D1" w14:textId="2D60220C" w:rsidR="00AE5A6D" w:rsidRPr="00623946" w:rsidRDefault="00AB37E9" w:rsidP="00AB37E9">
            <w:pPr>
              <w:pStyle w:val="acctfourfigures"/>
              <w:tabs>
                <w:tab w:val="clear" w:pos="765"/>
              </w:tabs>
              <w:spacing w:line="240" w:lineRule="atLeast"/>
              <w:ind w:left="-79" w:right="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4943A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270,630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52" w:type="dxa"/>
          </w:tcPr>
          <w:p w14:paraId="5F14BD51" w14:textId="77777777" w:rsidR="00AE5A6D" w:rsidRPr="00623946" w:rsidRDefault="00AE5A6D" w:rsidP="00AE5A6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39AFB6D3" w14:textId="4EAB6BCB" w:rsidR="00AE5A6D" w:rsidRPr="00623946" w:rsidRDefault="00926C2A" w:rsidP="00AE5A6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(246,580)</w:t>
            </w:r>
          </w:p>
        </w:tc>
      </w:tr>
    </w:tbl>
    <w:p w14:paraId="6203B619" w14:textId="77777777" w:rsidR="00ED0A0B" w:rsidRPr="00AF7B3C" w:rsidRDefault="00ED0A0B" w:rsidP="002D64B2">
      <w:pPr>
        <w:jc w:val="thaiDistribute"/>
        <w:rPr>
          <w:rFonts w:asciiTheme="majorBidi" w:hAnsiTheme="majorBidi" w:cstheme="majorBidi"/>
          <w:sz w:val="22"/>
          <w:szCs w:val="22"/>
        </w:rPr>
      </w:pPr>
    </w:p>
    <w:tbl>
      <w:tblPr>
        <w:tblW w:w="9451" w:type="dxa"/>
        <w:tblInd w:w="450" w:type="dxa"/>
        <w:tblLook w:val="01E0" w:firstRow="1" w:lastRow="1" w:firstColumn="1" w:lastColumn="1" w:noHBand="0" w:noVBand="0"/>
      </w:tblPr>
      <w:tblGrid>
        <w:gridCol w:w="4500"/>
        <w:gridCol w:w="1025"/>
        <w:gridCol w:w="236"/>
        <w:gridCol w:w="1080"/>
        <w:gridCol w:w="270"/>
        <w:gridCol w:w="1017"/>
        <w:gridCol w:w="252"/>
        <w:gridCol w:w="1071"/>
      </w:tblGrid>
      <w:tr w:rsidR="00D82D41" w:rsidRPr="00623946" w14:paraId="2644B4C4" w14:textId="77777777" w:rsidTr="005D001D">
        <w:trPr>
          <w:tblHeader/>
        </w:trPr>
        <w:tc>
          <w:tcPr>
            <w:tcW w:w="4500" w:type="dxa"/>
          </w:tcPr>
          <w:p w14:paraId="5B003DD0" w14:textId="77777777" w:rsidR="00D82D41" w:rsidRPr="00623946" w:rsidRDefault="00D82D41" w:rsidP="005D001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33502FC0" w14:textId="4195865C" w:rsidR="00D82D41" w:rsidRPr="00623946" w:rsidRDefault="00D82D41" w:rsidP="005D001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2D41" w:rsidRPr="00095A4B" w14:paraId="2B53C316" w14:textId="77777777" w:rsidTr="005D001D">
        <w:trPr>
          <w:tblHeader/>
        </w:trPr>
        <w:tc>
          <w:tcPr>
            <w:tcW w:w="4500" w:type="dxa"/>
          </w:tcPr>
          <w:p w14:paraId="34D778C7" w14:textId="77777777" w:rsidR="00D82D41" w:rsidRPr="00095A4B" w:rsidRDefault="00D82D41" w:rsidP="005D001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F946B5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341" w:type="dxa"/>
            <w:gridSpan w:val="3"/>
          </w:tcPr>
          <w:p w14:paraId="49413F43" w14:textId="77777777" w:rsidR="00D82D41" w:rsidRPr="00095A4B" w:rsidRDefault="00D82D41" w:rsidP="005D001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6724C66D" w14:textId="77777777" w:rsidR="00D82D41" w:rsidRPr="00095A4B" w:rsidRDefault="00D82D41" w:rsidP="005D001D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08DD42AE" w14:textId="77777777" w:rsidR="00D82D41" w:rsidRPr="00095A4B" w:rsidRDefault="00D82D41" w:rsidP="005D001D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D82D41" w:rsidRPr="00095A4B" w14:paraId="0E0E1A3C" w14:textId="77777777" w:rsidTr="005D001D">
        <w:trPr>
          <w:tblHeader/>
        </w:trPr>
        <w:tc>
          <w:tcPr>
            <w:tcW w:w="4500" w:type="dxa"/>
          </w:tcPr>
          <w:p w14:paraId="476FED79" w14:textId="77777777" w:rsidR="00D82D41" w:rsidRPr="00095A4B" w:rsidRDefault="00D82D41" w:rsidP="005D001D">
            <w:pPr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095A4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95A4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95A4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25" w:type="dxa"/>
            <w:vAlign w:val="center"/>
          </w:tcPr>
          <w:p w14:paraId="2BF60390" w14:textId="77777777" w:rsidR="00D82D41" w:rsidRPr="00095A4B" w:rsidRDefault="00D82D41" w:rsidP="005D001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6" w:type="dxa"/>
            <w:vAlign w:val="center"/>
          </w:tcPr>
          <w:p w14:paraId="17F38587" w14:textId="77777777" w:rsidR="00D82D41" w:rsidRPr="00095A4B" w:rsidRDefault="00D82D41" w:rsidP="005D001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4565A31" w14:textId="77777777" w:rsidR="00D82D41" w:rsidRPr="00095A4B" w:rsidRDefault="00D82D41" w:rsidP="005D001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14:paraId="2FCEF4F3" w14:textId="77777777" w:rsidR="00D82D41" w:rsidRPr="00095A4B" w:rsidRDefault="00D82D41" w:rsidP="005D001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  <w:vAlign w:val="center"/>
          </w:tcPr>
          <w:p w14:paraId="3197DE87" w14:textId="77777777" w:rsidR="00D82D41" w:rsidRPr="00095A4B" w:rsidRDefault="00D82D41" w:rsidP="005D001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52" w:type="dxa"/>
            <w:vAlign w:val="center"/>
          </w:tcPr>
          <w:p w14:paraId="2A40A920" w14:textId="77777777" w:rsidR="00D82D41" w:rsidRPr="00095A4B" w:rsidRDefault="00D82D41" w:rsidP="005D001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vAlign w:val="center"/>
          </w:tcPr>
          <w:p w14:paraId="0DA5006D" w14:textId="77777777" w:rsidR="00D82D41" w:rsidRPr="00095A4B" w:rsidRDefault="00D82D41" w:rsidP="005D001D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D82D41" w:rsidRPr="00095A4B" w14:paraId="6576FF67" w14:textId="77777777" w:rsidTr="005D001D">
        <w:trPr>
          <w:tblHeader/>
        </w:trPr>
        <w:tc>
          <w:tcPr>
            <w:tcW w:w="4500" w:type="dxa"/>
          </w:tcPr>
          <w:p w14:paraId="4E1131F5" w14:textId="77777777" w:rsidR="00D82D41" w:rsidRPr="00095A4B" w:rsidRDefault="00D82D41" w:rsidP="005D001D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04B66CC2" w14:textId="6BA10302" w:rsidR="00D82D41" w:rsidRPr="00095A4B" w:rsidRDefault="00D82D41" w:rsidP="005D001D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="00B740BA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095A4B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D82D41" w:rsidRPr="00095A4B" w14:paraId="107A8679" w14:textId="77777777" w:rsidTr="005D001D">
        <w:tc>
          <w:tcPr>
            <w:tcW w:w="4500" w:type="dxa"/>
          </w:tcPr>
          <w:p w14:paraId="213103B6" w14:textId="77777777" w:rsidR="00D82D41" w:rsidRPr="00095A4B" w:rsidRDefault="00D82D41" w:rsidP="005D001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025" w:type="dxa"/>
          </w:tcPr>
          <w:p w14:paraId="7068292B" w14:textId="34162068" w:rsidR="00D82D41" w:rsidRPr="00D04CE5" w:rsidRDefault="002265FE" w:rsidP="005D001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81,843</w:t>
            </w:r>
          </w:p>
        </w:tc>
        <w:tc>
          <w:tcPr>
            <w:tcW w:w="236" w:type="dxa"/>
          </w:tcPr>
          <w:p w14:paraId="67003E78" w14:textId="77777777" w:rsidR="00D82D41" w:rsidRPr="00095A4B" w:rsidRDefault="00D82D41" w:rsidP="005D001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697882" w14:textId="51441638" w:rsidR="00D82D41" w:rsidRPr="00095A4B" w:rsidRDefault="00E1633B" w:rsidP="005D001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87,437</w:t>
            </w:r>
          </w:p>
        </w:tc>
        <w:tc>
          <w:tcPr>
            <w:tcW w:w="270" w:type="dxa"/>
          </w:tcPr>
          <w:p w14:paraId="5C40D0D1" w14:textId="77777777" w:rsidR="00D82D41" w:rsidRPr="00095A4B" w:rsidRDefault="00D82D41" w:rsidP="005D001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3D97C79B" w14:textId="757D408C" w:rsidR="00D82D41" w:rsidRPr="00095A4B" w:rsidRDefault="00D04CE5" w:rsidP="00D04CE5">
            <w:pPr>
              <w:pStyle w:val="acctfourfigures"/>
              <w:tabs>
                <w:tab w:val="clear" w:pos="765"/>
              </w:tabs>
              <w:spacing w:line="240" w:lineRule="atLeast"/>
              <w:ind w:left="-79" w:right="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265FE">
              <w:rPr>
                <w:rFonts w:asciiTheme="majorBidi" w:hAnsiTheme="majorBidi" w:cstheme="majorBidi"/>
                <w:sz w:val="30"/>
                <w:szCs w:val="30"/>
              </w:rPr>
              <w:t>139,541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52" w:type="dxa"/>
          </w:tcPr>
          <w:p w14:paraId="02D14B72" w14:textId="77777777" w:rsidR="00D82D41" w:rsidRPr="00095A4B" w:rsidRDefault="00D82D41" w:rsidP="005D001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14:paraId="3248087E" w14:textId="2EAAC096" w:rsidR="00D82D41" w:rsidRPr="00095A4B" w:rsidRDefault="00D04CE5" w:rsidP="005D001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E03F9">
              <w:rPr>
                <w:rFonts w:asciiTheme="majorBidi" w:hAnsiTheme="majorBidi" w:cstheme="majorBidi"/>
                <w:sz w:val="30"/>
                <w:szCs w:val="30"/>
              </w:rPr>
              <w:t>141,038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D82D41" w:rsidRPr="00095A4B" w14:paraId="780E4F55" w14:textId="77777777" w:rsidTr="005D001D">
        <w:tc>
          <w:tcPr>
            <w:tcW w:w="4500" w:type="dxa"/>
          </w:tcPr>
          <w:p w14:paraId="47857905" w14:textId="77777777" w:rsidR="00D82D41" w:rsidRPr="00095A4B" w:rsidRDefault="00D82D41" w:rsidP="005D001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95A4B">
              <w:rPr>
                <w:rFonts w:asciiTheme="majorBidi" w:hAnsiTheme="majorBidi" w:cstheme="majorBid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66807CF8" w14:textId="2CFFA31F" w:rsidR="00D82D41" w:rsidRPr="00623946" w:rsidRDefault="00D04CE5" w:rsidP="00D04CE5">
            <w:pPr>
              <w:pStyle w:val="acctfourfigures"/>
              <w:tabs>
                <w:tab w:val="clear" w:pos="765"/>
              </w:tabs>
              <w:spacing w:line="240" w:lineRule="atLeast"/>
              <w:ind w:left="-79" w:right="2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265FE">
              <w:rPr>
                <w:rFonts w:asciiTheme="majorBidi" w:hAnsiTheme="majorBidi" w:cstheme="majorBidi"/>
                <w:sz w:val="30"/>
                <w:szCs w:val="30"/>
              </w:rPr>
              <w:t>81,843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6A473339" w14:textId="77777777" w:rsidR="00D82D41" w:rsidRPr="00623946" w:rsidRDefault="00D82D41" w:rsidP="005D001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884F895" w14:textId="116F444C" w:rsidR="00D82D41" w:rsidRPr="00623946" w:rsidRDefault="00D04CE5" w:rsidP="005D001D">
            <w:pPr>
              <w:pStyle w:val="acctfourfigures"/>
              <w:tabs>
                <w:tab w:val="clear" w:pos="765"/>
              </w:tabs>
              <w:spacing w:line="240" w:lineRule="atLeast"/>
              <w:ind w:left="-79" w:right="4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1633B">
              <w:rPr>
                <w:rFonts w:asciiTheme="majorBidi" w:hAnsiTheme="majorBidi" w:cstheme="majorBidi"/>
                <w:sz w:val="30"/>
                <w:szCs w:val="30"/>
              </w:rPr>
              <w:t>87,437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0415508" w14:textId="77777777" w:rsidR="00D82D41" w:rsidRPr="00623946" w:rsidRDefault="00D82D41" w:rsidP="005D001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5567D2C5" w14:textId="48EC6CCD" w:rsidR="00D82D41" w:rsidRPr="00623946" w:rsidRDefault="002265FE" w:rsidP="005D001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81,843</w:t>
            </w:r>
          </w:p>
        </w:tc>
        <w:tc>
          <w:tcPr>
            <w:tcW w:w="252" w:type="dxa"/>
          </w:tcPr>
          <w:p w14:paraId="0B0DB89F" w14:textId="77777777" w:rsidR="00D82D41" w:rsidRPr="00623946" w:rsidRDefault="00D82D41" w:rsidP="005D001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28705234" w14:textId="54FF7AA9" w:rsidR="00D82D41" w:rsidRPr="00623946" w:rsidRDefault="006E03F9" w:rsidP="005D001D">
            <w:pPr>
              <w:pStyle w:val="acctfourfigures"/>
              <w:tabs>
                <w:tab w:val="clear" w:pos="765"/>
              </w:tabs>
              <w:spacing w:line="240" w:lineRule="atLeast"/>
              <w:ind w:left="-79" w:right="16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87,437</w:t>
            </w:r>
          </w:p>
        </w:tc>
      </w:tr>
      <w:tr w:rsidR="00D82D41" w:rsidRPr="00095A4B" w14:paraId="6A826FB5" w14:textId="77777777" w:rsidTr="005D001D">
        <w:tc>
          <w:tcPr>
            <w:tcW w:w="4500" w:type="dxa"/>
          </w:tcPr>
          <w:p w14:paraId="580663CB" w14:textId="77777777" w:rsidR="00D82D41" w:rsidRPr="00095A4B" w:rsidRDefault="00D82D41" w:rsidP="005D001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95A4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082F3C97" w14:textId="3734527A" w:rsidR="00D82D41" w:rsidRPr="00623946" w:rsidRDefault="00D04CE5" w:rsidP="005D001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734182B" w14:textId="77777777" w:rsidR="00D82D41" w:rsidRPr="00623946" w:rsidRDefault="00D82D41" w:rsidP="005D001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48FDCA6" w14:textId="77777777" w:rsidR="00D82D41" w:rsidRPr="00623946" w:rsidRDefault="00D82D41" w:rsidP="005D001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E109A87" w14:textId="77777777" w:rsidR="00D82D41" w:rsidRPr="00623946" w:rsidRDefault="00D82D41" w:rsidP="005D001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</w:tcPr>
          <w:p w14:paraId="3E051F29" w14:textId="6D7C1EB7" w:rsidR="00D82D41" w:rsidRPr="00623946" w:rsidRDefault="003A57F7" w:rsidP="00F000F7">
            <w:pPr>
              <w:pStyle w:val="acctfourfigures"/>
              <w:tabs>
                <w:tab w:val="clear" w:pos="765"/>
              </w:tabs>
              <w:spacing w:line="240" w:lineRule="atLeast"/>
              <w:ind w:left="-79" w:right="5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(57,698)</w:t>
            </w:r>
          </w:p>
        </w:tc>
        <w:tc>
          <w:tcPr>
            <w:tcW w:w="252" w:type="dxa"/>
          </w:tcPr>
          <w:p w14:paraId="658933DF" w14:textId="77777777" w:rsidR="00D82D41" w:rsidRPr="00623946" w:rsidRDefault="00D82D41" w:rsidP="005D001D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5B97D2E5" w14:textId="77777777" w:rsidR="00D82D41" w:rsidRPr="00623946" w:rsidRDefault="00D82D41" w:rsidP="005D001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(53,601)</w:t>
            </w:r>
          </w:p>
        </w:tc>
      </w:tr>
    </w:tbl>
    <w:p w14:paraId="436DD7BD" w14:textId="77777777" w:rsidR="003235A1" w:rsidRDefault="003235A1">
      <w:pPr>
        <w:jc w:val="left"/>
        <w:rPr>
          <w:rFonts w:ascii="Angsana New" w:hAnsi="Angsana New"/>
          <w:spacing w:val="-2"/>
          <w:sz w:val="30"/>
          <w:szCs w:val="30"/>
          <w:cs/>
        </w:rPr>
      </w:pPr>
      <w:r>
        <w:rPr>
          <w:rFonts w:ascii="Angsana New" w:hAnsi="Angsana New"/>
          <w:spacing w:val="-2"/>
          <w:sz w:val="30"/>
          <w:szCs w:val="30"/>
          <w:cs/>
        </w:rPr>
        <w:br w:type="page"/>
      </w:r>
    </w:p>
    <w:p w14:paraId="67FA54C2" w14:textId="77777777" w:rsidR="0097486E" w:rsidRDefault="0097486E" w:rsidP="00623F4A">
      <w:pPr>
        <w:tabs>
          <w:tab w:val="left" w:pos="450"/>
          <w:tab w:val="left" w:pos="630"/>
        </w:tabs>
        <w:ind w:left="540" w:right="18"/>
        <w:jc w:val="thaiDistribute"/>
        <w:rPr>
          <w:rFonts w:ascii="Angsana New" w:hAnsi="Angsana New"/>
          <w:spacing w:val="-2"/>
          <w:sz w:val="30"/>
          <w:szCs w:val="30"/>
        </w:rPr>
      </w:pPr>
      <w:r w:rsidRPr="00F626F6">
        <w:rPr>
          <w:rFonts w:ascii="Angsana New" w:hAnsi="Angsana New"/>
          <w:spacing w:val="-2"/>
          <w:sz w:val="30"/>
          <w:szCs w:val="30"/>
          <w:cs/>
        </w:rPr>
        <w:lastRenderedPageBreak/>
        <w:t>รายการเคลื่อนไหวของสินทรัพย์และหนี้สินภาษีเงินได้รอการตัดบัญชีที่เกิดขึ้นในระหว่างปีสิ้นสุดวันที่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31 </w:t>
      </w:r>
      <w:r w:rsidRPr="00F626F6">
        <w:rPr>
          <w:rFonts w:ascii="Angsana New" w:hAnsi="Angsana New"/>
          <w:spacing w:val="-2"/>
          <w:sz w:val="30"/>
          <w:szCs w:val="30"/>
          <w:cs/>
        </w:rPr>
        <w:t>ธันวาคม</w:t>
      </w:r>
      <w:r w:rsidRPr="00F626F6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</w:rPr>
        <w:t>25</w:t>
      </w:r>
      <w:r>
        <w:rPr>
          <w:rFonts w:ascii="Angsana New" w:hAnsi="Angsana New"/>
          <w:spacing w:val="-2"/>
          <w:sz w:val="30"/>
          <w:szCs w:val="30"/>
        </w:rPr>
        <w:t>6</w:t>
      </w:r>
      <w:r w:rsidR="00C742B6">
        <w:rPr>
          <w:rFonts w:ascii="Angsana New" w:hAnsi="Angsana New"/>
          <w:spacing w:val="-2"/>
          <w:sz w:val="30"/>
          <w:szCs w:val="30"/>
        </w:rPr>
        <w:t>2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Pr="00F626F6">
        <w:rPr>
          <w:rFonts w:ascii="Angsana New" w:hAnsi="Angsana New"/>
          <w:spacing w:val="-2"/>
          <w:sz w:val="30"/>
          <w:szCs w:val="30"/>
        </w:rPr>
        <w:t>25</w:t>
      </w:r>
      <w:r>
        <w:rPr>
          <w:rFonts w:ascii="Angsana New" w:hAnsi="Angsana New"/>
          <w:spacing w:val="-2"/>
          <w:sz w:val="30"/>
          <w:szCs w:val="30"/>
        </w:rPr>
        <w:t>6</w:t>
      </w:r>
      <w:r w:rsidR="00C742B6">
        <w:rPr>
          <w:rFonts w:ascii="Angsana New" w:hAnsi="Angsana New"/>
          <w:spacing w:val="-2"/>
          <w:sz w:val="30"/>
          <w:szCs w:val="30"/>
        </w:rPr>
        <w:t>1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14:paraId="09929449" w14:textId="77777777" w:rsidR="00A07C79" w:rsidRPr="00AF7B3C" w:rsidRDefault="00A07C79" w:rsidP="00623F4A">
      <w:pPr>
        <w:tabs>
          <w:tab w:val="left" w:pos="450"/>
          <w:tab w:val="left" w:pos="630"/>
        </w:tabs>
        <w:ind w:left="540" w:right="18"/>
        <w:jc w:val="thaiDistribute"/>
        <w:rPr>
          <w:rFonts w:ascii="Angsana New" w:hAnsi="Angsana New"/>
          <w:spacing w:val="-2"/>
          <w:sz w:val="20"/>
          <w:szCs w:val="20"/>
        </w:rPr>
      </w:pPr>
    </w:p>
    <w:p w14:paraId="574F6705" w14:textId="77777777" w:rsidR="00ED0A0B" w:rsidRPr="00B159AD" w:rsidRDefault="00ED0A0B" w:rsidP="002D64B2">
      <w:pPr>
        <w:jc w:val="thaiDistribute"/>
        <w:rPr>
          <w:rFonts w:asciiTheme="majorBidi" w:hAnsiTheme="majorBidi" w:cstheme="majorBidi"/>
          <w:sz w:val="4"/>
          <w:szCs w:val="4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990"/>
        <w:gridCol w:w="270"/>
        <w:gridCol w:w="990"/>
        <w:gridCol w:w="270"/>
        <w:gridCol w:w="1080"/>
        <w:gridCol w:w="270"/>
        <w:gridCol w:w="1080"/>
      </w:tblGrid>
      <w:tr w:rsidR="005E675A" w:rsidRPr="00F626F6" w14:paraId="610754E9" w14:textId="77777777" w:rsidTr="00AB37E9">
        <w:trPr>
          <w:trHeight w:val="139"/>
        </w:trPr>
        <w:tc>
          <w:tcPr>
            <w:tcW w:w="4410" w:type="dxa"/>
          </w:tcPr>
          <w:p w14:paraId="18602C47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50" w:type="dxa"/>
            <w:gridSpan w:val="7"/>
          </w:tcPr>
          <w:p w14:paraId="3C8F5046" w14:textId="77777777" w:rsidR="005E675A" w:rsidRPr="00432088" w:rsidRDefault="005E675A" w:rsidP="00AB37E9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E675A" w:rsidRPr="00F626F6" w14:paraId="71EC52C6" w14:textId="77777777" w:rsidTr="00AB37E9">
        <w:trPr>
          <w:trHeight w:val="139"/>
        </w:trPr>
        <w:tc>
          <w:tcPr>
            <w:tcW w:w="4410" w:type="dxa"/>
          </w:tcPr>
          <w:p w14:paraId="7151536C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7FA3BD6" w14:textId="77777777" w:rsidR="005E675A" w:rsidRPr="00432088" w:rsidRDefault="005E675A" w:rsidP="00AB37E9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5D66645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bottom"/>
          </w:tcPr>
          <w:p w14:paraId="7D1E439F" w14:textId="77777777" w:rsidR="005E675A" w:rsidRPr="00432088" w:rsidRDefault="005E675A" w:rsidP="00AB37E9">
            <w:pPr>
              <w:ind w:left="-123" w:right="-1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บันทึกเป็นรายจ่าย </w:t>
            </w:r>
            <w:r w:rsidRPr="00432088">
              <w:rPr>
                <w:rFonts w:ascii="Angsana New" w:hAnsi="Angsana New"/>
                <w:sz w:val="30"/>
                <w:szCs w:val="30"/>
              </w:rPr>
              <w:t>/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  <w:vAlign w:val="bottom"/>
          </w:tcPr>
          <w:p w14:paraId="0D1533CF" w14:textId="77777777" w:rsidR="005E675A" w:rsidRPr="00432088" w:rsidRDefault="005E675A" w:rsidP="00AB37E9">
            <w:pPr>
              <w:ind w:left="-123" w:right="-1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714839" w14:textId="77777777" w:rsidR="005E675A" w:rsidRPr="00432088" w:rsidRDefault="005E675A" w:rsidP="00AB37E9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5E675A" w:rsidRPr="00F626F6" w14:paraId="10AFC432" w14:textId="77777777" w:rsidTr="00AB37E9">
        <w:trPr>
          <w:trHeight w:val="139"/>
        </w:trPr>
        <w:tc>
          <w:tcPr>
            <w:tcW w:w="4410" w:type="dxa"/>
          </w:tcPr>
          <w:p w14:paraId="12306C3F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66B564B5" w14:textId="77777777" w:rsidR="005E675A" w:rsidRPr="00432088" w:rsidRDefault="005E675A" w:rsidP="00AB37E9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  <w:p w14:paraId="57E559F4" w14:textId="77777777" w:rsidR="005E675A" w:rsidRPr="00432088" w:rsidRDefault="005E675A" w:rsidP="00AB37E9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มกราคม</w:t>
            </w:r>
          </w:p>
          <w:p w14:paraId="14B8DC8E" w14:textId="1700A688" w:rsidR="005E675A" w:rsidRPr="00432088" w:rsidRDefault="005E675A" w:rsidP="00AB37E9">
            <w:pPr>
              <w:ind w:left="-7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12F1F12E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6BE3106" w14:textId="77777777" w:rsidR="005E675A" w:rsidRDefault="005E675A" w:rsidP="00AB37E9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96B9FAD" w14:textId="77777777" w:rsidR="005E675A" w:rsidRPr="00432088" w:rsidRDefault="005E675A" w:rsidP="00AB37E9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  <w:r w:rsidRPr="00432088">
              <w:rPr>
                <w:rFonts w:ascii="Angsana New" w:hAnsi="Angsana New"/>
                <w:sz w:val="30"/>
                <w:szCs w:val="30"/>
              </w:rPr>
              <w:br/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0D98A4A" w14:textId="77777777" w:rsidR="005E675A" w:rsidRPr="00432088" w:rsidRDefault="005E675A" w:rsidP="00AB37E9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49AF593" w14:textId="77777777" w:rsidR="005E675A" w:rsidRPr="00432088" w:rsidRDefault="005E675A" w:rsidP="00AB37E9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</w:tcPr>
          <w:p w14:paraId="57CBE72F" w14:textId="77777777" w:rsidR="005E675A" w:rsidRPr="00432088" w:rsidRDefault="005E675A" w:rsidP="00AB37E9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70EDA9" w14:textId="77777777" w:rsidR="005E675A" w:rsidRPr="00432088" w:rsidRDefault="005E675A" w:rsidP="00AB37E9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3B5A4257" w14:textId="438BC627" w:rsidR="005E675A" w:rsidRPr="00432088" w:rsidRDefault="005E675A" w:rsidP="00AB37E9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  <w:tr w:rsidR="005E675A" w:rsidRPr="00F626F6" w14:paraId="141E0A7F" w14:textId="77777777" w:rsidTr="00AB37E9">
        <w:trPr>
          <w:trHeight w:val="139"/>
        </w:trPr>
        <w:tc>
          <w:tcPr>
            <w:tcW w:w="4410" w:type="dxa"/>
          </w:tcPr>
          <w:p w14:paraId="42067BAB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50" w:type="dxa"/>
            <w:gridSpan w:val="7"/>
          </w:tcPr>
          <w:p w14:paraId="0DC3303B" w14:textId="77777777" w:rsidR="005E675A" w:rsidRPr="002845C6" w:rsidRDefault="005E675A" w:rsidP="00AB37E9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845C6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2845C6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2845C6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5E675A" w:rsidRPr="00F626F6" w14:paraId="48155355" w14:textId="77777777" w:rsidTr="00AB37E9">
        <w:trPr>
          <w:trHeight w:val="139"/>
        </w:trPr>
        <w:tc>
          <w:tcPr>
            <w:tcW w:w="4410" w:type="dxa"/>
          </w:tcPr>
          <w:p w14:paraId="5F85736A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90" w:type="dxa"/>
          </w:tcPr>
          <w:p w14:paraId="1DA99C13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ED55454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2910E2AC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7D4B741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0686F921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3102987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1E15DEE9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5E675A" w:rsidRPr="00F626F6" w14:paraId="0E4F786A" w14:textId="77777777" w:rsidTr="00AB37E9">
        <w:trPr>
          <w:trHeight w:val="139"/>
        </w:trPr>
        <w:tc>
          <w:tcPr>
            <w:tcW w:w="4410" w:type="dxa"/>
          </w:tcPr>
          <w:p w14:paraId="752AC7AE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990" w:type="dxa"/>
            <w:shd w:val="clear" w:color="auto" w:fill="auto"/>
          </w:tcPr>
          <w:p w14:paraId="053B5C52" w14:textId="2611B819" w:rsidR="005E675A" w:rsidRPr="00432088" w:rsidRDefault="00AB37E9" w:rsidP="00AB37E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26,706</w:t>
            </w:r>
          </w:p>
        </w:tc>
        <w:tc>
          <w:tcPr>
            <w:tcW w:w="270" w:type="dxa"/>
            <w:shd w:val="clear" w:color="auto" w:fill="auto"/>
          </w:tcPr>
          <w:p w14:paraId="51515DE0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98B3B09" w14:textId="46CDDF81" w:rsidR="005E675A" w:rsidRPr="00432088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D6487E3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4BDCB1D" w14:textId="7F629EBB" w:rsidR="005E675A" w:rsidRPr="00432088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025BB21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2889F2E" w14:textId="77AA40F8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26,706</w:t>
            </w:r>
          </w:p>
        </w:tc>
      </w:tr>
      <w:tr w:rsidR="005E675A" w:rsidRPr="00F626F6" w14:paraId="2E9DF586" w14:textId="77777777" w:rsidTr="00AB37E9">
        <w:trPr>
          <w:trHeight w:val="317"/>
        </w:trPr>
        <w:tc>
          <w:tcPr>
            <w:tcW w:w="4410" w:type="dxa"/>
          </w:tcPr>
          <w:p w14:paraId="19CB2E10" w14:textId="77777777" w:rsidR="005E675A" w:rsidRPr="005E4BF7" w:rsidRDefault="005E675A" w:rsidP="00AB37E9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(ขายและเช่า</w:t>
            </w:r>
            <w:r w:rsidRPr="0043208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กลับคืน)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2B2CE17" w14:textId="69C25CFB" w:rsidR="005E675A" w:rsidRPr="00432088" w:rsidRDefault="00AB37E9" w:rsidP="00AB37E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20,455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991DA0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D1251B9" w14:textId="7A6BD433" w:rsidR="005E675A" w:rsidRPr="00432088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(7,864)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D614CD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9E8DA34" w14:textId="057056DC" w:rsidR="005E675A" w:rsidRPr="00432088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080602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DB6426" w14:textId="51831CAF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12,591</w:t>
            </w:r>
          </w:p>
        </w:tc>
      </w:tr>
      <w:tr w:rsidR="005E675A" w:rsidRPr="00F626F6" w14:paraId="631077A6" w14:textId="77777777" w:rsidTr="00AB37E9">
        <w:trPr>
          <w:trHeight w:val="348"/>
        </w:trPr>
        <w:tc>
          <w:tcPr>
            <w:tcW w:w="4410" w:type="dxa"/>
          </w:tcPr>
          <w:p w14:paraId="7CE0E8D9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990" w:type="dxa"/>
            <w:shd w:val="clear" w:color="auto" w:fill="auto"/>
          </w:tcPr>
          <w:p w14:paraId="5B51BE7F" w14:textId="53DD229C" w:rsidR="005E675A" w:rsidRPr="00432088" w:rsidRDefault="00AB37E9" w:rsidP="00AB37E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11,074</w:t>
            </w:r>
          </w:p>
        </w:tc>
        <w:tc>
          <w:tcPr>
            <w:tcW w:w="270" w:type="dxa"/>
            <w:shd w:val="clear" w:color="auto" w:fill="auto"/>
          </w:tcPr>
          <w:p w14:paraId="6A05FD1A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2CBCF07" w14:textId="6B966790" w:rsidR="005E675A" w:rsidRPr="00432088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5,213</w:t>
            </w:r>
          </w:p>
        </w:tc>
        <w:tc>
          <w:tcPr>
            <w:tcW w:w="270" w:type="dxa"/>
            <w:shd w:val="clear" w:color="auto" w:fill="auto"/>
          </w:tcPr>
          <w:p w14:paraId="5FD1E754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2A46CAB" w14:textId="0DD2635A" w:rsidR="005E675A" w:rsidRPr="00432088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2,825</w:t>
            </w:r>
          </w:p>
        </w:tc>
        <w:tc>
          <w:tcPr>
            <w:tcW w:w="270" w:type="dxa"/>
            <w:shd w:val="clear" w:color="auto" w:fill="auto"/>
          </w:tcPr>
          <w:p w14:paraId="48E99CDC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5337B5D" w14:textId="0D5CFBFF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19,112</w:t>
            </w:r>
          </w:p>
        </w:tc>
      </w:tr>
      <w:tr w:rsidR="005E675A" w:rsidRPr="00F626F6" w14:paraId="497ED89F" w14:textId="77777777" w:rsidTr="00AB37E9">
        <w:trPr>
          <w:trHeight w:val="348"/>
        </w:trPr>
        <w:tc>
          <w:tcPr>
            <w:tcW w:w="4410" w:type="dxa"/>
          </w:tcPr>
          <w:p w14:paraId="09CB057B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เงินลงทุนระยะยาวอื่น </w:t>
            </w:r>
            <w:r w:rsidRPr="00325BE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25BE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ค่าเผื่อขาดทุนจากการด้อยค่า</w:t>
            </w:r>
            <w:r w:rsidRPr="00325BE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4C9E01EB" w14:textId="4BB18FEB" w:rsidR="005E675A" w:rsidRPr="002845C6" w:rsidRDefault="00AB37E9" w:rsidP="00AB37E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3,760</w:t>
            </w:r>
          </w:p>
        </w:tc>
        <w:tc>
          <w:tcPr>
            <w:tcW w:w="270" w:type="dxa"/>
            <w:shd w:val="clear" w:color="auto" w:fill="auto"/>
          </w:tcPr>
          <w:p w14:paraId="64BC8416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F243987" w14:textId="040FF4A7" w:rsidR="005E675A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BFBB59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5830DDD" w14:textId="5B3A1EB4" w:rsidR="005E675A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FB7AA88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415F5AE" w14:textId="24719ECD" w:rsidR="005E675A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3,760</w:t>
            </w:r>
          </w:p>
        </w:tc>
      </w:tr>
      <w:tr w:rsidR="005E675A" w:rsidRPr="00F626F6" w14:paraId="0830F010" w14:textId="77777777" w:rsidTr="00AB37E9">
        <w:trPr>
          <w:trHeight w:val="334"/>
        </w:trPr>
        <w:tc>
          <w:tcPr>
            <w:tcW w:w="4410" w:type="dxa"/>
          </w:tcPr>
          <w:p w14:paraId="22491F62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90" w:type="dxa"/>
            <w:shd w:val="clear" w:color="auto" w:fill="auto"/>
          </w:tcPr>
          <w:p w14:paraId="6A45C159" w14:textId="3D8C0881" w:rsidR="005E675A" w:rsidRPr="00432088" w:rsidRDefault="00AB37E9" w:rsidP="00AB37E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3,082</w:t>
            </w:r>
          </w:p>
        </w:tc>
        <w:tc>
          <w:tcPr>
            <w:tcW w:w="270" w:type="dxa"/>
            <w:shd w:val="clear" w:color="auto" w:fill="auto"/>
          </w:tcPr>
          <w:p w14:paraId="11176FDE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4B2B46C7" w14:textId="04A41C6F" w:rsidR="005E675A" w:rsidRPr="00432088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(864)</w:t>
            </w:r>
          </w:p>
        </w:tc>
        <w:tc>
          <w:tcPr>
            <w:tcW w:w="270" w:type="dxa"/>
            <w:shd w:val="clear" w:color="auto" w:fill="auto"/>
          </w:tcPr>
          <w:p w14:paraId="564723CC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2352B58" w14:textId="5FB8C345" w:rsidR="005E675A" w:rsidRPr="00432088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CCC8777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75B86C" w14:textId="53A83706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2,218</w:t>
            </w:r>
          </w:p>
        </w:tc>
      </w:tr>
      <w:tr w:rsidR="005E675A" w:rsidRPr="00F626F6" w14:paraId="6C684208" w14:textId="77777777" w:rsidTr="00AB37E9">
        <w:trPr>
          <w:trHeight w:val="334"/>
        </w:trPr>
        <w:tc>
          <w:tcPr>
            <w:tcW w:w="4410" w:type="dxa"/>
          </w:tcPr>
          <w:p w14:paraId="58764DB5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D9005ED" w14:textId="69F7782D" w:rsidR="005E675A" w:rsidRPr="00432088" w:rsidRDefault="00AB37E9" w:rsidP="00AB37E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69,426</w:t>
            </w:r>
          </w:p>
        </w:tc>
        <w:tc>
          <w:tcPr>
            <w:tcW w:w="270" w:type="dxa"/>
            <w:shd w:val="clear" w:color="auto" w:fill="auto"/>
          </w:tcPr>
          <w:p w14:paraId="29402187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C52F603" w14:textId="70742FB4" w:rsidR="005E675A" w:rsidRPr="00432088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(34,858)</w:t>
            </w:r>
          </w:p>
        </w:tc>
        <w:tc>
          <w:tcPr>
            <w:tcW w:w="270" w:type="dxa"/>
            <w:shd w:val="clear" w:color="auto" w:fill="auto"/>
          </w:tcPr>
          <w:p w14:paraId="35B48CE2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A8D91FD" w14:textId="4E280CC6" w:rsidR="005E675A" w:rsidRPr="00432088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4269996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7DEE0F0" w14:textId="1B1CF21C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34,568</w:t>
            </w:r>
          </w:p>
        </w:tc>
      </w:tr>
      <w:tr w:rsidR="005E675A" w:rsidRPr="00F626F6" w14:paraId="583EFDDF" w14:textId="77777777" w:rsidTr="00AB37E9">
        <w:trPr>
          <w:trHeight w:val="334"/>
        </w:trPr>
        <w:tc>
          <w:tcPr>
            <w:tcW w:w="4410" w:type="dxa"/>
          </w:tcPr>
          <w:p w14:paraId="76BA2DDB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7E1BA0" w14:textId="67691EC2" w:rsidR="005E675A" w:rsidRPr="00432088" w:rsidRDefault="00AB37E9" w:rsidP="00AB37E9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134,503</w:t>
            </w:r>
          </w:p>
        </w:tc>
        <w:tc>
          <w:tcPr>
            <w:tcW w:w="270" w:type="dxa"/>
            <w:shd w:val="clear" w:color="auto" w:fill="auto"/>
          </w:tcPr>
          <w:p w14:paraId="03F6A6B7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6668F0" w14:textId="53A86CCC" w:rsidR="005E675A" w:rsidRPr="00432088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(38,373)</w:t>
            </w:r>
          </w:p>
        </w:tc>
        <w:tc>
          <w:tcPr>
            <w:tcW w:w="270" w:type="dxa"/>
            <w:shd w:val="clear" w:color="auto" w:fill="auto"/>
          </w:tcPr>
          <w:p w14:paraId="7BD48A56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CC0C91" w14:textId="246D777D" w:rsidR="005E675A" w:rsidRPr="00432088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2,825</w:t>
            </w:r>
          </w:p>
        </w:tc>
        <w:tc>
          <w:tcPr>
            <w:tcW w:w="270" w:type="dxa"/>
            <w:shd w:val="clear" w:color="auto" w:fill="auto"/>
          </w:tcPr>
          <w:p w14:paraId="660ACBF3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3F08BC" w14:textId="21073C19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98,955</w:t>
            </w:r>
          </w:p>
        </w:tc>
      </w:tr>
      <w:tr w:rsidR="005E675A" w:rsidRPr="00F626F6" w14:paraId="2D51DF58" w14:textId="77777777" w:rsidTr="00AB37E9">
        <w:trPr>
          <w:trHeight w:val="377"/>
        </w:trPr>
        <w:tc>
          <w:tcPr>
            <w:tcW w:w="4410" w:type="dxa"/>
          </w:tcPr>
          <w:p w14:paraId="039E2B3B" w14:textId="77777777" w:rsidR="005E675A" w:rsidRPr="00432088" w:rsidRDefault="005E675A" w:rsidP="00AB37E9">
            <w:pPr>
              <w:spacing w:before="120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90" w:type="dxa"/>
            <w:shd w:val="clear" w:color="auto" w:fill="auto"/>
          </w:tcPr>
          <w:p w14:paraId="65ED3A64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8E604DD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B5579C4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702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92D01C2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EA95A19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1F25D21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61"/>
              </w:tabs>
              <w:spacing w:before="120"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9EB9222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5E675A" w:rsidRPr="00F626F6" w14:paraId="5CFE9016" w14:textId="77777777" w:rsidTr="00AB37E9">
        <w:trPr>
          <w:trHeight w:val="139"/>
        </w:trPr>
        <w:tc>
          <w:tcPr>
            <w:tcW w:w="4410" w:type="dxa"/>
          </w:tcPr>
          <w:p w14:paraId="38F20744" w14:textId="77777777" w:rsidR="005E675A" w:rsidRPr="00432088" w:rsidRDefault="005E675A" w:rsidP="00AB37E9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</w:t>
            </w:r>
            <w:r w:rsidRPr="0043208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ตีราคาเพิ่ม)</w:t>
            </w:r>
          </w:p>
        </w:tc>
        <w:tc>
          <w:tcPr>
            <w:tcW w:w="990" w:type="dxa"/>
            <w:shd w:val="clear" w:color="auto" w:fill="auto"/>
          </w:tcPr>
          <w:p w14:paraId="380D7C71" w14:textId="74CFFDA8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(294,166)</w:t>
            </w:r>
          </w:p>
        </w:tc>
        <w:tc>
          <w:tcPr>
            <w:tcW w:w="270" w:type="dxa"/>
            <w:shd w:val="clear" w:color="auto" w:fill="auto"/>
          </w:tcPr>
          <w:p w14:paraId="786BD27D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5B7704A3" w14:textId="34FB6490" w:rsidR="005E675A" w:rsidRPr="00432088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13,102</w:t>
            </w:r>
          </w:p>
        </w:tc>
        <w:tc>
          <w:tcPr>
            <w:tcW w:w="270" w:type="dxa"/>
            <w:shd w:val="clear" w:color="auto" w:fill="auto"/>
          </w:tcPr>
          <w:p w14:paraId="7FF9CB89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D023D4F" w14:textId="7B6B0674" w:rsidR="005E675A" w:rsidRPr="00432088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(11,470)</w:t>
            </w:r>
          </w:p>
        </w:tc>
        <w:tc>
          <w:tcPr>
            <w:tcW w:w="270" w:type="dxa"/>
            <w:shd w:val="clear" w:color="auto" w:fill="auto"/>
          </w:tcPr>
          <w:p w14:paraId="49F6C0F6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A557F3A" w14:textId="447F5A6C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(292,534)</w:t>
            </w:r>
          </w:p>
        </w:tc>
      </w:tr>
      <w:tr w:rsidR="005E675A" w:rsidRPr="00F626F6" w14:paraId="56C6B23B" w14:textId="77777777" w:rsidTr="00AB37E9">
        <w:trPr>
          <w:trHeight w:val="139"/>
        </w:trPr>
        <w:tc>
          <w:tcPr>
            <w:tcW w:w="4410" w:type="dxa"/>
          </w:tcPr>
          <w:p w14:paraId="2CEA88CA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990" w:type="dxa"/>
            <w:shd w:val="clear" w:color="auto" w:fill="auto"/>
          </w:tcPr>
          <w:p w14:paraId="3C8E7D55" w14:textId="22023FC4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(64,551)</w:t>
            </w:r>
          </w:p>
        </w:tc>
        <w:tc>
          <w:tcPr>
            <w:tcW w:w="270" w:type="dxa"/>
            <w:shd w:val="clear" w:color="auto" w:fill="auto"/>
          </w:tcPr>
          <w:p w14:paraId="416AF873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FCA340F" w14:textId="742EA8AF" w:rsidR="005E675A" w:rsidRPr="00432088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1,291</w:t>
            </w:r>
          </w:p>
        </w:tc>
        <w:tc>
          <w:tcPr>
            <w:tcW w:w="270" w:type="dxa"/>
            <w:shd w:val="clear" w:color="auto" w:fill="auto"/>
          </w:tcPr>
          <w:p w14:paraId="4B3C0CF3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9C99686" w14:textId="53E37F69" w:rsidR="005E675A" w:rsidRPr="00432088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5A08120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986786D" w14:textId="67CE210B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(63,260)</w:t>
            </w:r>
          </w:p>
        </w:tc>
      </w:tr>
      <w:tr w:rsidR="005E675A" w:rsidRPr="00F626F6" w14:paraId="05700BC6" w14:textId="77777777" w:rsidTr="00AB37E9">
        <w:trPr>
          <w:trHeight w:val="334"/>
        </w:trPr>
        <w:tc>
          <w:tcPr>
            <w:tcW w:w="4410" w:type="dxa"/>
          </w:tcPr>
          <w:p w14:paraId="1FB069F6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DDDC4C1" w14:textId="02217D1A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(7,634)</w:t>
            </w:r>
          </w:p>
        </w:tc>
        <w:tc>
          <w:tcPr>
            <w:tcW w:w="270" w:type="dxa"/>
            <w:shd w:val="clear" w:color="auto" w:fill="auto"/>
          </w:tcPr>
          <w:p w14:paraId="4FD1F767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50D1BB6" w14:textId="007C77A7" w:rsidR="005E675A" w:rsidRPr="00432088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(6,157)</w:t>
            </w:r>
          </w:p>
        </w:tc>
        <w:tc>
          <w:tcPr>
            <w:tcW w:w="270" w:type="dxa"/>
            <w:shd w:val="clear" w:color="auto" w:fill="auto"/>
          </w:tcPr>
          <w:p w14:paraId="22ECE12C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4871678" w14:textId="5FD36962" w:rsidR="005E675A" w:rsidRPr="00432088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D75F05A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092A927" w14:textId="4C041280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(13,791)</w:t>
            </w:r>
          </w:p>
        </w:tc>
      </w:tr>
      <w:tr w:rsidR="005E675A" w:rsidRPr="00F626F6" w14:paraId="1061E10C" w14:textId="77777777" w:rsidTr="00AB37E9">
        <w:trPr>
          <w:trHeight w:val="370"/>
        </w:trPr>
        <w:tc>
          <w:tcPr>
            <w:tcW w:w="4410" w:type="dxa"/>
          </w:tcPr>
          <w:p w14:paraId="36804CCC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0F0BD8" w14:textId="752E65F4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(366,351)</w:t>
            </w:r>
          </w:p>
        </w:tc>
        <w:tc>
          <w:tcPr>
            <w:tcW w:w="270" w:type="dxa"/>
            <w:shd w:val="clear" w:color="auto" w:fill="auto"/>
          </w:tcPr>
          <w:p w14:paraId="2346403A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1AB421" w14:textId="40655563" w:rsidR="005E675A" w:rsidRPr="00432088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8,236</w:t>
            </w:r>
          </w:p>
        </w:tc>
        <w:tc>
          <w:tcPr>
            <w:tcW w:w="270" w:type="dxa"/>
            <w:shd w:val="clear" w:color="auto" w:fill="auto"/>
          </w:tcPr>
          <w:p w14:paraId="707D45A1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E5240F" w14:textId="17A83262" w:rsidR="005E675A" w:rsidRPr="00432088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(11,470)</w:t>
            </w:r>
          </w:p>
        </w:tc>
        <w:tc>
          <w:tcPr>
            <w:tcW w:w="270" w:type="dxa"/>
            <w:shd w:val="clear" w:color="auto" w:fill="auto"/>
          </w:tcPr>
          <w:p w14:paraId="41A4FC96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7AD59D" w14:textId="7E753674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(369,585)</w:t>
            </w:r>
          </w:p>
        </w:tc>
      </w:tr>
      <w:tr w:rsidR="005E675A" w:rsidRPr="00F626F6" w14:paraId="33202A9F" w14:textId="77777777" w:rsidTr="00AB37E9">
        <w:trPr>
          <w:trHeight w:val="334"/>
        </w:trPr>
        <w:tc>
          <w:tcPr>
            <w:tcW w:w="4410" w:type="dxa"/>
          </w:tcPr>
          <w:p w14:paraId="16034A53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17471823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D75C338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49CF0047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54A81D4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36637A48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156F4F3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1FFFCB1F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5E675A" w:rsidRPr="00F626F6" w14:paraId="62332BEB" w14:textId="77777777" w:rsidTr="00AB37E9">
        <w:trPr>
          <w:trHeight w:val="334"/>
        </w:trPr>
        <w:tc>
          <w:tcPr>
            <w:tcW w:w="4410" w:type="dxa"/>
          </w:tcPr>
          <w:p w14:paraId="740FDEBD" w14:textId="77777777" w:rsidR="005E675A" w:rsidRPr="00432088" w:rsidRDefault="005E675A" w:rsidP="00AB37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1FE0F5B8" w14:textId="10B727CF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(231,848)</w:t>
            </w:r>
          </w:p>
        </w:tc>
        <w:tc>
          <w:tcPr>
            <w:tcW w:w="270" w:type="dxa"/>
            <w:shd w:val="clear" w:color="auto" w:fill="auto"/>
          </w:tcPr>
          <w:p w14:paraId="143F4D77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B8B9BDB" w14:textId="776F345E" w:rsidR="005E675A" w:rsidRPr="00432088" w:rsidRDefault="00AB37E9" w:rsidP="00AB37E9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(30,137)</w:t>
            </w:r>
          </w:p>
        </w:tc>
        <w:tc>
          <w:tcPr>
            <w:tcW w:w="270" w:type="dxa"/>
            <w:shd w:val="clear" w:color="auto" w:fill="auto"/>
          </w:tcPr>
          <w:p w14:paraId="15E7014B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5A2960D4" w14:textId="5FF28A1F" w:rsidR="005E675A" w:rsidRPr="00432088" w:rsidRDefault="00AB37E9" w:rsidP="00AB37E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(8,645)</w:t>
            </w:r>
          </w:p>
        </w:tc>
        <w:tc>
          <w:tcPr>
            <w:tcW w:w="270" w:type="dxa"/>
            <w:shd w:val="clear" w:color="auto" w:fill="auto"/>
          </w:tcPr>
          <w:p w14:paraId="007482E8" w14:textId="77777777" w:rsidR="005E675A" w:rsidRPr="00432088" w:rsidRDefault="005E675A" w:rsidP="00AB37E9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0CEA240" w14:textId="2FA21A7B" w:rsidR="005E675A" w:rsidRPr="00432088" w:rsidRDefault="00AB37E9" w:rsidP="00AB37E9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(270,630)</w:t>
            </w:r>
          </w:p>
        </w:tc>
      </w:tr>
    </w:tbl>
    <w:p w14:paraId="67352990" w14:textId="77777777" w:rsidR="00E84725" w:rsidRDefault="00E84725" w:rsidP="002D64B2">
      <w:pPr>
        <w:jc w:val="thaiDistribute"/>
        <w:rPr>
          <w:rFonts w:asciiTheme="majorBidi" w:hAnsiTheme="majorBidi" w:cstheme="majorBidi"/>
        </w:rPr>
      </w:pPr>
    </w:p>
    <w:p w14:paraId="7D8868E1" w14:textId="77777777" w:rsidR="00E84725" w:rsidRDefault="00E84725">
      <w:pPr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990"/>
        <w:gridCol w:w="270"/>
        <w:gridCol w:w="990"/>
        <w:gridCol w:w="270"/>
        <w:gridCol w:w="1080"/>
        <w:gridCol w:w="270"/>
        <w:gridCol w:w="1080"/>
      </w:tblGrid>
      <w:tr w:rsidR="00B159AD" w:rsidRPr="00F626F6" w14:paraId="64652E3D" w14:textId="77777777" w:rsidTr="00450AAD">
        <w:trPr>
          <w:trHeight w:val="139"/>
        </w:trPr>
        <w:tc>
          <w:tcPr>
            <w:tcW w:w="4410" w:type="dxa"/>
          </w:tcPr>
          <w:p w14:paraId="752C6B55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50" w:type="dxa"/>
            <w:gridSpan w:val="7"/>
          </w:tcPr>
          <w:p w14:paraId="441E95CA" w14:textId="77777777" w:rsidR="00B159AD" w:rsidRPr="00432088" w:rsidRDefault="00B159AD" w:rsidP="00AF299B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159AD" w:rsidRPr="00F626F6" w14:paraId="33DDEB8A" w14:textId="77777777" w:rsidTr="00450AAD">
        <w:trPr>
          <w:trHeight w:val="139"/>
        </w:trPr>
        <w:tc>
          <w:tcPr>
            <w:tcW w:w="4410" w:type="dxa"/>
          </w:tcPr>
          <w:p w14:paraId="18ABBB6B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F41C8DF" w14:textId="77777777" w:rsidR="00B159AD" w:rsidRPr="00432088" w:rsidRDefault="00B159AD" w:rsidP="00AF299B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9C3D40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bottom"/>
          </w:tcPr>
          <w:p w14:paraId="18AAC3AD" w14:textId="77777777" w:rsidR="00B159AD" w:rsidRPr="00432088" w:rsidRDefault="00B159AD" w:rsidP="00AF299B">
            <w:pPr>
              <w:ind w:left="-123" w:right="-1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บันทึกเป็นรายจ่าย </w:t>
            </w:r>
            <w:r w:rsidRPr="00432088">
              <w:rPr>
                <w:rFonts w:ascii="Angsana New" w:hAnsi="Angsana New"/>
                <w:sz w:val="30"/>
                <w:szCs w:val="30"/>
              </w:rPr>
              <w:t>/</w:t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  <w:vAlign w:val="bottom"/>
          </w:tcPr>
          <w:p w14:paraId="6A218C3A" w14:textId="77777777" w:rsidR="00B159AD" w:rsidRPr="00432088" w:rsidRDefault="00B159AD" w:rsidP="00AF299B">
            <w:pPr>
              <w:ind w:left="-123" w:right="-1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0D78BF" w14:textId="77777777" w:rsidR="00B159AD" w:rsidRPr="00432088" w:rsidRDefault="00B159AD" w:rsidP="00AF299B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B159AD" w:rsidRPr="00F626F6" w14:paraId="6328CF6C" w14:textId="77777777" w:rsidTr="00450AAD">
        <w:trPr>
          <w:trHeight w:val="139"/>
        </w:trPr>
        <w:tc>
          <w:tcPr>
            <w:tcW w:w="4410" w:type="dxa"/>
          </w:tcPr>
          <w:p w14:paraId="63A1D0CB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1D3D669" w14:textId="77777777" w:rsidR="00B159AD" w:rsidRPr="00432088" w:rsidRDefault="00B159AD" w:rsidP="00AF299B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  <w:p w14:paraId="46D54BBE" w14:textId="77777777" w:rsidR="00B159AD" w:rsidRPr="00432088" w:rsidRDefault="00B159AD" w:rsidP="00AF299B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มกราคม</w:t>
            </w:r>
          </w:p>
          <w:p w14:paraId="7FC78A71" w14:textId="77777777" w:rsidR="00B159AD" w:rsidRPr="00432088" w:rsidRDefault="00B159AD" w:rsidP="00AF299B">
            <w:pPr>
              <w:ind w:left="-7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14:paraId="251709C3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FDE494A" w14:textId="77777777" w:rsidR="000E38B0" w:rsidRDefault="000E38B0" w:rsidP="000E38B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DAE98B7" w14:textId="77777777" w:rsidR="00B159AD" w:rsidRPr="00432088" w:rsidRDefault="00B159AD" w:rsidP="000E38B0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  <w:r w:rsidRPr="00432088">
              <w:rPr>
                <w:rFonts w:ascii="Angsana New" w:hAnsi="Angsana New"/>
                <w:sz w:val="30"/>
                <w:szCs w:val="30"/>
              </w:rPr>
              <w:br/>
            </w:r>
            <w:r w:rsidRPr="00432088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E256FA1" w14:textId="77777777" w:rsidR="00B159AD" w:rsidRPr="00432088" w:rsidRDefault="00B159AD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D387ACE" w14:textId="16DD9630" w:rsidR="00B159AD" w:rsidRPr="00432088" w:rsidRDefault="006410E9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</w:tcPr>
          <w:p w14:paraId="7ACC32D5" w14:textId="77777777" w:rsidR="00B159AD" w:rsidRPr="00432088" w:rsidRDefault="00B159AD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C71B48" w14:textId="77777777" w:rsidR="00B159AD" w:rsidRPr="00432088" w:rsidRDefault="00B159AD" w:rsidP="00AF299B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1F6E3D0D" w14:textId="77777777" w:rsidR="00B159AD" w:rsidRPr="00432088" w:rsidRDefault="00B159AD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432088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</w:tr>
      <w:tr w:rsidR="00B159AD" w:rsidRPr="00F626F6" w14:paraId="5CC71034" w14:textId="77777777" w:rsidTr="00450AAD">
        <w:trPr>
          <w:trHeight w:val="139"/>
        </w:trPr>
        <w:tc>
          <w:tcPr>
            <w:tcW w:w="4410" w:type="dxa"/>
          </w:tcPr>
          <w:p w14:paraId="2FAA48D0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50" w:type="dxa"/>
            <w:gridSpan w:val="7"/>
          </w:tcPr>
          <w:p w14:paraId="32B82097" w14:textId="77777777" w:rsidR="00B159AD" w:rsidRPr="002845C6" w:rsidRDefault="00B159AD" w:rsidP="00AF299B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845C6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2845C6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2845C6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B159AD" w:rsidRPr="00F626F6" w14:paraId="64223B08" w14:textId="77777777" w:rsidTr="00450AAD">
        <w:trPr>
          <w:trHeight w:val="139"/>
        </w:trPr>
        <w:tc>
          <w:tcPr>
            <w:tcW w:w="4410" w:type="dxa"/>
          </w:tcPr>
          <w:p w14:paraId="5BC58271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90" w:type="dxa"/>
          </w:tcPr>
          <w:p w14:paraId="432A03F0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DE5F4B1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39E8F05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859CCE5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68162E01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5EFBAC6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48DD12A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B159AD" w:rsidRPr="00F626F6" w14:paraId="6B9CA833" w14:textId="77777777" w:rsidTr="00450AAD">
        <w:trPr>
          <w:trHeight w:val="139"/>
        </w:trPr>
        <w:tc>
          <w:tcPr>
            <w:tcW w:w="4410" w:type="dxa"/>
          </w:tcPr>
          <w:p w14:paraId="103F86FD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990" w:type="dxa"/>
            <w:shd w:val="clear" w:color="auto" w:fill="auto"/>
          </w:tcPr>
          <w:p w14:paraId="702A4CA8" w14:textId="77777777" w:rsidR="00B159AD" w:rsidRPr="00432088" w:rsidRDefault="00B159AD" w:rsidP="003A5DCD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26,835</w:t>
            </w:r>
          </w:p>
        </w:tc>
        <w:tc>
          <w:tcPr>
            <w:tcW w:w="270" w:type="dxa"/>
            <w:shd w:val="clear" w:color="auto" w:fill="auto"/>
          </w:tcPr>
          <w:p w14:paraId="21CBC471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13BDCD3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(129)</w:t>
            </w:r>
          </w:p>
        </w:tc>
        <w:tc>
          <w:tcPr>
            <w:tcW w:w="270" w:type="dxa"/>
            <w:shd w:val="clear" w:color="auto" w:fill="auto"/>
          </w:tcPr>
          <w:p w14:paraId="10933FDB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C0566AF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6413544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EA56EE9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26,706</w:t>
            </w:r>
          </w:p>
        </w:tc>
      </w:tr>
      <w:tr w:rsidR="00B159AD" w:rsidRPr="00F626F6" w14:paraId="70CE7C21" w14:textId="77777777" w:rsidTr="00450AAD">
        <w:trPr>
          <w:trHeight w:val="317"/>
        </w:trPr>
        <w:tc>
          <w:tcPr>
            <w:tcW w:w="4410" w:type="dxa"/>
          </w:tcPr>
          <w:p w14:paraId="73ED9845" w14:textId="77777777" w:rsidR="00B159AD" w:rsidRPr="005E4BF7" w:rsidRDefault="00B159AD" w:rsidP="00AF299B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(ขายและเช่า</w:t>
            </w:r>
            <w:r w:rsidRPr="0043208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กลับคืน)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CF7970F" w14:textId="77777777" w:rsidR="00B159AD" w:rsidRPr="00432088" w:rsidRDefault="00B159AD" w:rsidP="003A5DCD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28,534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6B0E5D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312DFA0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(8,079)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19CEC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71F417F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2099BA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EB64053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20,455</w:t>
            </w:r>
          </w:p>
        </w:tc>
      </w:tr>
      <w:tr w:rsidR="00B159AD" w:rsidRPr="00F626F6" w14:paraId="2ECFD890" w14:textId="77777777" w:rsidTr="00450AAD">
        <w:trPr>
          <w:trHeight w:val="348"/>
        </w:trPr>
        <w:tc>
          <w:tcPr>
            <w:tcW w:w="4410" w:type="dxa"/>
          </w:tcPr>
          <w:p w14:paraId="3C7CDEDF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990" w:type="dxa"/>
            <w:shd w:val="clear" w:color="auto" w:fill="auto"/>
          </w:tcPr>
          <w:p w14:paraId="1D7EE59C" w14:textId="77777777" w:rsidR="00B159AD" w:rsidRPr="00432088" w:rsidRDefault="00B159AD" w:rsidP="003A5DCD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13,434</w:t>
            </w:r>
          </w:p>
        </w:tc>
        <w:tc>
          <w:tcPr>
            <w:tcW w:w="270" w:type="dxa"/>
            <w:shd w:val="clear" w:color="auto" w:fill="auto"/>
          </w:tcPr>
          <w:p w14:paraId="283B47E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542EFB2" w14:textId="77777777" w:rsidR="00B159AD" w:rsidRPr="00432088" w:rsidRDefault="00B159AD" w:rsidP="003A5DC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338</w:t>
            </w:r>
          </w:p>
        </w:tc>
        <w:tc>
          <w:tcPr>
            <w:tcW w:w="270" w:type="dxa"/>
            <w:shd w:val="clear" w:color="auto" w:fill="auto"/>
          </w:tcPr>
          <w:p w14:paraId="73F233A9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DB4DCD9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(2,698)</w:t>
            </w:r>
          </w:p>
        </w:tc>
        <w:tc>
          <w:tcPr>
            <w:tcW w:w="270" w:type="dxa"/>
            <w:shd w:val="clear" w:color="auto" w:fill="auto"/>
          </w:tcPr>
          <w:p w14:paraId="0E892D74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FA16C98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11,074</w:t>
            </w:r>
          </w:p>
        </w:tc>
      </w:tr>
      <w:tr w:rsidR="00B159AD" w:rsidRPr="00F626F6" w14:paraId="72BA4389" w14:textId="77777777" w:rsidTr="00450AAD">
        <w:trPr>
          <w:trHeight w:val="348"/>
        </w:trPr>
        <w:tc>
          <w:tcPr>
            <w:tcW w:w="4410" w:type="dxa"/>
          </w:tcPr>
          <w:p w14:paraId="76B3E1E1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เงินลงทุนระยะยาวอื่น </w:t>
            </w:r>
            <w:r w:rsidRPr="00325BE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25BE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ค่าเผื่อขาดทุนจากการด้อยค่า</w:t>
            </w:r>
            <w:r w:rsidRPr="00325BE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6DED5F35" w14:textId="77777777" w:rsidR="00B159AD" w:rsidRPr="002845C6" w:rsidRDefault="00B159AD" w:rsidP="003A5DCD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66A78CD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DA936BF" w14:textId="77777777" w:rsidR="00B159AD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3,760</w:t>
            </w:r>
          </w:p>
        </w:tc>
        <w:tc>
          <w:tcPr>
            <w:tcW w:w="270" w:type="dxa"/>
            <w:shd w:val="clear" w:color="auto" w:fill="auto"/>
          </w:tcPr>
          <w:p w14:paraId="5FA63B44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73C7F8A" w14:textId="77777777" w:rsidR="00B159AD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F590D3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5C1B144" w14:textId="77777777" w:rsidR="00B159AD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3,760</w:t>
            </w:r>
          </w:p>
        </w:tc>
      </w:tr>
      <w:tr w:rsidR="00B159AD" w:rsidRPr="00F626F6" w14:paraId="0B557D26" w14:textId="77777777" w:rsidTr="00450AAD">
        <w:trPr>
          <w:trHeight w:val="334"/>
        </w:trPr>
        <w:tc>
          <w:tcPr>
            <w:tcW w:w="4410" w:type="dxa"/>
          </w:tcPr>
          <w:p w14:paraId="6EBDC3B2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90" w:type="dxa"/>
            <w:shd w:val="clear" w:color="auto" w:fill="auto"/>
          </w:tcPr>
          <w:p w14:paraId="01097748" w14:textId="77777777" w:rsidR="00B159AD" w:rsidRPr="00432088" w:rsidRDefault="00B159AD" w:rsidP="003A5DCD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2,204</w:t>
            </w:r>
          </w:p>
        </w:tc>
        <w:tc>
          <w:tcPr>
            <w:tcW w:w="270" w:type="dxa"/>
            <w:shd w:val="clear" w:color="auto" w:fill="auto"/>
          </w:tcPr>
          <w:p w14:paraId="6331C31F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7175E6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878</w:t>
            </w:r>
          </w:p>
        </w:tc>
        <w:tc>
          <w:tcPr>
            <w:tcW w:w="270" w:type="dxa"/>
            <w:shd w:val="clear" w:color="auto" w:fill="auto"/>
          </w:tcPr>
          <w:p w14:paraId="268E123A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35E0F5E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8049E3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69F60E7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3,082</w:t>
            </w:r>
          </w:p>
        </w:tc>
      </w:tr>
      <w:tr w:rsidR="00B159AD" w:rsidRPr="00F626F6" w14:paraId="5991328A" w14:textId="77777777" w:rsidTr="00450AAD">
        <w:trPr>
          <w:trHeight w:val="334"/>
        </w:trPr>
        <w:tc>
          <w:tcPr>
            <w:tcW w:w="4410" w:type="dxa"/>
          </w:tcPr>
          <w:p w14:paraId="69AEDE9D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49F15A2" w14:textId="77777777" w:rsidR="00B159AD" w:rsidRPr="00432088" w:rsidRDefault="00B159AD" w:rsidP="003A5DCD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81,020</w:t>
            </w:r>
          </w:p>
        </w:tc>
        <w:tc>
          <w:tcPr>
            <w:tcW w:w="270" w:type="dxa"/>
            <w:shd w:val="clear" w:color="auto" w:fill="auto"/>
          </w:tcPr>
          <w:p w14:paraId="160DD793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C13CF49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(11,594)</w:t>
            </w:r>
          </w:p>
        </w:tc>
        <w:tc>
          <w:tcPr>
            <w:tcW w:w="270" w:type="dxa"/>
            <w:shd w:val="clear" w:color="auto" w:fill="auto"/>
          </w:tcPr>
          <w:p w14:paraId="0F03F5CB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5F93128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3DF9F26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4E969E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69,426</w:t>
            </w:r>
          </w:p>
        </w:tc>
      </w:tr>
      <w:tr w:rsidR="00B159AD" w:rsidRPr="00F626F6" w14:paraId="47F5B9BF" w14:textId="77777777" w:rsidTr="00450AAD">
        <w:trPr>
          <w:trHeight w:val="334"/>
        </w:trPr>
        <w:tc>
          <w:tcPr>
            <w:tcW w:w="4410" w:type="dxa"/>
          </w:tcPr>
          <w:p w14:paraId="324CADA1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ADB6A1" w14:textId="77777777" w:rsidR="00B159AD" w:rsidRPr="00432088" w:rsidRDefault="00B159AD" w:rsidP="003A5DCD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152,027</w:t>
            </w:r>
          </w:p>
        </w:tc>
        <w:tc>
          <w:tcPr>
            <w:tcW w:w="270" w:type="dxa"/>
            <w:shd w:val="clear" w:color="auto" w:fill="auto"/>
          </w:tcPr>
          <w:p w14:paraId="1D4420B9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A811B4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(14,826)</w:t>
            </w:r>
          </w:p>
        </w:tc>
        <w:tc>
          <w:tcPr>
            <w:tcW w:w="270" w:type="dxa"/>
            <w:shd w:val="clear" w:color="auto" w:fill="auto"/>
          </w:tcPr>
          <w:p w14:paraId="1FBBFE95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226BF4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(2,698)</w:t>
            </w:r>
          </w:p>
        </w:tc>
        <w:tc>
          <w:tcPr>
            <w:tcW w:w="270" w:type="dxa"/>
            <w:shd w:val="clear" w:color="auto" w:fill="auto"/>
          </w:tcPr>
          <w:p w14:paraId="6594309A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19704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134,503</w:t>
            </w:r>
          </w:p>
        </w:tc>
      </w:tr>
      <w:tr w:rsidR="00B159AD" w:rsidRPr="00F626F6" w14:paraId="74C43F53" w14:textId="77777777" w:rsidTr="00450AAD">
        <w:trPr>
          <w:trHeight w:val="377"/>
        </w:trPr>
        <w:tc>
          <w:tcPr>
            <w:tcW w:w="4410" w:type="dxa"/>
          </w:tcPr>
          <w:p w14:paraId="38E3BFB0" w14:textId="77777777" w:rsidR="00B159AD" w:rsidRPr="00432088" w:rsidRDefault="00B159AD" w:rsidP="00AF299B">
            <w:pPr>
              <w:spacing w:before="120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90" w:type="dxa"/>
            <w:shd w:val="clear" w:color="auto" w:fill="auto"/>
          </w:tcPr>
          <w:p w14:paraId="143D8614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74D5727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D153B41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28ED60D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CB6755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EC10C96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61"/>
              </w:tabs>
              <w:spacing w:before="120"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F0CAFE3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B159AD" w:rsidRPr="00F626F6" w14:paraId="57D24D7A" w14:textId="77777777" w:rsidTr="00450AAD">
        <w:trPr>
          <w:trHeight w:val="139"/>
        </w:trPr>
        <w:tc>
          <w:tcPr>
            <w:tcW w:w="4410" w:type="dxa"/>
          </w:tcPr>
          <w:p w14:paraId="27BE4545" w14:textId="77777777" w:rsidR="00B159AD" w:rsidRPr="00432088" w:rsidRDefault="00B159AD" w:rsidP="00AF299B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</w:t>
            </w:r>
            <w:r w:rsidRPr="0043208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ตีราคาเพิ่ม)</w:t>
            </w:r>
          </w:p>
        </w:tc>
        <w:tc>
          <w:tcPr>
            <w:tcW w:w="990" w:type="dxa"/>
            <w:shd w:val="clear" w:color="auto" w:fill="auto"/>
          </w:tcPr>
          <w:p w14:paraId="4974341E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(305,688)</w:t>
            </w:r>
          </w:p>
        </w:tc>
        <w:tc>
          <w:tcPr>
            <w:tcW w:w="270" w:type="dxa"/>
            <w:shd w:val="clear" w:color="auto" w:fill="auto"/>
          </w:tcPr>
          <w:p w14:paraId="0A004AC1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48407826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11,522</w:t>
            </w:r>
          </w:p>
        </w:tc>
        <w:tc>
          <w:tcPr>
            <w:tcW w:w="270" w:type="dxa"/>
            <w:shd w:val="clear" w:color="auto" w:fill="auto"/>
          </w:tcPr>
          <w:p w14:paraId="6C4E1FD2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C27A936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8934213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45ABB59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(294,166)</w:t>
            </w:r>
          </w:p>
        </w:tc>
      </w:tr>
      <w:tr w:rsidR="00B159AD" w:rsidRPr="00F626F6" w14:paraId="026280F8" w14:textId="77777777" w:rsidTr="00450AAD">
        <w:trPr>
          <w:trHeight w:val="139"/>
        </w:trPr>
        <w:tc>
          <w:tcPr>
            <w:tcW w:w="4410" w:type="dxa"/>
          </w:tcPr>
          <w:p w14:paraId="39F31CCF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320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990" w:type="dxa"/>
            <w:shd w:val="clear" w:color="auto" w:fill="auto"/>
          </w:tcPr>
          <w:p w14:paraId="3EA502B9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(62,816)</w:t>
            </w:r>
          </w:p>
        </w:tc>
        <w:tc>
          <w:tcPr>
            <w:tcW w:w="270" w:type="dxa"/>
            <w:shd w:val="clear" w:color="auto" w:fill="auto"/>
          </w:tcPr>
          <w:p w14:paraId="5B663EA9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C7EAFD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(1,735)</w:t>
            </w:r>
          </w:p>
        </w:tc>
        <w:tc>
          <w:tcPr>
            <w:tcW w:w="270" w:type="dxa"/>
            <w:shd w:val="clear" w:color="auto" w:fill="auto"/>
          </w:tcPr>
          <w:p w14:paraId="232D7C4A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305F5FB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BA6285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76254F8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(64,551)</w:t>
            </w:r>
          </w:p>
        </w:tc>
      </w:tr>
      <w:tr w:rsidR="00B159AD" w:rsidRPr="00F626F6" w14:paraId="6C91B348" w14:textId="77777777" w:rsidTr="00450AAD">
        <w:trPr>
          <w:trHeight w:val="334"/>
        </w:trPr>
        <w:tc>
          <w:tcPr>
            <w:tcW w:w="4410" w:type="dxa"/>
          </w:tcPr>
          <w:p w14:paraId="17FA5987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32088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A4942B2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32088">
              <w:rPr>
                <w:rFonts w:ascii="Angsana New" w:hAnsi="Angsana New" w:cs="Angsana New"/>
                <w:sz w:val="30"/>
                <w:szCs w:val="30"/>
                <w:lang w:bidi="th-TH"/>
              </w:rPr>
              <w:t>(3,633)</w:t>
            </w:r>
          </w:p>
        </w:tc>
        <w:tc>
          <w:tcPr>
            <w:tcW w:w="270" w:type="dxa"/>
            <w:shd w:val="clear" w:color="auto" w:fill="auto"/>
          </w:tcPr>
          <w:p w14:paraId="67908F69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FDAACF3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(4,001)</w:t>
            </w:r>
          </w:p>
        </w:tc>
        <w:tc>
          <w:tcPr>
            <w:tcW w:w="270" w:type="dxa"/>
            <w:shd w:val="clear" w:color="auto" w:fill="auto"/>
          </w:tcPr>
          <w:p w14:paraId="7329BF24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396B241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74129E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9F2396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(7,634)</w:t>
            </w:r>
          </w:p>
        </w:tc>
      </w:tr>
      <w:tr w:rsidR="00B159AD" w:rsidRPr="00F626F6" w14:paraId="18B0C158" w14:textId="77777777" w:rsidTr="00450AAD">
        <w:trPr>
          <w:trHeight w:val="370"/>
        </w:trPr>
        <w:tc>
          <w:tcPr>
            <w:tcW w:w="4410" w:type="dxa"/>
          </w:tcPr>
          <w:p w14:paraId="2C97C333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2840AF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(372,137)</w:t>
            </w:r>
          </w:p>
        </w:tc>
        <w:tc>
          <w:tcPr>
            <w:tcW w:w="270" w:type="dxa"/>
            <w:shd w:val="clear" w:color="auto" w:fill="auto"/>
          </w:tcPr>
          <w:p w14:paraId="04466C85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BDCFD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5,786</w:t>
            </w:r>
          </w:p>
        </w:tc>
        <w:tc>
          <w:tcPr>
            <w:tcW w:w="270" w:type="dxa"/>
            <w:shd w:val="clear" w:color="auto" w:fill="auto"/>
          </w:tcPr>
          <w:p w14:paraId="38DBDE79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F2A098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807E2DA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9693CB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(366,351)</w:t>
            </w:r>
          </w:p>
        </w:tc>
      </w:tr>
      <w:tr w:rsidR="00B159AD" w:rsidRPr="00F626F6" w14:paraId="33EE456D" w14:textId="77777777" w:rsidTr="00450AAD">
        <w:trPr>
          <w:trHeight w:val="334"/>
        </w:trPr>
        <w:tc>
          <w:tcPr>
            <w:tcW w:w="4410" w:type="dxa"/>
          </w:tcPr>
          <w:p w14:paraId="4FF60457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2C11605D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1AA92B3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77CA985E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24448F5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00AFADC2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EA99B47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7BB6EEA6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B159AD" w:rsidRPr="00F626F6" w14:paraId="0F93A5D6" w14:textId="77777777" w:rsidTr="00450AAD">
        <w:trPr>
          <w:trHeight w:val="334"/>
        </w:trPr>
        <w:tc>
          <w:tcPr>
            <w:tcW w:w="4410" w:type="dxa"/>
          </w:tcPr>
          <w:p w14:paraId="56EA2875" w14:textId="77777777" w:rsidR="00B159AD" w:rsidRPr="00432088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20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701F03BE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32088">
              <w:rPr>
                <w:rFonts w:ascii="Angsana New" w:hAnsi="Angsana New" w:cs="Angsana New"/>
                <w:b/>
                <w:bCs/>
                <w:sz w:val="30"/>
                <w:szCs w:val="30"/>
              </w:rPr>
              <w:t>(220,110)</w:t>
            </w:r>
          </w:p>
        </w:tc>
        <w:tc>
          <w:tcPr>
            <w:tcW w:w="270" w:type="dxa"/>
            <w:shd w:val="clear" w:color="auto" w:fill="auto"/>
          </w:tcPr>
          <w:p w14:paraId="70DF77CC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803BCFA" w14:textId="77777777" w:rsidR="00B159AD" w:rsidRPr="00432088" w:rsidRDefault="00B159AD" w:rsidP="003A5DCD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(9,040)</w:t>
            </w:r>
          </w:p>
        </w:tc>
        <w:tc>
          <w:tcPr>
            <w:tcW w:w="270" w:type="dxa"/>
            <w:shd w:val="clear" w:color="auto" w:fill="auto"/>
          </w:tcPr>
          <w:p w14:paraId="5275A400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06218465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(2,698)</w:t>
            </w:r>
          </w:p>
        </w:tc>
        <w:tc>
          <w:tcPr>
            <w:tcW w:w="270" w:type="dxa"/>
            <w:shd w:val="clear" w:color="auto" w:fill="auto"/>
          </w:tcPr>
          <w:p w14:paraId="4EE0DBDA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235F06C6" w14:textId="77777777" w:rsidR="00B159AD" w:rsidRPr="00432088" w:rsidRDefault="00B159AD" w:rsidP="00AF299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(231,848)</w:t>
            </w:r>
          </w:p>
        </w:tc>
      </w:tr>
    </w:tbl>
    <w:p w14:paraId="2E4DB64B" w14:textId="77777777" w:rsidR="00AF7A24" w:rsidRDefault="00AF7A24" w:rsidP="00326162">
      <w:pPr>
        <w:jc w:val="left"/>
        <w:rPr>
          <w:rFonts w:asciiTheme="majorBidi" w:hAnsiTheme="majorBidi" w:cstheme="majorBidi"/>
        </w:rPr>
      </w:pPr>
    </w:p>
    <w:p w14:paraId="765733E2" w14:textId="77777777" w:rsidR="00AF7A24" w:rsidRDefault="00AF7A24">
      <w:pPr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tbl>
      <w:tblPr>
        <w:tblW w:w="9900" w:type="dxa"/>
        <w:tblLayout w:type="fixed"/>
        <w:tblLook w:val="01E0" w:firstRow="1" w:lastRow="1" w:firstColumn="1" w:lastColumn="1" w:noHBand="0" w:noVBand="0"/>
      </w:tblPr>
      <w:tblGrid>
        <w:gridCol w:w="4320"/>
        <w:gridCol w:w="1170"/>
        <w:gridCol w:w="270"/>
        <w:gridCol w:w="1260"/>
        <w:gridCol w:w="270"/>
        <w:gridCol w:w="1170"/>
        <w:gridCol w:w="360"/>
        <w:gridCol w:w="1080"/>
      </w:tblGrid>
      <w:tr w:rsidR="006565AB" w:rsidRPr="00540BCF" w14:paraId="5BBD3187" w14:textId="77777777" w:rsidTr="006410E9">
        <w:tc>
          <w:tcPr>
            <w:tcW w:w="4320" w:type="dxa"/>
            <w:shd w:val="clear" w:color="auto" w:fill="auto"/>
          </w:tcPr>
          <w:p w14:paraId="0A6E60BD" w14:textId="77777777" w:rsidR="006565AB" w:rsidRPr="00321B87" w:rsidRDefault="006565AB" w:rsidP="00AF299B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5580" w:type="dxa"/>
            <w:gridSpan w:val="7"/>
          </w:tcPr>
          <w:p w14:paraId="4781DB0C" w14:textId="6EF48112" w:rsidR="006565AB" w:rsidRPr="00321B87" w:rsidRDefault="006565AB" w:rsidP="00AF299B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C7AB6" w:rsidRPr="00540BCF" w14:paraId="2A602E5C" w14:textId="77777777" w:rsidTr="006410E9">
        <w:tc>
          <w:tcPr>
            <w:tcW w:w="4320" w:type="dxa"/>
            <w:shd w:val="clear" w:color="auto" w:fill="auto"/>
          </w:tcPr>
          <w:p w14:paraId="0421DD8A" w14:textId="77777777" w:rsidR="00FC7AB6" w:rsidRPr="00321B87" w:rsidRDefault="00FC7AB6" w:rsidP="00AF299B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23CB447" w14:textId="77777777" w:rsidR="00FC7AB6" w:rsidRPr="00321B87" w:rsidRDefault="00FC7AB6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DDCC3AA" w14:textId="77777777" w:rsidR="00FC7AB6" w:rsidRPr="00321B87" w:rsidRDefault="00FC7AB6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  <w:vAlign w:val="bottom"/>
          </w:tcPr>
          <w:p w14:paraId="583D288B" w14:textId="7EEBA2E9" w:rsidR="00FC7AB6" w:rsidRPr="00321B87" w:rsidRDefault="00FC7AB6" w:rsidP="00FC7AB6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บันทึกเป็นรายจ่าย 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360" w:type="dxa"/>
            <w:vAlign w:val="bottom"/>
          </w:tcPr>
          <w:p w14:paraId="7EAEDACD" w14:textId="23824927" w:rsidR="00FC7AB6" w:rsidRPr="00321B87" w:rsidRDefault="00FC7AB6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50CE2A9" w14:textId="77777777" w:rsidR="00FC7AB6" w:rsidRPr="00321B87" w:rsidRDefault="00FC7AB6" w:rsidP="00AF299B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6410E9" w:rsidRPr="00540BCF" w14:paraId="1F648BB9" w14:textId="77777777" w:rsidTr="006410E9">
        <w:tc>
          <w:tcPr>
            <w:tcW w:w="4320" w:type="dxa"/>
            <w:shd w:val="clear" w:color="auto" w:fill="auto"/>
          </w:tcPr>
          <w:p w14:paraId="46DF4568" w14:textId="77777777" w:rsidR="006410E9" w:rsidRPr="00321B87" w:rsidRDefault="006410E9" w:rsidP="006410E9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170" w:type="dxa"/>
            <w:vAlign w:val="bottom"/>
          </w:tcPr>
          <w:p w14:paraId="7E767348" w14:textId="77777777" w:rsidR="006410E9" w:rsidRPr="00321B87" w:rsidRDefault="006410E9" w:rsidP="006410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21317C75" w14:textId="77777777" w:rsidR="006410E9" w:rsidRPr="00321B87" w:rsidRDefault="006410E9" w:rsidP="006410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2804C2E" w14:textId="77777777" w:rsidR="006410E9" w:rsidRPr="00321B87" w:rsidRDefault="006410E9" w:rsidP="006410E9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  <w:vMerge w:val="restart"/>
            <w:tcBorders>
              <w:top w:val="single" w:sz="4" w:space="0" w:color="auto"/>
            </w:tcBorders>
            <w:vAlign w:val="bottom"/>
          </w:tcPr>
          <w:p w14:paraId="4B398ED6" w14:textId="77777777" w:rsidR="006410E9" w:rsidRPr="00321B87" w:rsidRDefault="006410E9" w:rsidP="006410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0E9628C" w14:textId="1F539C62" w:rsidR="006410E9" w:rsidRPr="00321B87" w:rsidRDefault="006410E9" w:rsidP="006410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360" w:type="dxa"/>
            <w:vAlign w:val="bottom"/>
          </w:tcPr>
          <w:p w14:paraId="6B7D5DDC" w14:textId="3D49525C" w:rsidR="006410E9" w:rsidRPr="00321B87" w:rsidRDefault="006410E9" w:rsidP="006410E9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386A494" w14:textId="77777777" w:rsidR="006410E9" w:rsidRPr="00321B87" w:rsidRDefault="006410E9" w:rsidP="006410E9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  <w:tr w:rsidR="006410E9" w:rsidRPr="00540BCF" w14:paraId="5643F2B7" w14:textId="77777777" w:rsidTr="006410E9">
        <w:tc>
          <w:tcPr>
            <w:tcW w:w="4320" w:type="dxa"/>
          </w:tcPr>
          <w:p w14:paraId="6F50F665" w14:textId="77777777" w:rsidR="006410E9" w:rsidRPr="00321B87" w:rsidRDefault="006410E9" w:rsidP="006410E9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4BEE9EA" w14:textId="77777777" w:rsidR="006410E9" w:rsidRPr="006941A0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D6DA71D" w14:textId="77777777" w:rsidR="006410E9" w:rsidRPr="006941A0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5CF84548" w14:textId="77777777" w:rsidR="006410E9" w:rsidRPr="006941A0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Merge/>
          </w:tcPr>
          <w:p w14:paraId="0954CDD1" w14:textId="77777777" w:rsidR="006410E9" w:rsidRPr="006941A0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15686FA5" w14:textId="77777777" w:rsidR="006410E9" w:rsidRPr="006941A0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60" w:type="dxa"/>
          </w:tcPr>
          <w:p w14:paraId="628FC091" w14:textId="77777777" w:rsidR="006410E9" w:rsidRPr="006941A0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00977C1" w14:textId="45A16DA6" w:rsidR="006410E9" w:rsidRPr="006941A0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</w:p>
        </w:tc>
      </w:tr>
      <w:tr w:rsidR="006410E9" w:rsidRPr="00540BCF" w14:paraId="302B1110" w14:textId="77777777" w:rsidTr="006410E9">
        <w:tc>
          <w:tcPr>
            <w:tcW w:w="4320" w:type="dxa"/>
          </w:tcPr>
          <w:p w14:paraId="07C33AE3" w14:textId="77777777" w:rsidR="006410E9" w:rsidRPr="00321B87" w:rsidRDefault="006410E9" w:rsidP="006410E9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21B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</w:tcPr>
          <w:p w14:paraId="67B6D939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CB859D6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775B69CA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Merge/>
          </w:tcPr>
          <w:p w14:paraId="3AA5D03B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67E429A1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</w:tcPr>
          <w:p w14:paraId="30767FCB" w14:textId="52B0E8EA" w:rsidR="006410E9" w:rsidRPr="00321B87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4D116A62" w14:textId="77777777" w:rsidR="006410E9" w:rsidRPr="00796755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410E9" w:rsidRPr="00540BCF" w14:paraId="4DECCDD2" w14:textId="77777777" w:rsidTr="006410E9">
        <w:trPr>
          <w:trHeight w:val="360"/>
        </w:trPr>
        <w:tc>
          <w:tcPr>
            <w:tcW w:w="4320" w:type="dxa"/>
          </w:tcPr>
          <w:p w14:paraId="7F3A5605" w14:textId="77777777" w:rsidR="006410E9" w:rsidRPr="00321B87" w:rsidRDefault="006410E9" w:rsidP="006410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1170" w:type="dxa"/>
          </w:tcPr>
          <w:p w14:paraId="7C02FB65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26,706</w:t>
            </w:r>
          </w:p>
        </w:tc>
        <w:tc>
          <w:tcPr>
            <w:tcW w:w="270" w:type="dxa"/>
          </w:tcPr>
          <w:p w14:paraId="19733C04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74D235B3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Merge/>
          </w:tcPr>
          <w:p w14:paraId="4E8C484B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129CCDB4" w14:textId="65A31A3D" w:rsidR="006410E9" w:rsidRPr="00321B87" w:rsidRDefault="006410E9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6869B5DA" w14:textId="371DF069" w:rsidR="006410E9" w:rsidRPr="00321B87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A724C7B" w14:textId="77777777" w:rsidR="006410E9" w:rsidRPr="00321B87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34F89">
              <w:rPr>
                <w:rFonts w:ascii="Angsana New" w:hAnsi="Angsana New" w:cs="Angsana New"/>
                <w:sz w:val="30"/>
                <w:szCs w:val="30"/>
                <w:lang w:bidi="th-TH"/>
              </w:rPr>
              <w:t>26,706</w:t>
            </w:r>
          </w:p>
        </w:tc>
      </w:tr>
      <w:tr w:rsidR="006410E9" w:rsidRPr="00A67C1A" w14:paraId="7076BC69" w14:textId="77777777" w:rsidTr="006410E9">
        <w:tc>
          <w:tcPr>
            <w:tcW w:w="4320" w:type="dxa"/>
          </w:tcPr>
          <w:p w14:paraId="10A0C18A" w14:textId="7354E597" w:rsidR="006410E9" w:rsidRPr="00857254" w:rsidRDefault="006410E9" w:rsidP="006410E9">
            <w:pPr>
              <w:ind w:left="274" w:right="-79" w:hanging="274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57254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Pr="0085725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(ขายและ</w:t>
            </w:r>
            <w:r w:rsidRPr="00857254">
              <w:rPr>
                <w:rFonts w:ascii="Angsana New" w:hAnsi="Angsana New"/>
                <w:i/>
                <w:iCs/>
                <w:sz w:val="30"/>
                <w:szCs w:val="30"/>
              </w:rPr>
              <w:br/>
            </w:r>
            <w:r w:rsidRPr="0085725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เช่ากลับคืน)</w:t>
            </w:r>
          </w:p>
        </w:tc>
        <w:tc>
          <w:tcPr>
            <w:tcW w:w="1170" w:type="dxa"/>
          </w:tcPr>
          <w:p w14:paraId="642EAF39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22D9338" w14:textId="6B4F81AD" w:rsidR="006410E9" w:rsidRPr="00857254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20,455</w:t>
            </w:r>
          </w:p>
        </w:tc>
        <w:tc>
          <w:tcPr>
            <w:tcW w:w="270" w:type="dxa"/>
          </w:tcPr>
          <w:p w14:paraId="297574C8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53FA9518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1A0DE14C" w14:textId="6E0514C4" w:rsidR="006410E9" w:rsidRPr="00857254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bidi="th-TH"/>
              </w:rPr>
              <w:t>(7,864)</w:t>
            </w:r>
          </w:p>
        </w:tc>
        <w:tc>
          <w:tcPr>
            <w:tcW w:w="270" w:type="dxa"/>
            <w:vMerge/>
          </w:tcPr>
          <w:p w14:paraId="7DDCE5C3" w14:textId="77777777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3D3290AB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326FA679" w14:textId="57E4C949" w:rsidR="006410E9" w:rsidRPr="00C51432" w:rsidRDefault="006410E9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78C79721" w14:textId="248C38E6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62E489CA" w14:textId="77777777" w:rsidR="006410E9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1BFDBE35" w14:textId="20CC9107" w:rsidR="006410E9" w:rsidRPr="00681CEA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12,591</w:t>
            </w:r>
          </w:p>
        </w:tc>
      </w:tr>
      <w:tr w:rsidR="006410E9" w:rsidRPr="00540BCF" w14:paraId="368A83BB" w14:textId="77777777" w:rsidTr="006410E9">
        <w:tc>
          <w:tcPr>
            <w:tcW w:w="4320" w:type="dxa"/>
          </w:tcPr>
          <w:p w14:paraId="1626FB16" w14:textId="77777777" w:rsidR="006410E9" w:rsidRPr="00857254" w:rsidRDefault="006410E9" w:rsidP="006410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857254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170" w:type="dxa"/>
          </w:tcPr>
          <w:p w14:paraId="707B470B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7,448</w:t>
            </w:r>
          </w:p>
        </w:tc>
        <w:tc>
          <w:tcPr>
            <w:tcW w:w="270" w:type="dxa"/>
          </w:tcPr>
          <w:p w14:paraId="446158D9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59A4D61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bidi="th-TH"/>
              </w:rPr>
              <w:t>4,101</w:t>
            </w:r>
          </w:p>
        </w:tc>
        <w:tc>
          <w:tcPr>
            <w:tcW w:w="270" w:type="dxa"/>
            <w:vMerge/>
          </w:tcPr>
          <w:p w14:paraId="7E569105" w14:textId="77777777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E30FC70" w14:textId="42892C57" w:rsidR="006410E9" w:rsidRPr="00D522DA" w:rsidRDefault="00D522DA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2,825</w:t>
            </w:r>
          </w:p>
        </w:tc>
        <w:tc>
          <w:tcPr>
            <w:tcW w:w="360" w:type="dxa"/>
          </w:tcPr>
          <w:p w14:paraId="4CB473E4" w14:textId="00523E69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1CED33C" w14:textId="77777777" w:rsidR="006410E9" w:rsidRPr="00681CEA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81CEA">
              <w:rPr>
                <w:rFonts w:ascii="Angsana New" w:hAnsi="Angsana New" w:cs="Angsana New"/>
                <w:sz w:val="30"/>
                <w:szCs w:val="30"/>
                <w:lang w:bidi="th-TH"/>
              </w:rPr>
              <w:t>14,374</w:t>
            </w:r>
          </w:p>
        </w:tc>
      </w:tr>
      <w:tr w:rsidR="006410E9" w:rsidRPr="00540BCF" w14:paraId="7F792EA0" w14:textId="77777777" w:rsidTr="006410E9">
        <w:tc>
          <w:tcPr>
            <w:tcW w:w="4320" w:type="dxa"/>
          </w:tcPr>
          <w:p w14:paraId="7AEC7C17" w14:textId="77777777" w:rsidR="006410E9" w:rsidRPr="00857254" w:rsidRDefault="006410E9" w:rsidP="006410E9">
            <w:pPr>
              <w:ind w:left="249" w:right="-79" w:hanging="249"/>
              <w:rPr>
                <w:rFonts w:ascii="Angsana New" w:hAnsi="Angsana New"/>
                <w:sz w:val="30"/>
                <w:szCs w:val="30"/>
                <w:cs/>
              </w:rPr>
            </w:pPr>
            <w:r w:rsidRPr="00857254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เงินลงทุนระยะยาวอื่นและเงินลงทุนในบริษัทย่อย </w:t>
            </w:r>
            <w:r w:rsidRPr="00857254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85725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ค่าเผื่อขาดทุนจากการด้อยค่า</w:t>
            </w:r>
            <w:r w:rsidRPr="00857254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170" w:type="dxa"/>
          </w:tcPr>
          <w:p w14:paraId="5D61726B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E6F5AA5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11,596</w:t>
            </w:r>
          </w:p>
        </w:tc>
        <w:tc>
          <w:tcPr>
            <w:tcW w:w="270" w:type="dxa"/>
          </w:tcPr>
          <w:p w14:paraId="10F55BBD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2FCD1570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9BC30DE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Merge/>
          </w:tcPr>
          <w:p w14:paraId="40B9EB5C" w14:textId="77777777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5DA20401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0F447C3A" w14:textId="2B808B95" w:rsidR="006410E9" w:rsidRPr="00681CEA" w:rsidRDefault="006410E9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1C214609" w14:textId="68513AAA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43888948" w14:textId="77777777" w:rsidR="006410E9" w:rsidRPr="00681CEA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680769F8" w14:textId="77777777" w:rsidR="006410E9" w:rsidRPr="00681CEA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81CEA">
              <w:rPr>
                <w:rFonts w:ascii="Angsana New" w:hAnsi="Angsana New" w:cs="Angsana New"/>
                <w:sz w:val="30"/>
                <w:szCs w:val="30"/>
                <w:lang w:bidi="th-TH"/>
              </w:rPr>
              <w:t>11,596</w:t>
            </w:r>
          </w:p>
        </w:tc>
      </w:tr>
      <w:tr w:rsidR="006410E9" w:rsidRPr="00540BCF" w14:paraId="447A475A" w14:textId="77777777" w:rsidTr="006410E9">
        <w:tc>
          <w:tcPr>
            <w:tcW w:w="4320" w:type="dxa"/>
          </w:tcPr>
          <w:p w14:paraId="66FEA0AA" w14:textId="77777777" w:rsidR="006410E9" w:rsidRPr="00857254" w:rsidRDefault="006410E9" w:rsidP="006410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857254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170" w:type="dxa"/>
          </w:tcPr>
          <w:p w14:paraId="5166935E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2,267</w:t>
            </w:r>
          </w:p>
        </w:tc>
        <w:tc>
          <w:tcPr>
            <w:tcW w:w="270" w:type="dxa"/>
          </w:tcPr>
          <w:p w14:paraId="67304F6B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4363A6A5" w14:textId="00D62053" w:rsidR="006410E9" w:rsidRPr="00857254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bidi="th-TH"/>
              </w:rPr>
              <w:t>(863)</w:t>
            </w:r>
          </w:p>
        </w:tc>
        <w:tc>
          <w:tcPr>
            <w:tcW w:w="270" w:type="dxa"/>
            <w:vMerge/>
          </w:tcPr>
          <w:p w14:paraId="4EB9D52E" w14:textId="77777777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32C231FC" w14:textId="7D779836" w:rsidR="006410E9" w:rsidRPr="00681CEA" w:rsidRDefault="006410E9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4A7625FB" w14:textId="515E8932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19BE3AE" w14:textId="0CFC07EC" w:rsidR="006410E9" w:rsidRPr="00681CEA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1,404</w:t>
            </w:r>
          </w:p>
        </w:tc>
      </w:tr>
      <w:tr w:rsidR="006410E9" w:rsidRPr="00540BCF" w14:paraId="5EC3DCCF" w14:textId="77777777" w:rsidTr="006410E9">
        <w:tc>
          <w:tcPr>
            <w:tcW w:w="4320" w:type="dxa"/>
          </w:tcPr>
          <w:p w14:paraId="221029EE" w14:textId="77777777" w:rsidR="006410E9" w:rsidRPr="00857254" w:rsidRDefault="006410E9" w:rsidP="006410E9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857254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12547F5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18,965</w:t>
            </w:r>
          </w:p>
        </w:tc>
        <w:tc>
          <w:tcPr>
            <w:tcW w:w="270" w:type="dxa"/>
          </w:tcPr>
          <w:p w14:paraId="6E465A31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BFF01FD" w14:textId="64749C66" w:rsidR="006410E9" w:rsidRPr="00857254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bidi="th-TH"/>
              </w:rPr>
              <w:t>(3,793)</w:t>
            </w:r>
          </w:p>
        </w:tc>
        <w:tc>
          <w:tcPr>
            <w:tcW w:w="270" w:type="dxa"/>
            <w:vMerge/>
          </w:tcPr>
          <w:p w14:paraId="4BF61E0B" w14:textId="77777777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569E10B" w14:textId="70173B96" w:rsidR="006410E9" w:rsidRPr="00681CEA" w:rsidRDefault="006410E9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0BE6AFED" w14:textId="5F045CD3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F7DC1C" w14:textId="76827703" w:rsidR="006410E9" w:rsidRPr="00681CEA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15,172</w:t>
            </w:r>
          </w:p>
        </w:tc>
      </w:tr>
      <w:tr w:rsidR="006410E9" w:rsidRPr="00503F90" w14:paraId="4BC64591" w14:textId="77777777" w:rsidTr="006410E9">
        <w:tc>
          <w:tcPr>
            <w:tcW w:w="4320" w:type="dxa"/>
          </w:tcPr>
          <w:p w14:paraId="1AFAEBB6" w14:textId="77777777" w:rsidR="006410E9" w:rsidRPr="00857254" w:rsidRDefault="006410E9" w:rsidP="006410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5725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73157EC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5725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87,437</w:t>
            </w:r>
          </w:p>
        </w:tc>
        <w:tc>
          <w:tcPr>
            <w:tcW w:w="270" w:type="dxa"/>
          </w:tcPr>
          <w:p w14:paraId="2B06B20E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AE99B34" w14:textId="54564C03" w:rsidR="006410E9" w:rsidRPr="00857254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57254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(8,419)</w:t>
            </w:r>
          </w:p>
        </w:tc>
        <w:tc>
          <w:tcPr>
            <w:tcW w:w="270" w:type="dxa"/>
            <w:vMerge/>
          </w:tcPr>
          <w:p w14:paraId="4F474494" w14:textId="77777777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04F2D6" w14:textId="5EB0CBFB" w:rsidR="006410E9" w:rsidRPr="009E3BB9" w:rsidRDefault="00D522DA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2,825</w:t>
            </w:r>
          </w:p>
        </w:tc>
        <w:tc>
          <w:tcPr>
            <w:tcW w:w="360" w:type="dxa"/>
          </w:tcPr>
          <w:p w14:paraId="26D23F91" w14:textId="09EB4D66" w:rsidR="006410E9" w:rsidRPr="00681CEA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ADD6DB2" w14:textId="4104881C" w:rsidR="006410E9" w:rsidRPr="00681CEA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81,843</w:t>
            </w:r>
          </w:p>
        </w:tc>
      </w:tr>
      <w:tr w:rsidR="006410E9" w:rsidRPr="00540BCF" w14:paraId="0DC838E1" w14:textId="77777777" w:rsidTr="006410E9">
        <w:tc>
          <w:tcPr>
            <w:tcW w:w="4320" w:type="dxa"/>
          </w:tcPr>
          <w:p w14:paraId="1067A7EA" w14:textId="77777777" w:rsidR="006410E9" w:rsidRPr="00857254" w:rsidRDefault="006410E9" w:rsidP="006410E9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3A1867C" w14:textId="77777777" w:rsidR="006410E9" w:rsidRPr="00857254" w:rsidRDefault="006410E9" w:rsidP="006410E9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6B13205" w14:textId="77777777" w:rsidR="006410E9" w:rsidRPr="00857254" w:rsidRDefault="006410E9" w:rsidP="006410E9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6D89DBE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Merge/>
          </w:tcPr>
          <w:p w14:paraId="44743F6F" w14:textId="77777777" w:rsidR="006410E9" w:rsidRPr="00321B87" w:rsidRDefault="006410E9" w:rsidP="006410E9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48FD897" w14:textId="77777777" w:rsidR="006410E9" w:rsidRPr="00321B87" w:rsidRDefault="006410E9" w:rsidP="006410E9">
            <w:pPr>
              <w:tabs>
                <w:tab w:val="decimal" w:pos="626"/>
                <w:tab w:val="decimal" w:pos="91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0FE5C749" w14:textId="0FE4B8BD" w:rsidR="006410E9" w:rsidRPr="00321B87" w:rsidRDefault="006410E9" w:rsidP="006410E9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D1AF224" w14:textId="77777777" w:rsidR="006410E9" w:rsidRPr="00321B87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410E9" w:rsidRPr="00540BCF" w14:paraId="5C5FF8AF" w14:textId="77777777" w:rsidTr="006410E9">
        <w:tc>
          <w:tcPr>
            <w:tcW w:w="4320" w:type="dxa"/>
          </w:tcPr>
          <w:p w14:paraId="553AD57F" w14:textId="77777777" w:rsidR="006410E9" w:rsidRPr="00857254" w:rsidRDefault="006410E9" w:rsidP="006410E9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5725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</w:tcPr>
          <w:p w14:paraId="4D1D4719" w14:textId="77777777" w:rsidR="006410E9" w:rsidRPr="00857254" w:rsidRDefault="006410E9" w:rsidP="006410E9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73D5B60" w14:textId="77777777" w:rsidR="006410E9" w:rsidRPr="00857254" w:rsidRDefault="006410E9" w:rsidP="006410E9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7E77527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Merge/>
          </w:tcPr>
          <w:p w14:paraId="689A98AF" w14:textId="77777777" w:rsidR="006410E9" w:rsidRPr="00321B87" w:rsidRDefault="006410E9" w:rsidP="006410E9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C8C3171" w14:textId="77777777" w:rsidR="006410E9" w:rsidRPr="00321B87" w:rsidRDefault="006410E9" w:rsidP="006410E9">
            <w:pPr>
              <w:tabs>
                <w:tab w:val="decimal" w:pos="626"/>
                <w:tab w:val="decimal" w:pos="91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4C86EE4E" w14:textId="2D74FFF5" w:rsidR="006410E9" w:rsidRPr="00321B87" w:rsidRDefault="006410E9" w:rsidP="006410E9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70FB27" w14:textId="77777777" w:rsidR="006410E9" w:rsidRPr="00321B87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410E9" w:rsidRPr="00540BCF" w14:paraId="70CBAEAD" w14:textId="77777777" w:rsidTr="006410E9">
        <w:tc>
          <w:tcPr>
            <w:tcW w:w="4320" w:type="dxa"/>
          </w:tcPr>
          <w:p w14:paraId="68D4329B" w14:textId="7C0DA9A9" w:rsidR="006410E9" w:rsidRPr="00857254" w:rsidRDefault="006410E9" w:rsidP="006410E9">
            <w:pPr>
              <w:ind w:left="144" w:right="-79" w:hanging="14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57254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Pr="0085725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85725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170" w:type="dxa"/>
            <w:vAlign w:val="bottom"/>
          </w:tcPr>
          <w:p w14:paraId="2FA646C4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(127,386)</w:t>
            </w:r>
          </w:p>
        </w:tc>
        <w:tc>
          <w:tcPr>
            <w:tcW w:w="270" w:type="dxa"/>
          </w:tcPr>
          <w:p w14:paraId="18F59A9B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138F823" w14:textId="13519D66" w:rsidR="006410E9" w:rsidRPr="00857254" w:rsidRDefault="00D522DA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12,645</w:t>
            </w:r>
          </w:p>
        </w:tc>
        <w:tc>
          <w:tcPr>
            <w:tcW w:w="270" w:type="dxa"/>
            <w:vMerge/>
          </w:tcPr>
          <w:p w14:paraId="765172C6" w14:textId="77777777" w:rsidR="006410E9" w:rsidRPr="00FE6F56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1170" w:type="dxa"/>
            <w:vAlign w:val="bottom"/>
          </w:tcPr>
          <w:p w14:paraId="3F8A7D1E" w14:textId="49893E18" w:rsidR="006410E9" w:rsidRPr="002E1E48" w:rsidRDefault="00D522DA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(11,470)</w:t>
            </w:r>
          </w:p>
        </w:tc>
        <w:tc>
          <w:tcPr>
            <w:tcW w:w="360" w:type="dxa"/>
          </w:tcPr>
          <w:p w14:paraId="79AB746C" w14:textId="2951BB48" w:rsidR="006410E9" w:rsidRPr="00FE6F56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419E4BB8" w14:textId="3196E198" w:rsidR="006410E9" w:rsidRPr="00FE6F56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(126,211)</w:t>
            </w:r>
          </w:p>
        </w:tc>
      </w:tr>
      <w:tr w:rsidR="006410E9" w:rsidRPr="00540BCF" w14:paraId="70DE1571" w14:textId="77777777" w:rsidTr="006410E9">
        <w:tc>
          <w:tcPr>
            <w:tcW w:w="4320" w:type="dxa"/>
          </w:tcPr>
          <w:p w14:paraId="50F92513" w14:textId="62D95D91" w:rsidR="006410E9" w:rsidRPr="00857254" w:rsidRDefault="006410E9" w:rsidP="006410E9">
            <w:pPr>
              <w:ind w:left="301" w:right="-79" w:hanging="301"/>
              <w:rPr>
                <w:rFonts w:ascii="Angsana New" w:hAnsi="Angsana New"/>
                <w:sz w:val="30"/>
                <w:szCs w:val="30"/>
              </w:rPr>
            </w:pPr>
            <w:r w:rsidRPr="00857254">
              <w:rPr>
                <w:rFonts w:ascii="Angsana New" w:hAnsi="Angsana New"/>
                <w:sz w:val="30"/>
                <w:szCs w:val="30"/>
                <w:cs/>
              </w:rPr>
              <w:t>อ</w:t>
            </w:r>
            <w:r w:rsidRPr="00857254">
              <w:rPr>
                <w:rFonts w:ascii="Angsana New" w:hAnsi="Angsana New"/>
                <w:spacing w:val="-2"/>
                <w:sz w:val="30"/>
                <w:szCs w:val="30"/>
                <w:cs/>
              </w:rPr>
              <w:t>สังหาริมทรัพย์เพื่อการลงทุน</w:t>
            </w:r>
            <w:r w:rsidRPr="00857254">
              <w:rPr>
                <w:rFonts w:ascii="Angsana New" w:hAnsi="Angsana New"/>
                <w:spacing w:val="-2"/>
                <w:sz w:val="30"/>
                <w:szCs w:val="30"/>
              </w:rPr>
              <w:t xml:space="preserve"> </w:t>
            </w:r>
            <w:r w:rsidRPr="00857254">
              <w:rPr>
                <w:rFonts w:ascii="Angsana New" w:hAnsi="Angsana New"/>
                <w:spacing w:val="-2"/>
                <w:sz w:val="30"/>
                <w:szCs w:val="30"/>
                <w:cs/>
              </w:rPr>
              <w:br/>
            </w:r>
            <w:r w:rsidRPr="00857254">
              <w:rPr>
                <w:rFonts w:ascii="Angsana New" w:hAnsi="Angsana New"/>
                <w:i/>
                <w:iCs/>
                <w:spacing w:val="-2"/>
                <w:sz w:val="30"/>
                <w:szCs w:val="30"/>
                <w:cs/>
              </w:rPr>
              <w:t>(จากการต</w:t>
            </w:r>
            <w:r w:rsidRPr="00857254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</w:rPr>
              <w:t>ี</w:t>
            </w:r>
            <w:r w:rsidRPr="00857254">
              <w:rPr>
                <w:rFonts w:ascii="Angsana New" w:hAnsi="Angsana New"/>
                <w:i/>
                <w:iCs/>
                <w:spacing w:val="-2"/>
                <w:sz w:val="30"/>
                <w:szCs w:val="30"/>
                <w:cs/>
              </w:rPr>
              <w:t>ราคาเพิ่ม)</w:t>
            </w:r>
          </w:p>
        </w:tc>
        <w:tc>
          <w:tcPr>
            <w:tcW w:w="1170" w:type="dxa"/>
            <w:vAlign w:val="bottom"/>
          </w:tcPr>
          <w:p w14:paraId="0110180F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(13,596)</w:t>
            </w:r>
          </w:p>
        </w:tc>
        <w:tc>
          <w:tcPr>
            <w:tcW w:w="270" w:type="dxa"/>
          </w:tcPr>
          <w:p w14:paraId="617795DE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3BD5C1D" w14:textId="77777777" w:rsidR="006410E9" w:rsidRPr="00857254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bidi="th-TH"/>
              </w:rPr>
              <w:t>1,826</w:t>
            </w:r>
          </w:p>
        </w:tc>
        <w:tc>
          <w:tcPr>
            <w:tcW w:w="270" w:type="dxa"/>
            <w:vMerge/>
          </w:tcPr>
          <w:p w14:paraId="614B89B9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7187203" w14:textId="52E08DB7" w:rsidR="006410E9" w:rsidRPr="00321B87" w:rsidRDefault="006410E9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57254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067517C6" w14:textId="3EEEB812" w:rsidR="006410E9" w:rsidRPr="00321B87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51DBCBA" w14:textId="77777777" w:rsidR="006410E9" w:rsidRPr="00321B87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(11,770)</w:t>
            </w:r>
          </w:p>
        </w:tc>
      </w:tr>
      <w:tr w:rsidR="006410E9" w:rsidRPr="00540BCF" w14:paraId="42C2FE6D" w14:textId="77777777" w:rsidTr="006410E9">
        <w:tc>
          <w:tcPr>
            <w:tcW w:w="4320" w:type="dxa"/>
          </w:tcPr>
          <w:p w14:paraId="12E98325" w14:textId="77777777" w:rsidR="006410E9" w:rsidRPr="00321B87" w:rsidRDefault="006410E9" w:rsidP="006410E9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321B87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70" w:type="dxa"/>
          </w:tcPr>
          <w:p w14:paraId="2358D5EB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(56)</w:t>
            </w:r>
          </w:p>
        </w:tc>
        <w:tc>
          <w:tcPr>
            <w:tcW w:w="270" w:type="dxa"/>
          </w:tcPr>
          <w:p w14:paraId="22136A0C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DD80162" w14:textId="1A9C4C68" w:rsidR="006410E9" w:rsidRPr="00681CEA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(1,504)</w:t>
            </w:r>
          </w:p>
        </w:tc>
        <w:tc>
          <w:tcPr>
            <w:tcW w:w="270" w:type="dxa"/>
            <w:vMerge/>
          </w:tcPr>
          <w:p w14:paraId="5EA42F6F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9854222" w14:textId="0BA98B9C" w:rsidR="006410E9" w:rsidRPr="00321B87" w:rsidRDefault="006410E9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81CEA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646C9390" w14:textId="2FDAD760" w:rsidR="006410E9" w:rsidRPr="00321B87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465DC58" w14:textId="37AC0489" w:rsidR="006410E9" w:rsidRPr="00321B87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(1,560)</w:t>
            </w:r>
          </w:p>
        </w:tc>
      </w:tr>
      <w:tr w:rsidR="006410E9" w:rsidRPr="00540BCF" w14:paraId="27251D6D" w14:textId="77777777" w:rsidTr="006410E9">
        <w:tc>
          <w:tcPr>
            <w:tcW w:w="4320" w:type="dxa"/>
          </w:tcPr>
          <w:p w14:paraId="4DA76900" w14:textId="77777777" w:rsidR="006410E9" w:rsidRPr="00321B87" w:rsidRDefault="006410E9" w:rsidP="006410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A73F0D4" w14:textId="77777777" w:rsidR="006410E9" w:rsidRPr="00D22D3A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D22D3A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(141,038)</w:t>
            </w:r>
          </w:p>
        </w:tc>
        <w:tc>
          <w:tcPr>
            <w:tcW w:w="270" w:type="dxa"/>
          </w:tcPr>
          <w:p w14:paraId="3CEAC7F6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6060522" w14:textId="38DDB541" w:rsidR="006410E9" w:rsidRPr="00681CEA" w:rsidRDefault="00D522DA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12,967</w:t>
            </w:r>
          </w:p>
        </w:tc>
        <w:tc>
          <w:tcPr>
            <w:tcW w:w="270" w:type="dxa"/>
            <w:vMerge/>
          </w:tcPr>
          <w:p w14:paraId="6EBB4E2C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69A6633" w14:textId="04B9EBF0" w:rsidR="006410E9" w:rsidRPr="002E1E48" w:rsidRDefault="00D522DA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(11,470)</w:t>
            </w:r>
          </w:p>
        </w:tc>
        <w:tc>
          <w:tcPr>
            <w:tcW w:w="360" w:type="dxa"/>
          </w:tcPr>
          <w:p w14:paraId="4453E68B" w14:textId="0846FE67" w:rsidR="006410E9" w:rsidRPr="00321B87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C03E5B" w14:textId="00BC800C" w:rsidR="006410E9" w:rsidRPr="005E4BF7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(139,541)</w:t>
            </w:r>
          </w:p>
        </w:tc>
      </w:tr>
      <w:tr w:rsidR="006410E9" w:rsidRPr="00540BCF" w14:paraId="5D3C0F46" w14:textId="77777777" w:rsidTr="006410E9">
        <w:tc>
          <w:tcPr>
            <w:tcW w:w="4320" w:type="dxa"/>
          </w:tcPr>
          <w:p w14:paraId="55E69572" w14:textId="77777777" w:rsidR="006410E9" w:rsidRPr="00321B87" w:rsidRDefault="006410E9" w:rsidP="006410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0A000EC2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F42E1DF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03E0071A" w14:textId="77777777" w:rsidR="006410E9" w:rsidRPr="00681CEA" w:rsidRDefault="006410E9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Merge/>
          </w:tcPr>
          <w:p w14:paraId="45209C7E" w14:textId="77777777" w:rsidR="006410E9" w:rsidRPr="00321B87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E76159C" w14:textId="77777777" w:rsidR="006410E9" w:rsidRPr="002E1E48" w:rsidRDefault="006410E9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</w:tcPr>
          <w:p w14:paraId="108B830E" w14:textId="0C4F6F86" w:rsidR="006410E9" w:rsidRPr="00321B87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32F6B81" w14:textId="77777777" w:rsidR="006410E9" w:rsidRPr="00321B87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6410E9" w:rsidRPr="00540BCF" w14:paraId="3F57AB8D" w14:textId="77777777" w:rsidTr="006410E9">
        <w:tc>
          <w:tcPr>
            <w:tcW w:w="4320" w:type="dxa"/>
          </w:tcPr>
          <w:p w14:paraId="6422E158" w14:textId="77777777" w:rsidR="006410E9" w:rsidRPr="00321B87" w:rsidRDefault="006410E9" w:rsidP="006410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292BE2E8" w14:textId="77777777" w:rsidR="006410E9" w:rsidRPr="00D22D3A" w:rsidRDefault="006410E9" w:rsidP="006410E9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D22D3A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(53,601)</w:t>
            </w:r>
          </w:p>
        </w:tc>
        <w:tc>
          <w:tcPr>
            <w:tcW w:w="270" w:type="dxa"/>
          </w:tcPr>
          <w:p w14:paraId="13ACB460" w14:textId="77777777" w:rsidR="006410E9" w:rsidRPr="009C7270" w:rsidRDefault="006410E9" w:rsidP="006410E9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63909566" w14:textId="43A2262D" w:rsidR="006410E9" w:rsidRPr="00681CEA" w:rsidRDefault="00D522DA" w:rsidP="006410E9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4,548</w:t>
            </w:r>
          </w:p>
        </w:tc>
        <w:tc>
          <w:tcPr>
            <w:tcW w:w="270" w:type="dxa"/>
            <w:vMerge/>
          </w:tcPr>
          <w:p w14:paraId="696A613F" w14:textId="77777777" w:rsidR="006410E9" w:rsidRPr="009C7270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D19CB5F" w14:textId="53773D17" w:rsidR="006410E9" w:rsidRPr="005D0FDD" w:rsidRDefault="00D522DA" w:rsidP="006410E9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(8,645)</w:t>
            </w:r>
          </w:p>
        </w:tc>
        <w:tc>
          <w:tcPr>
            <w:tcW w:w="360" w:type="dxa"/>
          </w:tcPr>
          <w:p w14:paraId="5E61088E" w14:textId="7327E8C5" w:rsidR="006410E9" w:rsidRPr="009C7270" w:rsidRDefault="006410E9" w:rsidP="006410E9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4B921C62" w14:textId="47776769" w:rsidR="006410E9" w:rsidRPr="00504BDF" w:rsidRDefault="006410E9" w:rsidP="006410E9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(57,698)</w:t>
            </w:r>
          </w:p>
        </w:tc>
      </w:tr>
    </w:tbl>
    <w:p w14:paraId="215D12CC" w14:textId="77777777" w:rsidR="00AF7A24" w:rsidRDefault="00AF7A24" w:rsidP="00326162">
      <w:pPr>
        <w:jc w:val="left"/>
        <w:rPr>
          <w:rFonts w:asciiTheme="majorBidi" w:hAnsiTheme="majorBidi" w:cstheme="majorBidi"/>
        </w:rPr>
      </w:pPr>
    </w:p>
    <w:p w14:paraId="0AA6D608" w14:textId="77777777" w:rsidR="00AF7A24" w:rsidRDefault="00AF7A24">
      <w:pPr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tbl>
      <w:tblPr>
        <w:tblW w:w="9648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4320"/>
        <w:gridCol w:w="1188"/>
        <w:gridCol w:w="270"/>
        <w:gridCol w:w="1260"/>
        <w:gridCol w:w="270"/>
        <w:gridCol w:w="1080"/>
        <w:gridCol w:w="270"/>
        <w:gridCol w:w="990"/>
      </w:tblGrid>
      <w:tr w:rsidR="00AF7A24" w:rsidRPr="00540BCF" w14:paraId="19E16AF8" w14:textId="77777777" w:rsidTr="00AF299B">
        <w:tc>
          <w:tcPr>
            <w:tcW w:w="4320" w:type="dxa"/>
            <w:shd w:val="clear" w:color="auto" w:fill="auto"/>
          </w:tcPr>
          <w:p w14:paraId="3D6DB40B" w14:textId="77777777" w:rsidR="00AF7A24" w:rsidRPr="00321B87" w:rsidRDefault="00AF7A24" w:rsidP="00AF299B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5328" w:type="dxa"/>
            <w:gridSpan w:val="7"/>
            <w:vAlign w:val="bottom"/>
          </w:tcPr>
          <w:p w14:paraId="34A0DA3F" w14:textId="77777777" w:rsidR="00AF7A24" w:rsidRPr="00321B87" w:rsidRDefault="00AF7A24" w:rsidP="00AF299B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F7A24" w:rsidRPr="00540BCF" w14:paraId="14F68BAC" w14:textId="77777777" w:rsidTr="00AF299B">
        <w:tc>
          <w:tcPr>
            <w:tcW w:w="4320" w:type="dxa"/>
            <w:shd w:val="clear" w:color="auto" w:fill="auto"/>
          </w:tcPr>
          <w:p w14:paraId="77D17BE4" w14:textId="77777777" w:rsidR="00AF7A24" w:rsidRPr="00321B87" w:rsidRDefault="00AF7A24" w:rsidP="00AF299B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3A8AC4D4" w14:textId="77777777" w:rsidR="00AF7A24" w:rsidRPr="00321B87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8ADBB2D" w14:textId="77777777" w:rsidR="00AF7A24" w:rsidRPr="00321B87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3BF29619" w14:textId="77777777" w:rsidR="00AF7A24" w:rsidRPr="00321B87" w:rsidRDefault="00AF7A24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บันทึกเป็นรายจ่าย 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  <w:vAlign w:val="bottom"/>
          </w:tcPr>
          <w:p w14:paraId="64751485" w14:textId="77777777" w:rsidR="00AF7A24" w:rsidRPr="00321B87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A1318B" w14:textId="77777777" w:rsidR="00AF7A24" w:rsidRPr="00321B87" w:rsidRDefault="00AF7A24" w:rsidP="00AF299B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AF7A24" w:rsidRPr="00540BCF" w14:paraId="2779DAAB" w14:textId="77777777" w:rsidTr="00AF299B">
        <w:tc>
          <w:tcPr>
            <w:tcW w:w="4320" w:type="dxa"/>
            <w:shd w:val="clear" w:color="auto" w:fill="auto"/>
          </w:tcPr>
          <w:p w14:paraId="515907CC" w14:textId="77777777" w:rsidR="00AF7A24" w:rsidRPr="00321B87" w:rsidRDefault="00AF7A24" w:rsidP="00AF299B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188" w:type="dxa"/>
            <w:vAlign w:val="bottom"/>
          </w:tcPr>
          <w:p w14:paraId="5F8CED6E" w14:textId="77777777" w:rsidR="00AF7A24" w:rsidRPr="00321B87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  <w:vAlign w:val="bottom"/>
          </w:tcPr>
          <w:p w14:paraId="3C7D8A60" w14:textId="77777777" w:rsidR="00AF7A24" w:rsidRPr="00321B87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732508E" w14:textId="77777777" w:rsidR="00AF7A24" w:rsidRPr="00321B87" w:rsidRDefault="00AF7A24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กำไรหรือขาดทุน</w:t>
            </w:r>
            <w:r w:rsidRPr="00321B87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    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0491C99" w14:textId="77777777" w:rsidR="00AF7A24" w:rsidRPr="00321B87" w:rsidRDefault="00AF7A24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FDAD839" w14:textId="288E8A4F" w:rsidR="00AF7A24" w:rsidRPr="00321B87" w:rsidRDefault="006410E9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vAlign w:val="bottom"/>
          </w:tcPr>
          <w:p w14:paraId="79A5D6D9" w14:textId="77777777" w:rsidR="00AF7A24" w:rsidRPr="00321B87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586EA341" w14:textId="77777777" w:rsidR="00AF7A24" w:rsidRPr="00321B87" w:rsidRDefault="00AF7A24" w:rsidP="00AF299B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21B87">
              <w:rPr>
                <w:rFonts w:ascii="Angsana New" w:hAnsi="Angsana New"/>
                <w:b/>
                <w:bCs/>
                <w:sz w:val="30"/>
                <w:szCs w:val="30"/>
              </w:rPr>
              <w:t>2561</w:t>
            </w:r>
          </w:p>
        </w:tc>
      </w:tr>
      <w:tr w:rsidR="00AF7A24" w:rsidRPr="00540BCF" w14:paraId="780BF4EA" w14:textId="77777777" w:rsidTr="00AF299B">
        <w:tc>
          <w:tcPr>
            <w:tcW w:w="4320" w:type="dxa"/>
          </w:tcPr>
          <w:p w14:paraId="08C694BC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328" w:type="dxa"/>
            <w:gridSpan w:val="7"/>
          </w:tcPr>
          <w:p w14:paraId="4544B621" w14:textId="77777777" w:rsidR="00AF7A24" w:rsidRPr="006941A0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6941A0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6941A0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941A0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AF7A24" w:rsidRPr="00540BCF" w14:paraId="4A27B18D" w14:textId="77777777" w:rsidTr="00AF299B">
        <w:tc>
          <w:tcPr>
            <w:tcW w:w="4320" w:type="dxa"/>
          </w:tcPr>
          <w:p w14:paraId="7DBFA88B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21B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88" w:type="dxa"/>
          </w:tcPr>
          <w:p w14:paraId="3CB1E04C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EF68A92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232EB70B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230D6B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6AA33C0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A901D99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45CC500C" w14:textId="77777777" w:rsidR="00AF7A24" w:rsidRPr="00796755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F7A24" w:rsidRPr="00540BCF" w14:paraId="18FACE43" w14:textId="77777777" w:rsidTr="00AF299B">
        <w:trPr>
          <w:trHeight w:val="360"/>
        </w:trPr>
        <w:tc>
          <w:tcPr>
            <w:tcW w:w="4320" w:type="dxa"/>
          </w:tcPr>
          <w:p w14:paraId="6FD35C37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1188" w:type="dxa"/>
          </w:tcPr>
          <w:p w14:paraId="1A859CB3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26,707</w:t>
            </w:r>
          </w:p>
        </w:tc>
        <w:tc>
          <w:tcPr>
            <w:tcW w:w="270" w:type="dxa"/>
          </w:tcPr>
          <w:p w14:paraId="12D9361A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31FD4A54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(1)</w:t>
            </w:r>
          </w:p>
        </w:tc>
        <w:tc>
          <w:tcPr>
            <w:tcW w:w="270" w:type="dxa"/>
          </w:tcPr>
          <w:p w14:paraId="5D194BE9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2E8209DB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4DC0D2BA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7960FDF0" w14:textId="77777777" w:rsidR="00AF7A24" w:rsidRPr="00321B8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26,706</w:t>
            </w:r>
          </w:p>
        </w:tc>
      </w:tr>
      <w:tr w:rsidR="00AF7A24" w:rsidRPr="00A67C1A" w14:paraId="3BBAE041" w14:textId="77777777" w:rsidTr="00AF299B">
        <w:tc>
          <w:tcPr>
            <w:tcW w:w="4320" w:type="dxa"/>
          </w:tcPr>
          <w:p w14:paraId="68C78D5F" w14:textId="77777777" w:rsidR="00AF7A24" w:rsidRPr="005E4BF7" w:rsidRDefault="00AF7A24" w:rsidP="00AF299B">
            <w:pPr>
              <w:ind w:left="144" w:right="-79" w:hanging="144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(ขายและเช่ากลับคืน)</w:t>
            </w:r>
          </w:p>
        </w:tc>
        <w:tc>
          <w:tcPr>
            <w:tcW w:w="1188" w:type="dxa"/>
          </w:tcPr>
          <w:p w14:paraId="4A8755B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28,353</w:t>
            </w:r>
          </w:p>
        </w:tc>
        <w:tc>
          <w:tcPr>
            <w:tcW w:w="270" w:type="dxa"/>
          </w:tcPr>
          <w:p w14:paraId="44F05660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532E753E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(7,898)</w:t>
            </w:r>
          </w:p>
        </w:tc>
        <w:tc>
          <w:tcPr>
            <w:tcW w:w="270" w:type="dxa"/>
          </w:tcPr>
          <w:p w14:paraId="3854B99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2560CF8A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0E06BA60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3328B52A" w14:textId="77777777" w:rsidR="00AF7A24" w:rsidRPr="00321B8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20,455</w:t>
            </w:r>
          </w:p>
        </w:tc>
      </w:tr>
      <w:tr w:rsidR="00AF7A24" w:rsidRPr="00540BCF" w14:paraId="6ADA39CC" w14:textId="77777777" w:rsidTr="00AF299B">
        <w:tc>
          <w:tcPr>
            <w:tcW w:w="4320" w:type="dxa"/>
          </w:tcPr>
          <w:p w14:paraId="0B39E8D8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188" w:type="dxa"/>
          </w:tcPr>
          <w:p w14:paraId="47A6680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9,814</w:t>
            </w:r>
          </w:p>
        </w:tc>
        <w:tc>
          <w:tcPr>
            <w:tcW w:w="270" w:type="dxa"/>
          </w:tcPr>
          <w:p w14:paraId="55F1D246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91C9954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233</w:t>
            </w:r>
          </w:p>
        </w:tc>
        <w:tc>
          <w:tcPr>
            <w:tcW w:w="270" w:type="dxa"/>
          </w:tcPr>
          <w:p w14:paraId="1932F373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B244A3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(2,599)</w:t>
            </w:r>
          </w:p>
        </w:tc>
        <w:tc>
          <w:tcPr>
            <w:tcW w:w="270" w:type="dxa"/>
          </w:tcPr>
          <w:p w14:paraId="1C001475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4A1D8DEB" w14:textId="77777777" w:rsidR="00AF7A24" w:rsidRPr="00321B8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7,448</w:t>
            </w:r>
          </w:p>
        </w:tc>
      </w:tr>
      <w:tr w:rsidR="00AF7A24" w:rsidRPr="00540BCF" w14:paraId="67279CFE" w14:textId="77777777" w:rsidTr="00AF299B">
        <w:tc>
          <w:tcPr>
            <w:tcW w:w="4320" w:type="dxa"/>
          </w:tcPr>
          <w:p w14:paraId="50E8479C" w14:textId="77777777" w:rsidR="00AF7A24" w:rsidRPr="00321B87" w:rsidRDefault="00AF7A24" w:rsidP="00733298">
            <w:pPr>
              <w:ind w:left="159" w:right="-79" w:hanging="15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เงินลงทุนระยะยาวอื่นและเงินลงทุนในบริษัทย่อย </w:t>
            </w:r>
            <w:r w:rsidRPr="00325BE9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25BE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ค่าเผื่อขาดทุนจากการด้อยค่า</w:t>
            </w:r>
            <w:r w:rsidRPr="00325BE9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188" w:type="dxa"/>
          </w:tcPr>
          <w:p w14:paraId="7A10194A" w14:textId="77777777" w:rsidR="00AF7A24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6A7221E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4D4CB03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527D246E" w14:textId="77777777" w:rsidR="00AF7A24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25EB70D8" w14:textId="77777777" w:rsidR="00AF7A24" w:rsidRPr="005011FA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11,596</w:t>
            </w:r>
          </w:p>
        </w:tc>
        <w:tc>
          <w:tcPr>
            <w:tcW w:w="270" w:type="dxa"/>
          </w:tcPr>
          <w:p w14:paraId="5454E2FD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5794D98D" w14:textId="77777777" w:rsidR="00AF7A24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046AE7AB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4463EC0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65E204FE" w14:textId="77777777" w:rsidR="00AF7A24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2AE67BC9" w14:textId="77777777" w:rsidR="00AF7A24" w:rsidRPr="00321B8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11,596</w:t>
            </w:r>
          </w:p>
        </w:tc>
      </w:tr>
      <w:tr w:rsidR="00AF7A24" w:rsidRPr="00540BCF" w14:paraId="601B1A29" w14:textId="77777777" w:rsidTr="00AF299B">
        <w:tc>
          <w:tcPr>
            <w:tcW w:w="4320" w:type="dxa"/>
          </w:tcPr>
          <w:p w14:paraId="75BEA758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188" w:type="dxa"/>
          </w:tcPr>
          <w:p w14:paraId="2E26CA77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1,960</w:t>
            </w:r>
          </w:p>
        </w:tc>
        <w:tc>
          <w:tcPr>
            <w:tcW w:w="270" w:type="dxa"/>
          </w:tcPr>
          <w:p w14:paraId="2131F580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14A3E0CE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307</w:t>
            </w:r>
          </w:p>
        </w:tc>
        <w:tc>
          <w:tcPr>
            <w:tcW w:w="270" w:type="dxa"/>
          </w:tcPr>
          <w:p w14:paraId="6DF4063D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45A05655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331CE49B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767ACD18" w14:textId="77777777" w:rsidR="00AF7A24" w:rsidRPr="00321B8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2,267</w:t>
            </w:r>
          </w:p>
        </w:tc>
      </w:tr>
      <w:tr w:rsidR="00AF7A24" w:rsidRPr="00540BCF" w14:paraId="70ECF700" w14:textId="77777777" w:rsidTr="00AF299B">
        <w:tc>
          <w:tcPr>
            <w:tcW w:w="4320" w:type="dxa"/>
          </w:tcPr>
          <w:p w14:paraId="0AC78E42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24A93B04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20,960</w:t>
            </w:r>
          </w:p>
        </w:tc>
        <w:tc>
          <w:tcPr>
            <w:tcW w:w="270" w:type="dxa"/>
          </w:tcPr>
          <w:p w14:paraId="0B49D56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A8CBF2A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(1,995)</w:t>
            </w:r>
          </w:p>
        </w:tc>
        <w:tc>
          <w:tcPr>
            <w:tcW w:w="270" w:type="dxa"/>
          </w:tcPr>
          <w:p w14:paraId="748E7390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F45C31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4818777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8369488" w14:textId="77777777" w:rsidR="00AF7A24" w:rsidRPr="00321B8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18,965</w:t>
            </w:r>
          </w:p>
        </w:tc>
      </w:tr>
      <w:tr w:rsidR="00AF7A24" w:rsidRPr="00503F90" w14:paraId="0EE78225" w14:textId="77777777" w:rsidTr="00AF299B">
        <w:tc>
          <w:tcPr>
            <w:tcW w:w="4320" w:type="dxa"/>
          </w:tcPr>
          <w:p w14:paraId="4DCCB3C9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4119F85E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87,794</w:t>
            </w:r>
          </w:p>
        </w:tc>
        <w:tc>
          <w:tcPr>
            <w:tcW w:w="270" w:type="dxa"/>
          </w:tcPr>
          <w:p w14:paraId="1C59F987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2C67F8B" w14:textId="77777777" w:rsidR="00AF7A24" w:rsidRPr="00321B87" w:rsidRDefault="00AF7A24" w:rsidP="002F7605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2,242</w:t>
            </w:r>
          </w:p>
        </w:tc>
        <w:tc>
          <w:tcPr>
            <w:tcW w:w="270" w:type="dxa"/>
          </w:tcPr>
          <w:p w14:paraId="5417C69F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F2B9469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(2,599)</w:t>
            </w:r>
          </w:p>
        </w:tc>
        <w:tc>
          <w:tcPr>
            <w:tcW w:w="270" w:type="dxa"/>
          </w:tcPr>
          <w:p w14:paraId="35E94109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070B549" w14:textId="77777777" w:rsidR="00AF7A24" w:rsidRPr="005E4BF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5E4BF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87,437</w:t>
            </w:r>
          </w:p>
        </w:tc>
      </w:tr>
      <w:tr w:rsidR="00AF7A24" w:rsidRPr="00540BCF" w14:paraId="24D77C38" w14:textId="77777777" w:rsidTr="00AF299B">
        <w:tc>
          <w:tcPr>
            <w:tcW w:w="4320" w:type="dxa"/>
          </w:tcPr>
          <w:p w14:paraId="62788A00" w14:textId="77777777" w:rsidR="00AF7A24" w:rsidRPr="00321B87" w:rsidRDefault="00AF7A24" w:rsidP="00AF299B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88" w:type="dxa"/>
          </w:tcPr>
          <w:p w14:paraId="4553038E" w14:textId="77777777" w:rsidR="00AF7A24" w:rsidRPr="00321B87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BC4B76" w14:textId="77777777" w:rsidR="00AF7A24" w:rsidRPr="00321B87" w:rsidRDefault="00AF7A24" w:rsidP="00AF299B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EA79E6B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F7563AE" w14:textId="77777777" w:rsidR="00AF7A24" w:rsidRPr="00321B87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7E114E" w14:textId="77777777" w:rsidR="00AF7A24" w:rsidRPr="00321B87" w:rsidRDefault="00AF7A24" w:rsidP="00AF299B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06ACA5B" w14:textId="77777777" w:rsidR="00AF7A24" w:rsidRPr="00321B87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BE1E9E9" w14:textId="77777777" w:rsidR="00AF7A24" w:rsidRPr="00321B8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F7A24" w:rsidRPr="00540BCF" w14:paraId="70450ADF" w14:textId="77777777" w:rsidTr="00AF299B">
        <w:tc>
          <w:tcPr>
            <w:tcW w:w="4320" w:type="dxa"/>
          </w:tcPr>
          <w:p w14:paraId="79C52B75" w14:textId="77777777" w:rsidR="00AF7A24" w:rsidRPr="00321B87" w:rsidRDefault="00AF7A24" w:rsidP="00AF299B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88" w:type="dxa"/>
          </w:tcPr>
          <w:p w14:paraId="1C2133C6" w14:textId="77777777" w:rsidR="00AF7A24" w:rsidRPr="00321B87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CBE79B" w14:textId="77777777" w:rsidR="00AF7A24" w:rsidRPr="00321B87" w:rsidRDefault="00AF7A24" w:rsidP="00AF299B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980F362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305DAC9" w14:textId="77777777" w:rsidR="00AF7A24" w:rsidRPr="00321B87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2A6FEE0" w14:textId="77777777" w:rsidR="00AF7A24" w:rsidRPr="00321B87" w:rsidRDefault="00AF7A24" w:rsidP="00AF299B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B8CB782" w14:textId="77777777" w:rsidR="00AF7A24" w:rsidRPr="00321B87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068D1CB" w14:textId="77777777" w:rsidR="00AF7A24" w:rsidRPr="00321B8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F7A24" w:rsidRPr="00540BCF" w14:paraId="73432121" w14:textId="77777777" w:rsidTr="00AF299B">
        <w:tc>
          <w:tcPr>
            <w:tcW w:w="4320" w:type="dxa"/>
          </w:tcPr>
          <w:p w14:paraId="23BEFAB5" w14:textId="77777777" w:rsidR="00AF7A24" w:rsidRPr="007535AD" w:rsidRDefault="00AF7A24" w:rsidP="00AF299B">
            <w:pPr>
              <w:ind w:left="144" w:right="-79" w:hanging="144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188" w:type="dxa"/>
            <w:vAlign w:val="bottom"/>
          </w:tcPr>
          <w:p w14:paraId="70A4C89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(137,567)</w:t>
            </w:r>
          </w:p>
        </w:tc>
        <w:tc>
          <w:tcPr>
            <w:tcW w:w="270" w:type="dxa"/>
          </w:tcPr>
          <w:p w14:paraId="7CB05D0F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4EF13BE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10,181</w:t>
            </w:r>
          </w:p>
        </w:tc>
        <w:tc>
          <w:tcPr>
            <w:tcW w:w="270" w:type="dxa"/>
          </w:tcPr>
          <w:p w14:paraId="32D52D47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36BAAF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49A4A6C3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C9E62DA" w14:textId="77777777" w:rsidR="00AF7A24" w:rsidRPr="00321B8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(127,386)</w:t>
            </w:r>
          </w:p>
        </w:tc>
      </w:tr>
      <w:tr w:rsidR="00AF7A24" w:rsidRPr="00540BCF" w14:paraId="6AB34B61" w14:textId="77777777" w:rsidTr="00AF299B">
        <w:tc>
          <w:tcPr>
            <w:tcW w:w="4320" w:type="dxa"/>
          </w:tcPr>
          <w:p w14:paraId="715AEA51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321B87">
              <w:rPr>
                <w:rFonts w:ascii="Angsana New" w:hAnsi="Angsana New"/>
                <w:sz w:val="30"/>
                <w:szCs w:val="30"/>
                <w:cs/>
              </w:rPr>
              <w:t xml:space="preserve">อสังหาริมทรัพย์เพื่อการลงทุน </w:t>
            </w:r>
            <w:r w:rsidRPr="00321B8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188" w:type="dxa"/>
            <w:vAlign w:val="bottom"/>
          </w:tcPr>
          <w:p w14:paraId="47DC2507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(12,992)</w:t>
            </w:r>
          </w:p>
        </w:tc>
        <w:tc>
          <w:tcPr>
            <w:tcW w:w="270" w:type="dxa"/>
          </w:tcPr>
          <w:p w14:paraId="63856445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F64860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(604)</w:t>
            </w:r>
          </w:p>
        </w:tc>
        <w:tc>
          <w:tcPr>
            <w:tcW w:w="270" w:type="dxa"/>
          </w:tcPr>
          <w:p w14:paraId="1E76A804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9186364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47A9C72C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74AC6A3" w14:textId="77777777" w:rsidR="00AF7A24" w:rsidRPr="00321B8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(13,596)</w:t>
            </w:r>
          </w:p>
        </w:tc>
      </w:tr>
      <w:tr w:rsidR="00AF7A24" w:rsidRPr="00540BCF" w14:paraId="182A5257" w14:textId="77777777" w:rsidTr="00AF299B">
        <w:tc>
          <w:tcPr>
            <w:tcW w:w="4320" w:type="dxa"/>
          </w:tcPr>
          <w:p w14:paraId="7B5FC537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321B87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188" w:type="dxa"/>
          </w:tcPr>
          <w:p w14:paraId="241DCE49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(213)</w:t>
            </w:r>
          </w:p>
        </w:tc>
        <w:tc>
          <w:tcPr>
            <w:tcW w:w="270" w:type="dxa"/>
          </w:tcPr>
          <w:p w14:paraId="267F9160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06F8D4F6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157</w:t>
            </w:r>
          </w:p>
        </w:tc>
        <w:tc>
          <w:tcPr>
            <w:tcW w:w="270" w:type="dxa"/>
          </w:tcPr>
          <w:p w14:paraId="130EA6FB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42894D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13E2FC03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5EAB4E4" w14:textId="77777777" w:rsidR="00AF7A24" w:rsidRPr="00321B87" w:rsidRDefault="00810693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    </w:t>
            </w:r>
            <w:r w:rsidR="00AF7A24" w:rsidRPr="00321B87">
              <w:rPr>
                <w:rFonts w:ascii="Angsana New" w:hAnsi="Angsana New" w:cs="Angsana New"/>
                <w:sz w:val="30"/>
                <w:szCs w:val="30"/>
                <w:lang w:bidi="th-TH"/>
              </w:rPr>
              <w:t>(56)</w:t>
            </w:r>
          </w:p>
        </w:tc>
      </w:tr>
      <w:tr w:rsidR="00AF7A24" w:rsidRPr="00540BCF" w14:paraId="7DB5F27F" w14:textId="77777777" w:rsidTr="00AF299B">
        <w:tc>
          <w:tcPr>
            <w:tcW w:w="4320" w:type="dxa"/>
          </w:tcPr>
          <w:p w14:paraId="2AA5A055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2F04B6B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(150,772)</w:t>
            </w:r>
          </w:p>
        </w:tc>
        <w:tc>
          <w:tcPr>
            <w:tcW w:w="270" w:type="dxa"/>
          </w:tcPr>
          <w:p w14:paraId="62E28284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6B5DB5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9,734</w:t>
            </w:r>
          </w:p>
        </w:tc>
        <w:tc>
          <w:tcPr>
            <w:tcW w:w="270" w:type="dxa"/>
          </w:tcPr>
          <w:p w14:paraId="29AC8D32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B182EA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21B8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43F83D59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566037" w14:textId="77777777" w:rsidR="00AF7A24" w:rsidRPr="005E4BF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5E4BF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(141,038)</w:t>
            </w:r>
          </w:p>
        </w:tc>
      </w:tr>
      <w:tr w:rsidR="00AF7A24" w:rsidRPr="00540BCF" w14:paraId="39BCFD62" w14:textId="77777777" w:rsidTr="00AF299B">
        <w:tc>
          <w:tcPr>
            <w:tcW w:w="4320" w:type="dxa"/>
          </w:tcPr>
          <w:p w14:paraId="4824EE25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</w:tcPr>
          <w:p w14:paraId="4BD0CC9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445C42E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2383CDD6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27C5C44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47EC6828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3649CFF" w14:textId="77777777" w:rsidR="00AF7A24" w:rsidRPr="00321B87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5E7D401" w14:textId="77777777" w:rsidR="00AF7A24" w:rsidRPr="00321B8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F7A24" w:rsidRPr="00540BCF" w14:paraId="35954CE6" w14:textId="77777777" w:rsidTr="00AF299B">
        <w:tc>
          <w:tcPr>
            <w:tcW w:w="4320" w:type="dxa"/>
          </w:tcPr>
          <w:p w14:paraId="22517C55" w14:textId="77777777" w:rsidR="00AF7A24" w:rsidRPr="00321B87" w:rsidRDefault="00AF7A24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1B8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8" w:type="dxa"/>
            <w:tcBorders>
              <w:bottom w:val="double" w:sz="4" w:space="0" w:color="auto"/>
            </w:tcBorders>
          </w:tcPr>
          <w:p w14:paraId="2B1B99A7" w14:textId="77777777" w:rsidR="00AF7A24" w:rsidRPr="009C7270" w:rsidRDefault="00AF7A24" w:rsidP="00AF299B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C7270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(62,978)</w:t>
            </w:r>
          </w:p>
        </w:tc>
        <w:tc>
          <w:tcPr>
            <w:tcW w:w="270" w:type="dxa"/>
          </w:tcPr>
          <w:p w14:paraId="5CE26E2A" w14:textId="77777777" w:rsidR="00AF7A24" w:rsidRPr="009C7270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75A91A92" w14:textId="77777777" w:rsidR="00AF7A24" w:rsidRPr="009C7270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11,976</w:t>
            </w:r>
          </w:p>
        </w:tc>
        <w:tc>
          <w:tcPr>
            <w:tcW w:w="270" w:type="dxa"/>
          </w:tcPr>
          <w:p w14:paraId="736D40A8" w14:textId="77777777" w:rsidR="00AF7A24" w:rsidRPr="009C7270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1566358" w14:textId="77777777" w:rsidR="00AF7A24" w:rsidRPr="009C7270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(2,599)</w:t>
            </w:r>
          </w:p>
        </w:tc>
        <w:tc>
          <w:tcPr>
            <w:tcW w:w="270" w:type="dxa"/>
          </w:tcPr>
          <w:p w14:paraId="2A2DF99E" w14:textId="77777777" w:rsidR="00AF7A24" w:rsidRPr="009C7270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0CDE349" w14:textId="77777777" w:rsidR="00AF7A24" w:rsidRPr="005E4BF7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5E4BF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(53,601)</w:t>
            </w:r>
          </w:p>
        </w:tc>
      </w:tr>
    </w:tbl>
    <w:p w14:paraId="3BB3E42E" w14:textId="77777777" w:rsidR="00326162" w:rsidRDefault="00326162" w:rsidP="00424088">
      <w:pPr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14:paraId="7F457D44" w14:textId="77777777" w:rsidR="00424088" w:rsidRPr="00F626F6" w:rsidRDefault="00424088" w:rsidP="00424088">
      <w:pPr>
        <w:ind w:left="540" w:hanging="90"/>
        <w:rPr>
          <w:rFonts w:ascii="Angsana New" w:hAnsi="Angsana New"/>
          <w:i/>
          <w:iCs/>
          <w:color w:val="0000FF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lastRenderedPageBreak/>
        <w:t>สินทรัพย์ภาษีเงินได้รอการตัดบัญชีที่เกิดจากขาดทุนทางภาษีที่มิได้รับรู้ในงบการเงินมีรายละเอียดดังนี้</w:t>
      </w:r>
    </w:p>
    <w:p w14:paraId="27E3A1A0" w14:textId="77777777" w:rsidR="00424088" w:rsidRPr="00F626F6" w:rsidRDefault="00424088" w:rsidP="00424088">
      <w:pPr>
        <w:ind w:left="540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360" w:type="dxa"/>
        <w:tblLook w:val="01E0" w:firstRow="1" w:lastRow="1" w:firstColumn="1" w:lastColumn="1" w:noHBand="0" w:noVBand="0"/>
      </w:tblPr>
      <w:tblGrid>
        <w:gridCol w:w="4230"/>
        <w:gridCol w:w="1080"/>
        <w:gridCol w:w="270"/>
        <w:gridCol w:w="1170"/>
        <w:gridCol w:w="270"/>
        <w:gridCol w:w="1080"/>
        <w:gridCol w:w="270"/>
        <w:gridCol w:w="1170"/>
      </w:tblGrid>
      <w:tr w:rsidR="00424088" w:rsidRPr="00F626F6" w14:paraId="222E6AE4" w14:textId="77777777" w:rsidTr="00AF299B">
        <w:tc>
          <w:tcPr>
            <w:tcW w:w="4230" w:type="dxa"/>
          </w:tcPr>
          <w:p w14:paraId="62BC3DC8" w14:textId="77777777" w:rsidR="00424088" w:rsidRPr="00F626F6" w:rsidRDefault="00424088" w:rsidP="00AF299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6A9B0682" w14:textId="77777777" w:rsidR="00424088" w:rsidRPr="00F626F6" w:rsidRDefault="00424088" w:rsidP="00AF299B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85595CC" w14:textId="77777777" w:rsidR="00424088" w:rsidRPr="00F626F6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66609484" w14:textId="77777777" w:rsidR="00424088" w:rsidRPr="00F626F6" w:rsidRDefault="00424088" w:rsidP="00AF299B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24088" w:rsidRPr="00F626F6" w14:paraId="5C91E120" w14:textId="77777777" w:rsidTr="00AF299B">
        <w:tc>
          <w:tcPr>
            <w:tcW w:w="4230" w:type="dxa"/>
          </w:tcPr>
          <w:p w14:paraId="69C7659F" w14:textId="77777777" w:rsidR="00424088" w:rsidRPr="00F626F6" w:rsidRDefault="00424088" w:rsidP="00AF299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9278D4" w14:textId="77777777" w:rsidR="00424088" w:rsidRPr="00F626F6" w:rsidRDefault="00424088" w:rsidP="00AF299B">
            <w:pPr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0B321E5B" w14:textId="77777777" w:rsidR="00424088" w:rsidRPr="00F626F6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CC34B86" w14:textId="77777777" w:rsidR="00424088" w:rsidRPr="00F626F6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2561</w:t>
            </w:r>
          </w:p>
        </w:tc>
        <w:tc>
          <w:tcPr>
            <w:tcW w:w="270" w:type="dxa"/>
          </w:tcPr>
          <w:p w14:paraId="0B350B94" w14:textId="77777777" w:rsidR="00424088" w:rsidRPr="00F626F6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09F394" w14:textId="77777777" w:rsidR="00424088" w:rsidRPr="00F626F6" w:rsidRDefault="00424088" w:rsidP="00AF299B">
            <w:pPr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090048">
              <w:rPr>
                <w:rFonts w:ascii="Angsana New" w:hAnsi="Angsana New"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51D21AD4" w14:textId="77777777" w:rsidR="00424088" w:rsidRPr="00F626F6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45C1B59" w14:textId="77777777" w:rsidR="00424088" w:rsidRPr="00F626F6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090048">
              <w:rPr>
                <w:rFonts w:ascii="Angsana New" w:hAnsi="Angsana New"/>
                <w:bCs/>
                <w:sz w:val="30"/>
                <w:szCs w:val="30"/>
              </w:rPr>
              <w:t>1</w:t>
            </w:r>
          </w:p>
        </w:tc>
      </w:tr>
      <w:tr w:rsidR="00424088" w:rsidRPr="00F626F6" w14:paraId="6B1BF626" w14:textId="77777777" w:rsidTr="00AF299B">
        <w:tc>
          <w:tcPr>
            <w:tcW w:w="4230" w:type="dxa"/>
          </w:tcPr>
          <w:p w14:paraId="63766084" w14:textId="77777777" w:rsidR="00424088" w:rsidRPr="00F626F6" w:rsidRDefault="00424088" w:rsidP="00AF299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10" w:type="dxa"/>
            <w:gridSpan w:val="7"/>
          </w:tcPr>
          <w:p w14:paraId="4F618444" w14:textId="77777777" w:rsidR="00424088" w:rsidRPr="00F626F6" w:rsidRDefault="00424088" w:rsidP="00AF299B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24088" w:rsidRPr="00F626F6" w14:paraId="5BE790F5" w14:textId="77777777" w:rsidTr="00AF299B">
        <w:tc>
          <w:tcPr>
            <w:tcW w:w="4230" w:type="dxa"/>
          </w:tcPr>
          <w:p w14:paraId="2ABEFAA7" w14:textId="77777777" w:rsidR="00424088" w:rsidRPr="00F626F6" w:rsidRDefault="00424088" w:rsidP="00AF299B">
            <w:pPr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</w:tcPr>
          <w:p w14:paraId="7BA2B367" w14:textId="1E410198" w:rsidR="00424088" w:rsidRPr="00F626F6" w:rsidRDefault="00631A64" w:rsidP="00AF299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124,201</w:t>
            </w:r>
          </w:p>
        </w:tc>
        <w:tc>
          <w:tcPr>
            <w:tcW w:w="270" w:type="dxa"/>
          </w:tcPr>
          <w:p w14:paraId="2BC97559" w14:textId="77777777" w:rsidR="00424088" w:rsidRPr="00F626F6" w:rsidRDefault="00424088" w:rsidP="00AF299B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6AA7A5C8" w14:textId="77777777" w:rsidR="00424088" w:rsidRPr="00F626F6" w:rsidRDefault="00090048" w:rsidP="00AF299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9004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53,354</w:t>
            </w:r>
          </w:p>
        </w:tc>
        <w:tc>
          <w:tcPr>
            <w:tcW w:w="270" w:type="dxa"/>
          </w:tcPr>
          <w:p w14:paraId="3C8FCA50" w14:textId="77777777" w:rsidR="00424088" w:rsidRPr="00F626F6" w:rsidRDefault="00424088" w:rsidP="00AF299B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514509" w14:textId="1EDA9265" w:rsidR="00424088" w:rsidRPr="00F626F6" w:rsidRDefault="00631A64" w:rsidP="00AF299B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45,427</w:t>
            </w:r>
          </w:p>
        </w:tc>
        <w:tc>
          <w:tcPr>
            <w:tcW w:w="270" w:type="dxa"/>
          </w:tcPr>
          <w:p w14:paraId="0FD272A4" w14:textId="77777777" w:rsidR="00424088" w:rsidRPr="00F626F6" w:rsidRDefault="00424088" w:rsidP="00AF299B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1784C789" w14:textId="77777777" w:rsidR="00424088" w:rsidRPr="00F626F6" w:rsidRDefault="00090048" w:rsidP="00AF299B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9004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4,133</w:t>
            </w:r>
          </w:p>
        </w:tc>
      </w:tr>
      <w:tr w:rsidR="00424088" w:rsidRPr="00F626F6" w14:paraId="15E11008" w14:textId="77777777" w:rsidTr="00AF299B">
        <w:tc>
          <w:tcPr>
            <w:tcW w:w="4230" w:type="dxa"/>
          </w:tcPr>
          <w:p w14:paraId="5DB0FE10" w14:textId="77777777" w:rsidR="00424088" w:rsidRPr="00F626F6" w:rsidRDefault="00424088" w:rsidP="00AF299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A0F9DB4" w14:textId="588E7D8C" w:rsidR="00424088" w:rsidRPr="00F626F6" w:rsidRDefault="00631A64" w:rsidP="00AF299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124,201</w:t>
            </w:r>
          </w:p>
        </w:tc>
        <w:tc>
          <w:tcPr>
            <w:tcW w:w="270" w:type="dxa"/>
          </w:tcPr>
          <w:p w14:paraId="7421DFD3" w14:textId="77777777" w:rsidR="00424088" w:rsidRPr="00F626F6" w:rsidRDefault="00424088" w:rsidP="00AF299B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2948EE6" w14:textId="77777777" w:rsidR="00424088" w:rsidRPr="00F626F6" w:rsidRDefault="00090048" w:rsidP="00AF299B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09004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53,354</w:t>
            </w:r>
          </w:p>
        </w:tc>
        <w:tc>
          <w:tcPr>
            <w:tcW w:w="270" w:type="dxa"/>
          </w:tcPr>
          <w:p w14:paraId="283AE11A" w14:textId="77777777" w:rsidR="00424088" w:rsidRPr="00F626F6" w:rsidRDefault="00424088" w:rsidP="00AF299B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5DA6A39" w14:textId="59CEB892" w:rsidR="00424088" w:rsidRPr="00F626F6" w:rsidRDefault="00631A64" w:rsidP="00AF299B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45,427</w:t>
            </w:r>
          </w:p>
        </w:tc>
        <w:tc>
          <w:tcPr>
            <w:tcW w:w="270" w:type="dxa"/>
          </w:tcPr>
          <w:p w14:paraId="572A0D5C" w14:textId="77777777" w:rsidR="00424088" w:rsidRPr="00F626F6" w:rsidRDefault="00424088" w:rsidP="00AF299B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34F579F" w14:textId="77777777" w:rsidR="00424088" w:rsidRPr="00F626F6" w:rsidRDefault="00090048" w:rsidP="00AF299B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090048">
              <w:rPr>
                <w:rFonts w:ascii="Angsana New" w:hAnsi="Angsana New" w:cs="Angsana New"/>
                <w:b/>
                <w:bCs/>
                <w:sz w:val="30"/>
                <w:szCs w:val="30"/>
              </w:rPr>
              <w:t>4,133</w:t>
            </w:r>
          </w:p>
        </w:tc>
      </w:tr>
    </w:tbl>
    <w:p w14:paraId="7630CF42" w14:textId="77777777" w:rsidR="00B960AC" w:rsidRDefault="00B960AC" w:rsidP="002D64B2">
      <w:pPr>
        <w:jc w:val="thaiDistribute"/>
        <w:rPr>
          <w:rFonts w:asciiTheme="majorBidi" w:hAnsiTheme="majorBidi" w:cstheme="majorBidi"/>
        </w:rPr>
      </w:pPr>
    </w:p>
    <w:p w14:paraId="498C0B57" w14:textId="77777777" w:rsidR="00090048" w:rsidRPr="00090048" w:rsidRDefault="00090048" w:rsidP="00090048">
      <w:pPr>
        <w:tabs>
          <w:tab w:val="left" w:pos="100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90048">
        <w:rPr>
          <w:rFonts w:asciiTheme="majorBidi" w:hAnsiTheme="majorBidi"/>
          <w:sz w:val="30"/>
          <w:szCs w:val="30"/>
          <w:cs/>
        </w:rPr>
        <w:t>ขาดทุนทางภาษีจะสิ้นอายุในปี 256</w:t>
      </w:r>
      <w:r w:rsidR="00B94700">
        <w:rPr>
          <w:rFonts w:asciiTheme="majorBidi" w:hAnsiTheme="majorBidi"/>
          <w:sz w:val="30"/>
          <w:szCs w:val="30"/>
        </w:rPr>
        <w:t>3</w:t>
      </w:r>
      <w:r w:rsidRPr="00090048">
        <w:rPr>
          <w:rFonts w:asciiTheme="majorBidi" w:hAnsiTheme="majorBidi"/>
          <w:sz w:val="30"/>
          <w:szCs w:val="30"/>
          <w:cs/>
        </w:rPr>
        <w:t xml:space="preserve"> - 2567 ผลแตกต่างชั่วคราวที่ใช้หักภาษีที่ยังไม่สิ้นอายุตามกฎหมายที่เกี่ยวกับภาษีเงินได้ในปัจจุบันนั้น กลุ่มบริษัทและ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และบริษัทจะมีกำไรทางภาษีเพียงพอที่จะใช้ประโยชน์ทางภาษีดังกล่าว</w:t>
      </w:r>
    </w:p>
    <w:p w14:paraId="1C9BE5E5" w14:textId="77777777" w:rsidR="00090048" w:rsidRPr="00090048" w:rsidRDefault="00090048" w:rsidP="00090048">
      <w:pPr>
        <w:tabs>
          <w:tab w:val="left" w:pos="100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3CF3B24" w14:textId="77777777" w:rsidR="00B960AC" w:rsidRPr="00623946" w:rsidRDefault="00090048" w:rsidP="00090048">
      <w:pPr>
        <w:tabs>
          <w:tab w:val="left" w:pos="10080"/>
        </w:tabs>
        <w:ind w:left="540"/>
        <w:jc w:val="thaiDistribute"/>
        <w:rPr>
          <w:rFonts w:asciiTheme="majorBidi" w:hAnsiTheme="majorBidi" w:cstheme="majorBidi"/>
          <w:cs/>
        </w:rPr>
      </w:pPr>
      <w:r w:rsidRPr="00090048">
        <w:rPr>
          <w:rFonts w:asciiTheme="majorBidi" w:hAnsiTheme="majorBidi"/>
          <w:sz w:val="30"/>
          <w:szCs w:val="30"/>
          <w:cs/>
        </w:rPr>
        <w:t>ณ วันที่ 31 ธันวาคม 256</w:t>
      </w:r>
      <w:r w:rsidR="00221AAB">
        <w:rPr>
          <w:rFonts w:asciiTheme="majorBidi" w:hAnsiTheme="majorBidi"/>
          <w:sz w:val="30"/>
          <w:szCs w:val="30"/>
        </w:rPr>
        <w:t>2</w:t>
      </w:r>
      <w:r w:rsidRPr="00090048">
        <w:rPr>
          <w:rFonts w:asciiTheme="majorBidi" w:hAnsiTheme="majorBidi"/>
          <w:sz w:val="30"/>
          <w:szCs w:val="30"/>
          <w:cs/>
        </w:rPr>
        <w:t xml:space="preserve"> และ 256</w:t>
      </w:r>
      <w:r w:rsidR="00221AAB">
        <w:rPr>
          <w:rFonts w:asciiTheme="majorBidi" w:hAnsiTheme="majorBidi"/>
          <w:sz w:val="30"/>
          <w:szCs w:val="30"/>
        </w:rPr>
        <w:t>1</w:t>
      </w:r>
      <w:r w:rsidRPr="00090048">
        <w:rPr>
          <w:rFonts w:asciiTheme="majorBidi" w:hAnsiTheme="majorBidi"/>
          <w:sz w:val="30"/>
          <w:szCs w:val="30"/>
          <w:cs/>
        </w:rPr>
        <w:t xml:space="preserve"> กลุ่มบริษัท/บริษัทรับรู้สินทรัพย์ภาษีเงินได้รอการตัดบัญชีสำหรับขาดทุนทางภาษีที่ยังไม่ได้ใช้บางส่วนจากการที่กลุ่มบริษัท/บริษัทได้รับสิทธิประโยชน์ทางภาษีจากการส่งเสริมการลงทุน ผู้บริหารเชื่อว่ามีความเป็นไปได้ที่กำไรทางภาษีในอนาคตที่เกิดจากการขยายกำลังการผลิตในบางธุรกิจ การจัดโครงสร้างทางการเงินและปรับโครงสร้างทางธุรกิจของกลุ่มบริษัท/บริษัท จะมีเพียงพอที่จะนำขาดทุนทางภาษีมาใช้ประโยชน์ทางภาษีได้ ด้วยเหตุนี้จึงรับรู้เป็นสินทรัพย์ภาษีเงินได้ที่เกี่ยวข้อง</w:t>
      </w:r>
      <w:r w:rsidR="00B960AC" w:rsidRPr="00623946">
        <w:rPr>
          <w:rFonts w:asciiTheme="majorBidi" w:hAnsiTheme="majorBidi" w:cstheme="majorBidi"/>
          <w:sz w:val="30"/>
          <w:szCs w:val="30"/>
        </w:rPr>
        <w:t xml:space="preserve"> </w:t>
      </w:r>
    </w:p>
    <w:p w14:paraId="601C895A" w14:textId="77777777" w:rsidR="00250E2E" w:rsidRDefault="00250E2E">
      <w:pPr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14:paraId="41CE2127" w14:textId="77777777" w:rsidR="00DA2BFE" w:rsidRPr="00547276" w:rsidRDefault="00DA2BFE" w:rsidP="00A70AB9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สิทธิประโยชน์จากการส่งเสริมการลงทุน</w:t>
      </w:r>
    </w:p>
    <w:p w14:paraId="1BDABEBF" w14:textId="77777777" w:rsidR="00DA2BFE" w:rsidRPr="00547276" w:rsidRDefault="00DA2BFE" w:rsidP="00DA2BFE">
      <w:pPr>
        <w:ind w:left="540" w:right="-45"/>
        <w:jc w:val="thaiDistribute"/>
        <w:rPr>
          <w:rFonts w:asciiTheme="majorBidi" w:hAnsiTheme="majorBidi" w:cstheme="majorBidi"/>
          <w:sz w:val="18"/>
          <w:szCs w:val="18"/>
        </w:rPr>
      </w:pPr>
    </w:p>
    <w:p w14:paraId="31D4563E" w14:textId="77777777" w:rsidR="00DA2BFE" w:rsidRPr="00547276" w:rsidRDefault="00DA2BFE" w:rsidP="006612A4">
      <w:pPr>
        <w:tabs>
          <w:tab w:val="left" w:pos="540"/>
        </w:tabs>
        <w:ind w:left="540" w:right="18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คณะกรรมการส่งเสริมการลงทุนอนุมัติให้กลุ่มบริษัทได้รับสิทธิประโยชน์หลายประการในฐานะผู้ได้รับการส่งเสริมการลงทุนตามพระราชบัญญัติส่งเสริมการลงทุน พ.ศ. </w:t>
      </w:r>
      <w:r w:rsidRPr="00547276">
        <w:rPr>
          <w:rFonts w:asciiTheme="majorBidi" w:hAnsiTheme="majorBidi" w:cstheme="majorBidi"/>
          <w:sz w:val="30"/>
          <w:szCs w:val="30"/>
        </w:rPr>
        <w:t>2520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เกี่ยวกับการผลิตน้ำยางข้น สกิมเครป สกิมบล็อคและผลิตภัณฑ์จากยาง ซึ่งพอสรุปสาระสำคัญได้ดังนี้ </w:t>
      </w:r>
    </w:p>
    <w:p w14:paraId="39FD4C7C" w14:textId="77777777" w:rsidR="00DA2BFE" w:rsidRPr="00547276" w:rsidRDefault="00DA2BFE" w:rsidP="00DA2BFE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18"/>
          <w:szCs w:val="18"/>
        </w:rPr>
      </w:pPr>
    </w:p>
    <w:p w14:paraId="456C0138" w14:textId="77777777" w:rsidR="00DA2BFE" w:rsidRPr="00547276" w:rsidRDefault="00DA2BFE" w:rsidP="00982680">
      <w:pPr>
        <w:numPr>
          <w:ilvl w:val="0"/>
          <w:numId w:val="15"/>
        </w:numPr>
        <w:tabs>
          <w:tab w:val="left" w:pos="540"/>
          <w:tab w:val="left" w:pos="1080"/>
        </w:tabs>
        <w:ind w:left="1080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ให้ได้รับยกเว้นอากรขาเข้าและภาษีสำหรับเครื่องจักรที่ได้รับอนุมัติโ</w:t>
      </w:r>
      <w:r w:rsidR="00A70AB9" w:rsidRPr="00547276">
        <w:rPr>
          <w:rFonts w:asciiTheme="majorBidi" w:hAnsiTheme="majorBidi" w:cstheme="majorBidi"/>
          <w:sz w:val="30"/>
          <w:szCs w:val="30"/>
          <w:cs/>
        </w:rPr>
        <w:t>ดยคณะกรรมการส่งเสริมการลงทุน</w:t>
      </w:r>
    </w:p>
    <w:p w14:paraId="5B77A8D2" w14:textId="77777777" w:rsidR="00CA613B" w:rsidRPr="00547276" w:rsidRDefault="00CA613B" w:rsidP="00CA613B">
      <w:pPr>
        <w:tabs>
          <w:tab w:val="left" w:pos="540"/>
          <w:tab w:val="left" w:pos="1260"/>
        </w:tabs>
        <w:ind w:left="720"/>
        <w:jc w:val="thaiDistribute"/>
        <w:rPr>
          <w:rFonts w:asciiTheme="majorBidi" w:hAnsiTheme="majorBidi" w:cstheme="majorBidi"/>
          <w:sz w:val="18"/>
          <w:szCs w:val="18"/>
        </w:rPr>
      </w:pPr>
    </w:p>
    <w:p w14:paraId="18945436" w14:textId="77777777" w:rsidR="00DA2BFE" w:rsidRPr="00547276" w:rsidRDefault="00DA2BFE" w:rsidP="006612A4">
      <w:pPr>
        <w:numPr>
          <w:ilvl w:val="0"/>
          <w:numId w:val="15"/>
        </w:numPr>
        <w:tabs>
          <w:tab w:val="left" w:pos="540"/>
          <w:tab w:val="left" w:pos="630"/>
          <w:tab w:val="left" w:pos="990"/>
        </w:tabs>
        <w:ind w:left="1080" w:right="18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 ให้ได้รับยกเว้นภาษีเงินได้นิติบุคคลสำหรับกำไรสุทธิที่ได้จากการประกอบกิจการที่ได้รับการส่งเสริมมีกำหนดเวลาแปดปีนับแต่วันที่เริ่มมี</w:t>
      </w:r>
      <w:r w:rsidR="00A70AB9" w:rsidRPr="00547276">
        <w:rPr>
          <w:rFonts w:asciiTheme="majorBidi" w:hAnsiTheme="majorBidi" w:cstheme="majorBidi"/>
          <w:sz w:val="30"/>
          <w:szCs w:val="30"/>
          <w:cs/>
        </w:rPr>
        <w:t>รายได้จากการประกอบกิจการนั้น</w:t>
      </w:r>
    </w:p>
    <w:p w14:paraId="0D6F5FE1" w14:textId="77777777" w:rsidR="00DA2BFE" w:rsidRPr="00547276" w:rsidRDefault="00DA2BFE" w:rsidP="000416A2">
      <w:pPr>
        <w:tabs>
          <w:tab w:val="left" w:pos="540"/>
          <w:tab w:val="left" w:pos="630"/>
          <w:tab w:val="left" w:pos="990"/>
        </w:tabs>
        <w:ind w:left="1080" w:right="378"/>
        <w:jc w:val="thaiDistribute"/>
        <w:rPr>
          <w:rFonts w:asciiTheme="majorBidi" w:hAnsiTheme="majorBidi" w:cstheme="majorBidi"/>
          <w:sz w:val="18"/>
          <w:szCs w:val="18"/>
        </w:rPr>
      </w:pPr>
    </w:p>
    <w:p w14:paraId="04BE006D" w14:textId="77777777" w:rsidR="00DA2BFE" w:rsidRPr="00547276" w:rsidRDefault="00DA2BFE" w:rsidP="006612A4">
      <w:pPr>
        <w:numPr>
          <w:ilvl w:val="0"/>
          <w:numId w:val="15"/>
        </w:numPr>
        <w:tabs>
          <w:tab w:val="left" w:pos="540"/>
          <w:tab w:val="left" w:pos="630"/>
          <w:tab w:val="left" w:pos="990"/>
        </w:tabs>
        <w:ind w:left="1080" w:right="18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 ให้ได้รับลดหย่อนภาษีเงินได้นิติบุคคลร้อยละ </w:t>
      </w:r>
      <w:r w:rsidRPr="00547276">
        <w:rPr>
          <w:rFonts w:asciiTheme="majorBidi" w:hAnsiTheme="majorBidi" w:cstheme="majorBidi"/>
          <w:sz w:val="30"/>
          <w:szCs w:val="30"/>
        </w:rPr>
        <w:t xml:space="preserve">50 </w:t>
      </w:r>
      <w:r w:rsidRPr="00547276">
        <w:rPr>
          <w:rFonts w:asciiTheme="majorBidi" w:hAnsiTheme="majorBidi" w:cstheme="majorBidi"/>
          <w:sz w:val="30"/>
          <w:szCs w:val="30"/>
          <w:cs/>
        </w:rPr>
        <w:t>สำหรับกำไรสุทธิที่ได้จากการประกอบกิจการที่ได้รับการส่งเสริมมีกำหนดเวลาห้าปีนับแต่วันที่สิ้นสุดสิทธิประโยชน์ตามข้อ (ข) และ</w:t>
      </w:r>
    </w:p>
    <w:p w14:paraId="0823063B" w14:textId="77777777" w:rsidR="00E31063" w:rsidRPr="00547276" w:rsidRDefault="00E31063" w:rsidP="000416A2">
      <w:pPr>
        <w:tabs>
          <w:tab w:val="left" w:pos="540"/>
          <w:tab w:val="left" w:pos="630"/>
          <w:tab w:val="left" w:pos="990"/>
        </w:tabs>
        <w:ind w:left="1080" w:right="378"/>
        <w:jc w:val="thaiDistribute"/>
        <w:rPr>
          <w:rFonts w:asciiTheme="majorBidi" w:hAnsiTheme="majorBidi" w:cstheme="majorBidi"/>
          <w:sz w:val="18"/>
          <w:szCs w:val="18"/>
        </w:rPr>
      </w:pPr>
    </w:p>
    <w:p w14:paraId="42B2B47D" w14:textId="77777777" w:rsidR="00DA2BFE" w:rsidRPr="00547276" w:rsidRDefault="00DA2BFE" w:rsidP="006612A4">
      <w:pPr>
        <w:tabs>
          <w:tab w:val="left" w:pos="540"/>
          <w:tab w:val="left" w:pos="990"/>
          <w:tab w:val="left" w:pos="1260"/>
          <w:tab w:val="left" w:pos="9090"/>
        </w:tabs>
        <w:ind w:left="1080" w:right="18" w:hanging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(ง)</w:t>
      </w:r>
      <w:r w:rsidRPr="00547276">
        <w:rPr>
          <w:rFonts w:asciiTheme="majorBidi" w:hAnsiTheme="majorBidi" w:cstheme="majorBidi"/>
          <w:sz w:val="30"/>
          <w:szCs w:val="30"/>
          <w:cs/>
        </w:rPr>
        <w:tab/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ให้นำรายได้ส่วนที่เพิ่มจากการดำเนินงานประกอบกิจการที่ได้รับการส่งเสริมของปีก่อนมาหักได้ร้อยละ</w:t>
      </w:r>
      <w:r w:rsidR="00CA613B" w:rsidRPr="00547276">
        <w:rPr>
          <w:rFonts w:asciiTheme="majorBidi" w:hAnsiTheme="majorBidi" w:cstheme="majorBidi"/>
          <w:sz w:val="30"/>
          <w:szCs w:val="30"/>
        </w:rPr>
        <w:t xml:space="preserve"> 5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มีกำหนดเวลาสิบปี</w:t>
      </w:r>
    </w:p>
    <w:p w14:paraId="5CC2FBF2" w14:textId="77777777" w:rsidR="00FC5C7C" w:rsidRPr="00547276" w:rsidRDefault="00FC5C7C" w:rsidP="006612A4">
      <w:pPr>
        <w:tabs>
          <w:tab w:val="left" w:pos="540"/>
          <w:tab w:val="left" w:pos="990"/>
          <w:tab w:val="left" w:pos="1260"/>
          <w:tab w:val="left" w:pos="9090"/>
        </w:tabs>
        <w:ind w:left="1080" w:right="18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F485944" w14:textId="77777777" w:rsidR="007C1123" w:rsidRPr="00547276" w:rsidRDefault="00DA2BFE" w:rsidP="00FD3E5D">
      <w:pPr>
        <w:tabs>
          <w:tab w:val="left" w:pos="540"/>
        </w:tabs>
        <w:ind w:left="540" w:right="18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เนื่องจากเป็นกิจการที่ได้รับการส่งเสริมการลงทุน บริษัทย่อยในประเทศไทยจะต้องปฏิบัติตามเงื่อนไขและข้อกำหนดตามที่ระบุไว้ในบัตรส่งเสริมการลงทุน</w:t>
      </w:r>
    </w:p>
    <w:p w14:paraId="55956430" w14:textId="77777777" w:rsidR="00AE689E" w:rsidRPr="00547276" w:rsidRDefault="00AE689E" w:rsidP="00A70AB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F316126" w14:textId="77777777" w:rsidR="00787E37" w:rsidRPr="00547276" w:rsidRDefault="00DA2BFE" w:rsidP="00A70AB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รายได้ที่ได้รับการส่งเสริมการลงทุนและที่ไม่ได้รับการส่งเสริมการลงทุนสรุปได้ดังนี้</w:t>
      </w:r>
    </w:p>
    <w:p w14:paraId="0468D53C" w14:textId="77777777" w:rsidR="00AE689E" w:rsidRPr="00571E51" w:rsidRDefault="00AE689E" w:rsidP="00A70AB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8"/>
          <w:szCs w:val="8"/>
          <w:cs/>
        </w:rPr>
      </w:pPr>
    </w:p>
    <w:tbl>
      <w:tblPr>
        <w:tblW w:w="9328" w:type="dxa"/>
        <w:tblInd w:w="540" w:type="dxa"/>
        <w:tblLook w:val="01E0" w:firstRow="1" w:lastRow="1" w:firstColumn="1" w:lastColumn="1" w:noHBand="0" w:noVBand="0"/>
      </w:tblPr>
      <w:tblGrid>
        <w:gridCol w:w="2223"/>
        <w:gridCol w:w="924"/>
        <w:gridCol w:w="258"/>
        <w:gridCol w:w="994"/>
        <w:gridCol w:w="258"/>
        <w:gridCol w:w="944"/>
        <w:gridCol w:w="258"/>
        <w:gridCol w:w="994"/>
        <w:gridCol w:w="258"/>
        <w:gridCol w:w="1015"/>
        <w:gridCol w:w="258"/>
        <w:gridCol w:w="944"/>
      </w:tblGrid>
      <w:tr w:rsidR="00DA2BFE" w:rsidRPr="00547276" w14:paraId="0F0DB0E4" w14:textId="77777777" w:rsidTr="00225442">
        <w:tc>
          <w:tcPr>
            <w:tcW w:w="2223" w:type="dxa"/>
          </w:tcPr>
          <w:p w14:paraId="44C91DE3" w14:textId="77777777" w:rsidR="00DA2BFE" w:rsidRPr="00547276" w:rsidRDefault="00DA2BFE" w:rsidP="000A66D4">
            <w:pPr>
              <w:tabs>
                <w:tab w:val="left" w:pos="540"/>
              </w:tabs>
              <w:spacing w:line="32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05" w:type="dxa"/>
            <w:gridSpan w:val="11"/>
          </w:tcPr>
          <w:p w14:paraId="728C650E" w14:textId="77777777" w:rsidR="00DA2BFE" w:rsidRPr="00547276" w:rsidRDefault="00DA2BFE" w:rsidP="000A66D4">
            <w:pPr>
              <w:tabs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467FD" w:rsidRPr="00547276" w14:paraId="568FFA3A" w14:textId="77777777" w:rsidTr="00225442">
        <w:tc>
          <w:tcPr>
            <w:tcW w:w="2223" w:type="dxa"/>
          </w:tcPr>
          <w:p w14:paraId="1B47D666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8" w:type="dxa"/>
            <w:gridSpan w:val="5"/>
            <w:tcBorders>
              <w:bottom w:val="single" w:sz="4" w:space="0" w:color="auto"/>
            </w:tcBorders>
          </w:tcPr>
          <w:p w14:paraId="2DF8CA0B" w14:textId="77777777" w:rsidR="00F467FD" w:rsidRPr="00547276" w:rsidRDefault="00FC1185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258" w:type="dxa"/>
          </w:tcPr>
          <w:p w14:paraId="3C6BCA4F" w14:textId="77777777" w:rsidR="00F467FD" w:rsidRPr="00547276" w:rsidRDefault="00F467FD" w:rsidP="00F467FD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3469" w:type="dxa"/>
            <w:gridSpan w:val="5"/>
            <w:tcBorders>
              <w:bottom w:val="single" w:sz="4" w:space="0" w:color="auto"/>
            </w:tcBorders>
          </w:tcPr>
          <w:p w14:paraId="0E3D0907" w14:textId="77777777" w:rsidR="00F467FD" w:rsidRPr="00547276" w:rsidRDefault="00FC1185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F467FD" w:rsidRPr="00547276" w14:paraId="0C831704" w14:textId="77777777" w:rsidTr="00225442">
        <w:tc>
          <w:tcPr>
            <w:tcW w:w="2223" w:type="dxa"/>
          </w:tcPr>
          <w:p w14:paraId="6C7F751C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</w:tcPr>
          <w:p w14:paraId="70BC9E8B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58" w:type="dxa"/>
            <w:tcBorders>
              <w:top w:val="single" w:sz="4" w:space="0" w:color="auto"/>
            </w:tcBorders>
          </w:tcPr>
          <w:p w14:paraId="0F1B1F94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1E972598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กิจการที่ไม่ได้รับการส่งเสริม</w:t>
            </w:r>
          </w:p>
        </w:tc>
        <w:tc>
          <w:tcPr>
            <w:tcW w:w="258" w:type="dxa"/>
            <w:tcBorders>
              <w:top w:val="single" w:sz="4" w:space="0" w:color="auto"/>
            </w:tcBorders>
          </w:tcPr>
          <w:p w14:paraId="2789EDDF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</w:tcPr>
          <w:p w14:paraId="71773995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5E90477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75CFC1B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58" w:type="dxa"/>
          </w:tcPr>
          <w:p w14:paraId="25407E76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</w:tcPr>
          <w:p w14:paraId="364048DD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58" w:type="dxa"/>
          </w:tcPr>
          <w:p w14:paraId="5B381183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</w:tcPr>
          <w:p w14:paraId="1104B685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</w:t>
            </w:r>
            <w:r w:rsidRPr="005472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ไม่ได้รับการ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58" w:type="dxa"/>
          </w:tcPr>
          <w:p w14:paraId="7CDABD51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4" w:type="dxa"/>
          </w:tcPr>
          <w:p w14:paraId="6E9DC4AF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58F5BF2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7C71BD1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F467FD" w:rsidRPr="00547276" w14:paraId="23935DE0" w14:textId="77777777" w:rsidTr="00225442">
        <w:tc>
          <w:tcPr>
            <w:tcW w:w="2223" w:type="dxa"/>
          </w:tcPr>
          <w:p w14:paraId="1C16B21F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05" w:type="dxa"/>
            <w:gridSpan w:val="11"/>
          </w:tcPr>
          <w:p w14:paraId="2DBC158C" w14:textId="77777777" w:rsidR="00F467FD" w:rsidRPr="0054727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C1185" w:rsidRPr="00547276" w14:paraId="0803A2A1" w14:textId="77777777" w:rsidTr="00225442">
        <w:trPr>
          <w:trHeight w:val="407"/>
        </w:trPr>
        <w:tc>
          <w:tcPr>
            <w:tcW w:w="2223" w:type="dxa"/>
          </w:tcPr>
          <w:p w14:paraId="67850ED3" w14:textId="77777777" w:rsidR="00FC1185" w:rsidRPr="00547276" w:rsidRDefault="00FC1185" w:rsidP="00FC1185">
            <w:pPr>
              <w:tabs>
                <w:tab w:val="left" w:pos="540"/>
              </w:tabs>
              <w:spacing w:line="320" w:lineRule="exact"/>
              <w:ind w:hanging="10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924" w:type="dxa"/>
          </w:tcPr>
          <w:p w14:paraId="7696942F" w14:textId="6A600A62" w:rsidR="00FC1185" w:rsidRPr="003F1D39" w:rsidRDefault="003F1D39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3F1D39">
              <w:rPr>
                <w:rFonts w:asciiTheme="majorBidi" w:hAnsiTheme="majorBidi" w:cstheme="majorBidi"/>
                <w:sz w:val="30"/>
                <w:szCs w:val="30"/>
              </w:rPr>
              <w:t>1,511</w:t>
            </w:r>
          </w:p>
        </w:tc>
        <w:tc>
          <w:tcPr>
            <w:tcW w:w="258" w:type="dxa"/>
          </w:tcPr>
          <w:p w14:paraId="09BFBF9F" w14:textId="77777777" w:rsidR="00FC1185" w:rsidRPr="003F1D39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</w:tcPr>
          <w:p w14:paraId="1C26E3A5" w14:textId="19A53C31" w:rsidR="00FC1185" w:rsidRPr="003F1D39" w:rsidRDefault="003F1D39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2,830</w:t>
            </w:r>
          </w:p>
        </w:tc>
        <w:tc>
          <w:tcPr>
            <w:tcW w:w="258" w:type="dxa"/>
          </w:tcPr>
          <w:p w14:paraId="1AF80337" w14:textId="77777777" w:rsidR="00FC1185" w:rsidRPr="003F1D39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4" w:type="dxa"/>
          </w:tcPr>
          <w:p w14:paraId="37A01964" w14:textId="7CDFF9A0" w:rsidR="00FC1185" w:rsidRPr="003F1D39" w:rsidRDefault="003F1D39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4,341</w:t>
            </w:r>
          </w:p>
        </w:tc>
        <w:tc>
          <w:tcPr>
            <w:tcW w:w="258" w:type="dxa"/>
          </w:tcPr>
          <w:p w14:paraId="13FAE4F3" w14:textId="77777777" w:rsidR="00FC1185" w:rsidRPr="003F1D39" w:rsidRDefault="00FC1185" w:rsidP="00FC1185">
            <w:pPr>
              <w:tabs>
                <w:tab w:val="decimal" w:pos="707"/>
              </w:tabs>
              <w:spacing w:line="320" w:lineRule="exact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</w:tcPr>
          <w:p w14:paraId="1B2E0D08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1,203</w:t>
            </w:r>
          </w:p>
        </w:tc>
        <w:tc>
          <w:tcPr>
            <w:tcW w:w="258" w:type="dxa"/>
          </w:tcPr>
          <w:p w14:paraId="50B69BB6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</w:tcPr>
          <w:p w14:paraId="08806A9D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3,422</w:t>
            </w:r>
          </w:p>
        </w:tc>
        <w:tc>
          <w:tcPr>
            <w:tcW w:w="258" w:type="dxa"/>
          </w:tcPr>
          <w:p w14:paraId="4186C62D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4" w:type="dxa"/>
          </w:tcPr>
          <w:p w14:paraId="6A6D8E94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4,625</w:t>
            </w:r>
          </w:p>
        </w:tc>
      </w:tr>
      <w:tr w:rsidR="00FC1185" w:rsidRPr="00547276" w14:paraId="022F4049" w14:textId="77777777" w:rsidTr="00225442">
        <w:tc>
          <w:tcPr>
            <w:tcW w:w="2223" w:type="dxa"/>
          </w:tcPr>
          <w:p w14:paraId="0E82AC52" w14:textId="77777777" w:rsidR="00FC1185" w:rsidRPr="00547276" w:rsidRDefault="00FC1185" w:rsidP="00FC1185">
            <w:pPr>
              <w:tabs>
                <w:tab w:val="left" w:pos="540"/>
              </w:tabs>
              <w:spacing w:line="320" w:lineRule="exact"/>
              <w:ind w:hanging="10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924" w:type="dxa"/>
          </w:tcPr>
          <w:p w14:paraId="4619713F" w14:textId="232A16B3" w:rsidR="00FC1185" w:rsidRPr="003F1D39" w:rsidRDefault="003F1D39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129</w:t>
            </w:r>
          </w:p>
        </w:tc>
        <w:tc>
          <w:tcPr>
            <w:tcW w:w="258" w:type="dxa"/>
          </w:tcPr>
          <w:p w14:paraId="591A6536" w14:textId="77777777" w:rsidR="00FC1185" w:rsidRPr="003F1D39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</w:tcPr>
          <w:p w14:paraId="64A9B4F6" w14:textId="20557DAB" w:rsidR="00FC1185" w:rsidRPr="003F1D39" w:rsidRDefault="003F1D39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2,357</w:t>
            </w:r>
          </w:p>
        </w:tc>
        <w:tc>
          <w:tcPr>
            <w:tcW w:w="258" w:type="dxa"/>
          </w:tcPr>
          <w:p w14:paraId="5D90343B" w14:textId="77777777" w:rsidR="00FC1185" w:rsidRPr="003F1D39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4" w:type="dxa"/>
          </w:tcPr>
          <w:p w14:paraId="0030A6BC" w14:textId="1E447D03" w:rsidR="00FC1185" w:rsidRPr="003F1D39" w:rsidRDefault="003F1D39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2,486</w:t>
            </w:r>
          </w:p>
        </w:tc>
        <w:tc>
          <w:tcPr>
            <w:tcW w:w="258" w:type="dxa"/>
          </w:tcPr>
          <w:p w14:paraId="657931F7" w14:textId="77777777" w:rsidR="00FC1185" w:rsidRPr="003F1D39" w:rsidRDefault="00FC1185" w:rsidP="00FC1185">
            <w:pPr>
              <w:tabs>
                <w:tab w:val="decimal" w:pos="707"/>
              </w:tabs>
              <w:spacing w:line="320" w:lineRule="exact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</w:tcPr>
          <w:p w14:paraId="757ECF5C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471</w:t>
            </w:r>
          </w:p>
        </w:tc>
        <w:tc>
          <w:tcPr>
            <w:tcW w:w="258" w:type="dxa"/>
          </w:tcPr>
          <w:p w14:paraId="1CE5E39A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" w:type="dxa"/>
          </w:tcPr>
          <w:p w14:paraId="3A594311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2,417</w:t>
            </w:r>
          </w:p>
        </w:tc>
        <w:tc>
          <w:tcPr>
            <w:tcW w:w="258" w:type="dxa"/>
          </w:tcPr>
          <w:p w14:paraId="0D6EBEE4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4" w:type="dxa"/>
          </w:tcPr>
          <w:p w14:paraId="6C9DF0E4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2,888</w:t>
            </w:r>
          </w:p>
        </w:tc>
      </w:tr>
      <w:tr w:rsidR="00FC1185" w:rsidRPr="00547276" w14:paraId="149DFA4B" w14:textId="77777777" w:rsidTr="00225442">
        <w:tc>
          <w:tcPr>
            <w:tcW w:w="2223" w:type="dxa"/>
          </w:tcPr>
          <w:p w14:paraId="69C1E1E5" w14:textId="77777777" w:rsidR="00FC1185" w:rsidRPr="00547276" w:rsidRDefault="00FC1185" w:rsidP="00FC1185">
            <w:pPr>
              <w:tabs>
                <w:tab w:val="left" w:pos="540"/>
              </w:tabs>
              <w:spacing w:line="320" w:lineRule="exact"/>
              <w:ind w:hanging="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</w:tcPr>
          <w:p w14:paraId="4E0402EE" w14:textId="53B459BE" w:rsidR="00FC1185" w:rsidRPr="003F1D39" w:rsidRDefault="003F1D39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1,640</w:t>
            </w:r>
          </w:p>
        </w:tc>
        <w:tc>
          <w:tcPr>
            <w:tcW w:w="258" w:type="dxa"/>
          </w:tcPr>
          <w:p w14:paraId="0AF15528" w14:textId="77777777" w:rsidR="00FC1185" w:rsidRPr="003F1D39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</w:tcPr>
          <w:p w14:paraId="675C9A33" w14:textId="2C8C2B80" w:rsidR="00FC1185" w:rsidRPr="003F1D39" w:rsidRDefault="003F1D39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5,187</w:t>
            </w:r>
          </w:p>
        </w:tc>
        <w:tc>
          <w:tcPr>
            <w:tcW w:w="258" w:type="dxa"/>
          </w:tcPr>
          <w:p w14:paraId="669478FB" w14:textId="77777777" w:rsidR="00FC1185" w:rsidRPr="003F1D39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14:paraId="68F228F2" w14:textId="77777777" w:rsidR="00FC1185" w:rsidRPr="003F1D39" w:rsidRDefault="006C76B3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F1D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</w:t>
            </w:r>
            <w:r w:rsidR="00A45E48" w:rsidRPr="003F1D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</w:t>
            </w:r>
          </w:p>
        </w:tc>
        <w:tc>
          <w:tcPr>
            <w:tcW w:w="258" w:type="dxa"/>
          </w:tcPr>
          <w:p w14:paraId="2D19BE1B" w14:textId="77777777" w:rsidR="00FC1185" w:rsidRPr="003F1D39" w:rsidRDefault="00FC1185" w:rsidP="00FC1185">
            <w:pPr>
              <w:tabs>
                <w:tab w:val="decimal" w:pos="707"/>
              </w:tabs>
              <w:spacing w:line="320" w:lineRule="exact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</w:tcPr>
          <w:p w14:paraId="4F9EE4C1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1,674</w:t>
            </w:r>
          </w:p>
        </w:tc>
        <w:tc>
          <w:tcPr>
            <w:tcW w:w="258" w:type="dxa"/>
          </w:tcPr>
          <w:p w14:paraId="1DBA9CE0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</w:tcPr>
          <w:p w14:paraId="1B211245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5,839</w:t>
            </w:r>
          </w:p>
        </w:tc>
        <w:tc>
          <w:tcPr>
            <w:tcW w:w="258" w:type="dxa"/>
          </w:tcPr>
          <w:p w14:paraId="5EC6B330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14:paraId="07D51547" w14:textId="77777777" w:rsidR="00FC1185" w:rsidRPr="00547276" w:rsidRDefault="00FC1185" w:rsidP="00FC1185">
            <w:pPr>
              <w:tabs>
                <w:tab w:val="decimal" w:pos="707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7,513</w:t>
            </w:r>
          </w:p>
        </w:tc>
      </w:tr>
    </w:tbl>
    <w:p w14:paraId="0B97DD40" w14:textId="77777777" w:rsidR="00E969A1" w:rsidRDefault="00E969A1" w:rsidP="00DA2BFE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14:paraId="5C0F9719" w14:textId="77777777" w:rsidR="00E969A1" w:rsidRDefault="00E969A1">
      <w:pPr>
        <w:jc w:val="left"/>
        <w:rPr>
          <w:rFonts w:asciiTheme="majorBidi" w:hAnsiTheme="majorBidi" w:cstheme="majorBidi"/>
          <w:sz w:val="16"/>
          <w:szCs w:val="16"/>
        </w:rPr>
      </w:pPr>
      <w:r>
        <w:rPr>
          <w:rFonts w:asciiTheme="majorBidi" w:hAnsiTheme="majorBidi" w:cstheme="majorBidi"/>
          <w:sz w:val="16"/>
          <w:szCs w:val="16"/>
        </w:rPr>
        <w:br w:type="page"/>
      </w:r>
    </w:p>
    <w:p w14:paraId="5D24726C" w14:textId="77777777" w:rsidR="003D7823" w:rsidRPr="00571E51" w:rsidRDefault="003D7823" w:rsidP="00F61D8D">
      <w:pPr>
        <w:tabs>
          <w:tab w:val="left" w:pos="540"/>
        </w:tabs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W w:w="9389" w:type="dxa"/>
        <w:tblInd w:w="540" w:type="dxa"/>
        <w:tblLook w:val="01E0" w:firstRow="1" w:lastRow="1" w:firstColumn="1" w:lastColumn="1" w:noHBand="0" w:noVBand="0"/>
      </w:tblPr>
      <w:tblGrid>
        <w:gridCol w:w="2250"/>
        <w:gridCol w:w="931"/>
        <w:gridCol w:w="262"/>
        <w:gridCol w:w="1011"/>
        <w:gridCol w:w="262"/>
        <w:gridCol w:w="936"/>
        <w:gridCol w:w="262"/>
        <w:gridCol w:w="1004"/>
        <w:gridCol w:w="262"/>
        <w:gridCol w:w="1011"/>
        <w:gridCol w:w="262"/>
        <w:gridCol w:w="936"/>
      </w:tblGrid>
      <w:tr w:rsidR="00DA2BFE" w:rsidRPr="00547276" w14:paraId="7C019B27" w14:textId="77777777" w:rsidTr="00225442">
        <w:tc>
          <w:tcPr>
            <w:tcW w:w="2250" w:type="dxa"/>
          </w:tcPr>
          <w:p w14:paraId="5A4678FE" w14:textId="77777777" w:rsidR="00DA2BFE" w:rsidRPr="00547276" w:rsidRDefault="00DA2BFE" w:rsidP="000A66D4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9" w:type="dxa"/>
            <w:gridSpan w:val="11"/>
          </w:tcPr>
          <w:p w14:paraId="5C9C875B" w14:textId="77777777" w:rsidR="00DA2BFE" w:rsidRPr="00547276" w:rsidRDefault="00DA2BFE" w:rsidP="000A66D4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31B79" w:rsidRPr="00547276" w14:paraId="40E2E7D5" w14:textId="77777777" w:rsidTr="00225442">
        <w:tc>
          <w:tcPr>
            <w:tcW w:w="2250" w:type="dxa"/>
          </w:tcPr>
          <w:p w14:paraId="64AA12FD" w14:textId="77777777" w:rsidR="00531B79" w:rsidRPr="00547276" w:rsidRDefault="00531B79" w:rsidP="00531B7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</w:tcPr>
          <w:p w14:paraId="6BA75C6F" w14:textId="77777777" w:rsidR="00531B79" w:rsidRPr="00547276" w:rsidRDefault="00FC1185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262" w:type="dxa"/>
          </w:tcPr>
          <w:p w14:paraId="0E91F714" w14:textId="77777777" w:rsidR="00531B79" w:rsidRPr="00547276" w:rsidRDefault="00531B79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3475" w:type="dxa"/>
            <w:gridSpan w:val="5"/>
            <w:tcBorders>
              <w:bottom w:val="single" w:sz="4" w:space="0" w:color="auto"/>
            </w:tcBorders>
          </w:tcPr>
          <w:p w14:paraId="10C06B59" w14:textId="77777777" w:rsidR="00531B79" w:rsidRPr="00547276" w:rsidRDefault="00FC1185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531B79" w:rsidRPr="00547276" w14:paraId="79D6A4E4" w14:textId="77777777" w:rsidTr="00225442">
        <w:tc>
          <w:tcPr>
            <w:tcW w:w="2250" w:type="dxa"/>
          </w:tcPr>
          <w:p w14:paraId="5BE4C08D" w14:textId="77777777" w:rsidR="00531B79" w:rsidRPr="00547276" w:rsidRDefault="00531B79" w:rsidP="00531B79">
            <w:pPr>
              <w:tabs>
                <w:tab w:val="left" w:pos="540"/>
              </w:tabs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71BBC9D2" w14:textId="77777777" w:rsidR="00531B79" w:rsidRPr="0054727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4C3A6D02" w14:textId="77777777" w:rsidR="00531B79" w:rsidRPr="00547276" w:rsidRDefault="00531B79" w:rsidP="00531B7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</w:tcPr>
          <w:p w14:paraId="7874B8F8" w14:textId="77777777" w:rsidR="00531B79" w:rsidRPr="0054727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กิจการที่ไม่ได้รับการส่งเสริม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30E8FABB" w14:textId="77777777" w:rsidR="00531B79" w:rsidRPr="00547276" w:rsidRDefault="00531B79" w:rsidP="00531B7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74E79C7D" w14:textId="77777777" w:rsidR="00531B79" w:rsidRPr="00547276" w:rsidRDefault="00531B79" w:rsidP="00531B7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46B6F54" w14:textId="77777777" w:rsidR="00531B79" w:rsidRPr="00547276" w:rsidRDefault="00531B79" w:rsidP="00531B7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89AD689" w14:textId="77777777" w:rsidR="00531B79" w:rsidRPr="00547276" w:rsidRDefault="00531B79" w:rsidP="00531B7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62" w:type="dxa"/>
          </w:tcPr>
          <w:p w14:paraId="47252AB3" w14:textId="77777777" w:rsidR="00531B79" w:rsidRPr="00547276" w:rsidRDefault="00531B79" w:rsidP="00531B7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4" w:type="dxa"/>
          </w:tcPr>
          <w:p w14:paraId="77E3E233" w14:textId="77777777" w:rsidR="00531B79" w:rsidRPr="0054727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62" w:type="dxa"/>
          </w:tcPr>
          <w:p w14:paraId="7C69C22C" w14:textId="77777777" w:rsidR="00531B79" w:rsidRPr="00547276" w:rsidRDefault="00531B79" w:rsidP="00531B7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004B17BC" w14:textId="77777777" w:rsidR="00531B79" w:rsidRPr="0054727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</w:t>
            </w:r>
            <w:r w:rsidRPr="00547276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ไม่ได้รับการ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62" w:type="dxa"/>
          </w:tcPr>
          <w:p w14:paraId="5BDA439D" w14:textId="77777777" w:rsidR="00531B79" w:rsidRPr="00547276" w:rsidRDefault="00531B79" w:rsidP="00531B7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</w:tcPr>
          <w:p w14:paraId="5F60C057" w14:textId="77777777" w:rsidR="00531B79" w:rsidRPr="0054727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BFBDD2" w14:textId="77777777" w:rsidR="00531B79" w:rsidRPr="0054727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FE1F090" w14:textId="77777777" w:rsidR="00531B79" w:rsidRPr="00547276" w:rsidRDefault="00531B79" w:rsidP="00531B79">
            <w:pPr>
              <w:tabs>
                <w:tab w:val="left" w:pos="540"/>
              </w:tabs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531B79" w:rsidRPr="00547276" w14:paraId="39E5FC9D" w14:textId="77777777" w:rsidTr="00225442">
        <w:tc>
          <w:tcPr>
            <w:tcW w:w="2250" w:type="dxa"/>
          </w:tcPr>
          <w:p w14:paraId="3A80C433" w14:textId="77777777" w:rsidR="00531B79" w:rsidRPr="00547276" w:rsidRDefault="00531B79" w:rsidP="00531B79">
            <w:pPr>
              <w:tabs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39" w:type="dxa"/>
            <w:gridSpan w:val="11"/>
          </w:tcPr>
          <w:p w14:paraId="78F3BEA7" w14:textId="77777777" w:rsidR="00531B79" w:rsidRPr="00547276" w:rsidRDefault="00531B79" w:rsidP="00531B79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C1185" w:rsidRPr="00547276" w14:paraId="460BA65F" w14:textId="77777777" w:rsidTr="00225442">
        <w:trPr>
          <w:trHeight w:val="407"/>
        </w:trPr>
        <w:tc>
          <w:tcPr>
            <w:tcW w:w="2250" w:type="dxa"/>
          </w:tcPr>
          <w:p w14:paraId="4718D4E6" w14:textId="77777777" w:rsidR="00FC1185" w:rsidRPr="00547276" w:rsidRDefault="00FC1185" w:rsidP="00FC1185">
            <w:pPr>
              <w:tabs>
                <w:tab w:val="left" w:pos="540"/>
              </w:tabs>
              <w:ind w:hanging="10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931" w:type="dxa"/>
          </w:tcPr>
          <w:p w14:paraId="1EAC486F" w14:textId="77777777" w:rsidR="00FC1185" w:rsidRPr="00547276" w:rsidRDefault="00F61D8D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52638BBC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4FF49B17" w14:textId="607336E3" w:rsidR="00FC1185" w:rsidRPr="00547276" w:rsidRDefault="00484539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1,808</w:t>
            </w:r>
          </w:p>
        </w:tc>
        <w:tc>
          <w:tcPr>
            <w:tcW w:w="262" w:type="dxa"/>
          </w:tcPr>
          <w:p w14:paraId="75EE9B7E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</w:tcPr>
          <w:p w14:paraId="5DD01E51" w14:textId="1B8B6677" w:rsidR="00FC1185" w:rsidRPr="00547276" w:rsidRDefault="00484539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1,808</w:t>
            </w:r>
          </w:p>
        </w:tc>
        <w:tc>
          <w:tcPr>
            <w:tcW w:w="262" w:type="dxa"/>
          </w:tcPr>
          <w:p w14:paraId="1427F8D9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4" w:type="dxa"/>
          </w:tcPr>
          <w:p w14:paraId="5C825421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0EE251C7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1B680654" w14:textId="77777777" w:rsidR="00FC1185" w:rsidRPr="00547276" w:rsidRDefault="00FC1185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2,389</w:t>
            </w:r>
          </w:p>
        </w:tc>
        <w:tc>
          <w:tcPr>
            <w:tcW w:w="262" w:type="dxa"/>
          </w:tcPr>
          <w:p w14:paraId="00C77F7D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</w:tcPr>
          <w:p w14:paraId="00729004" w14:textId="77777777" w:rsidR="00FC1185" w:rsidRPr="00547276" w:rsidRDefault="00FC1185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2,389</w:t>
            </w:r>
          </w:p>
        </w:tc>
      </w:tr>
      <w:tr w:rsidR="00FC1185" w:rsidRPr="00547276" w14:paraId="7891F4A4" w14:textId="77777777" w:rsidTr="00225442">
        <w:tc>
          <w:tcPr>
            <w:tcW w:w="2250" w:type="dxa"/>
          </w:tcPr>
          <w:p w14:paraId="47FA6356" w14:textId="77777777" w:rsidR="00FC1185" w:rsidRPr="00547276" w:rsidRDefault="00FC1185" w:rsidP="00FC1185">
            <w:pPr>
              <w:tabs>
                <w:tab w:val="left" w:pos="540"/>
              </w:tabs>
              <w:ind w:hanging="108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931" w:type="dxa"/>
          </w:tcPr>
          <w:p w14:paraId="6BC1BD25" w14:textId="77777777" w:rsidR="00FC1185" w:rsidRPr="00547276" w:rsidRDefault="00F61D8D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02822BA8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56D17F35" w14:textId="1B71566C" w:rsidR="00FC1185" w:rsidRPr="00547276" w:rsidRDefault="00F61D8D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484539">
              <w:rPr>
                <w:rFonts w:asciiTheme="majorBidi" w:hAnsiTheme="majorBidi" w:cstheme="majorBidi"/>
                <w:sz w:val="30"/>
                <w:szCs w:val="30"/>
              </w:rPr>
              <w:t>486</w:t>
            </w:r>
          </w:p>
        </w:tc>
        <w:tc>
          <w:tcPr>
            <w:tcW w:w="262" w:type="dxa"/>
          </w:tcPr>
          <w:p w14:paraId="3E09F06B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</w:tcPr>
          <w:p w14:paraId="1E591363" w14:textId="7DD40729" w:rsidR="00FC1185" w:rsidRPr="00547276" w:rsidRDefault="00484539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3,486</w:t>
            </w:r>
          </w:p>
        </w:tc>
        <w:tc>
          <w:tcPr>
            <w:tcW w:w="262" w:type="dxa"/>
          </w:tcPr>
          <w:p w14:paraId="5A4980A0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4" w:type="dxa"/>
          </w:tcPr>
          <w:p w14:paraId="50D854CA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16399AFC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3AFB619B" w14:textId="77777777" w:rsidR="00FC1185" w:rsidRPr="00547276" w:rsidRDefault="00FC1185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3,311</w:t>
            </w:r>
          </w:p>
        </w:tc>
        <w:tc>
          <w:tcPr>
            <w:tcW w:w="262" w:type="dxa"/>
          </w:tcPr>
          <w:p w14:paraId="58DC49A7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6" w:type="dxa"/>
          </w:tcPr>
          <w:p w14:paraId="16027D69" w14:textId="77777777" w:rsidR="00FC1185" w:rsidRPr="00547276" w:rsidRDefault="00FC1185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3,311</w:t>
            </w:r>
          </w:p>
        </w:tc>
      </w:tr>
      <w:tr w:rsidR="00FC1185" w:rsidRPr="00547276" w14:paraId="62F80FA7" w14:textId="77777777" w:rsidTr="00326162">
        <w:tc>
          <w:tcPr>
            <w:tcW w:w="2250" w:type="dxa"/>
          </w:tcPr>
          <w:p w14:paraId="12632D12" w14:textId="77777777" w:rsidR="00FC1185" w:rsidRPr="00547276" w:rsidRDefault="00FC1185" w:rsidP="00FC1185">
            <w:pPr>
              <w:tabs>
                <w:tab w:val="left" w:pos="540"/>
              </w:tabs>
              <w:ind w:hanging="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14:paraId="01C4B7D3" w14:textId="77777777" w:rsidR="00FC1185" w:rsidRPr="00547276" w:rsidRDefault="00D33A2F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72CCDA8A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37E8C584" w14:textId="77777777" w:rsidR="00FC1185" w:rsidRPr="00547276" w:rsidRDefault="00F61D8D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5,294</w:t>
            </w:r>
          </w:p>
        </w:tc>
        <w:tc>
          <w:tcPr>
            <w:tcW w:w="262" w:type="dxa"/>
          </w:tcPr>
          <w:p w14:paraId="77EE1A36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047091D7" w14:textId="77777777" w:rsidR="00FC1185" w:rsidRPr="00547276" w:rsidRDefault="00F61D8D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5,294</w:t>
            </w:r>
          </w:p>
        </w:tc>
        <w:tc>
          <w:tcPr>
            <w:tcW w:w="262" w:type="dxa"/>
          </w:tcPr>
          <w:p w14:paraId="6D97A145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</w:tcPr>
          <w:p w14:paraId="6D12CECC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05945655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26C0B5D9" w14:textId="77777777" w:rsidR="00FC1185" w:rsidRPr="00547276" w:rsidRDefault="00FC1185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5,700</w:t>
            </w:r>
          </w:p>
        </w:tc>
        <w:tc>
          <w:tcPr>
            <w:tcW w:w="262" w:type="dxa"/>
          </w:tcPr>
          <w:p w14:paraId="4A0D1DCC" w14:textId="77777777" w:rsidR="00FC1185" w:rsidRPr="00547276" w:rsidRDefault="00FC1185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743CFE63" w14:textId="77777777" w:rsidR="00FC1185" w:rsidRPr="00547276" w:rsidRDefault="00FC1185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5,700</w:t>
            </w:r>
          </w:p>
        </w:tc>
      </w:tr>
      <w:tr w:rsidR="00326162" w:rsidRPr="00547276" w14:paraId="18D5A454" w14:textId="77777777" w:rsidTr="00C2275F">
        <w:tc>
          <w:tcPr>
            <w:tcW w:w="2250" w:type="dxa"/>
          </w:tcPr>
          <w:p w14:paraId="617D64E3" w14:textId="77777777" w:rsidR="00326162" w:rsidRPr="00547276" w:rsidRDefault="00326162" w:rsidP="00FC1185">
            <w:pPr>
              <w:tabs>
                <w:tab w:val="left" w:pos="540"/>
              </w:tabs>
              <w:ind w:hanging="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</w:tcPr>
          <w:p w14:paraId="229455E6" w14:textId="77777777" w:rsidR="00326162" w:rsidRDefault="00326162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2" w:type="dxa"/>
          </w:tcPr>
          <w:p w14:paraId="2FB00E94" w14:textId="77777777" w:rsidR="00326162" w:rsidRPr="00547276" w:rsidRDefault="00326162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double" w:sz="4" w:space="0" w:color="auto"/>
            </w:tcBorders>
          </w:tcPr>
          <w:p w14:paraId="102C1C2F" w14:textId="77777777" w:rsidR="00326162" w:rsidRDefault="00326162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2" w:type="dxa"/>
          </w:tcPr>
          <w:p w14:paraId="0741F771" w14:textId="77777777" w:rsidR="00326162" w:rsidRPr="00547276" w:rsidRDefault="00326162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double" w:sz="4" w:space="0" w:color="auto"/>
            </w:tcBorders>
          </w:tcPr>
          <w:p w14:paraId="08BE5EA7" w14:textId="77777777" w:rsidR="00326162" w:rsidRDefault="00326162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2" w:type="dxa"/>
          </w:tcPr>
          <w:p w14:paraId="0A41F3C7" w14:textId="77777777" w:rsidR="00326162" w:rsidRPr="00547276" w:rsidRDefault="00326162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4" w:type="dxa"/>
            <w:tcBorders>
              <w:top w:val="double" w:sz="4" w:space="0" w:color="auto"/>
            </w:tcBorders>
          </w:tcPr>
          <w:p w14:paraId="1F31DB3B" w14:textId="77777777" w:rsidR="00326162" w:rsidRPr="00547276" w:rsidRDefault="00326162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2" w:type="dxa"/>
          </w:tcPr>
          <w:p w14:paraId="56B43A47" w14:textId="77777777" w:rsidR="00326162" w:rsidRPr="00547276" w:rsidRDefault="00326162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double" w:sz="4" w:space="0" w:color="auto"/>
            </w:tcBorders>
          </w:tcPr>
          <w:p w14:paraId="5B2C9972" w14:textId="77777777" w:rsidR="00326162" w:rsidRPr="00547276" w:rsidRDefault="00326162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2" w:type="dxa"/>
          </w:tcPr>
          <w:p w14:paraId="59079A95" w14:textId="77777777" w:rsidR="00326162" w:rsidRPr="00547276" w:rsidRDefault="00326162" w:rsidP="00FC1185">
            <w:pPr>
              <w:tabs>
                <w:tab w:val="decimal" w:pos="715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double" w:sz="4" w:space="0" w:color="auto"/>
            </w:tcBorders>
          </w:tcPr>
          <w:p w14:paraId="13C21CC0" w14:textId="77777777" w:rsidR="00326162" w:rsidRPr="00547276" w:rsidRDefault="00326162" w:rsidP="00FC1185">
            <w:pPr>
              <w:tabs>
                <w:tab w:val="decimal" w:pos="679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570DF54B" w14:textId="77777777" w:rsidR="00DA2BFE" w:rsidRPr="00547276" w:rsidRDefault="00971600" w:rsidP="00A70AB9">
      <w:pPr>
        <w:numPr>
          <w:ilvl w:val="0"/>
          <w:numId w:val="1"/>
        </w:numPr>
        <w:tabs>
          <w:tab w:val="clear" w:pos="430"/>
          <w:tab w:val="num" w:pos="630"/>
        </w:tabs>
        <w:ind w:left="547" w:right="-43" w:hanging="547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กำไร</w:t>
      </w:r>
      <w:r w:rsidR="00DB5409">
        <w:rPr>
          <w:rFonts w:asciiTheme="majorBidi" w:hAnsiTheme="majorBidi" w:cstheme="majorBidi"/>
          <w:b/>
          <w:bCs/>
          <w:sz w:val="30"/>
          <w:szCs w:val="30"/>
        </w:rPr>
        <w:t xml:space="preserve"> </w:t>
      </w:r>
      <w:r w:rsidR="00DB5409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(ขาดทุน) </w:t>
      </w:r>
      <w:r w:rsidR="00DA2BFE" w:rsidRPr="00547276">
        <w:rPr>
          <w:rFonts w:asciiTheme="majorBidi" w:hAnsiTheme="majorBidi" w:cstheme="majorBidi"/>
          <w:b/>
          <w:bCs/>
          <w:sz w:val="30"/>
          <w:szCs w:val="30"/>
          <w:cs/>
        </w:rPr>
        <w:t>ต่อหุ้น</w:t>
      </w:r>
    </w:p>
    <w:p w14:paraId="4D8822B9" w14:textId="77777777" w:rsidR="00DA2BFE" w:rsidRPr="00547276" w:rsidRDefault="00DA2BFE" w:rsidP="00DA2BFE">
      <w:pPr>
        <w:ind w:left="540"/>
        <w:rPr>
          <w:rFonts w:asciiTheme="majorBidi" w:hAnsiTheme="majorBidi" w:cstheme="majorBidi"/>
          <w:sz w:val="16"/>
          <w:szCs w:val="16"/>
          <w:lang w:val="en-GB"/>
        </w:rPr>
      </w:pPr>
    </w:p>
    <w:p w14:paraId="7AA9034C" w14:textId="77777777" w:rsidR="00E31063" w:rsidRDefault="00971600" w:rsidP="00FD3E5D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กำไร</w:t>
      </w:r>
      <w:r w:rsidR="00AA3152">
        <w:rPr>
          <w:rFonts w:asciiTheme="majorBidi" w:hAnsiTheme="majorBidi" w:cstheme="majorBidi" w:hint="cs"/>
          <w:sz w:val="30"/>
          <w:szCs w:val="30"/>
          <w:cs/>
        </w:rPr>
        <w:t xml:space="preserve"> (ขาดทุน) </w:t>
      </w:r>
      <w:r w:rsidR="00DA2BFE" w:rsidRPr="00547276">
        <w:rPr>
          <w:rFonts w:asciiTheme="majorBidi" w:hAnsiTheme="majorBidi" w:cstheme="majorBidi"/>
          <w:sz w:val="30"/>
          <w:szCs w:val="30"/>
          <w:cs/>
        </w:rPr>
        <w:t xml:space="preserve">สำหรับแต่ละปีสิ้นสุดวันที่ </w:t>
      </w:r>
      <w:r w:rsidR="00DA2BFE" w:rsidRPr="00547276">
        <w:rPr>
          <w:rFonts w:asciiTheme="majorBidi" w:hAnsiTheme="majorBidi" w:cstheme="majorBidi"/>
          <w:sz w:val="30"/>
          <w:szCs w:val="30"/>
        </w:rPr>
        <w:t xml:space="preserve">31 </w:t>
      </w:r>
      <w:r w:rsidR="00DA2BFE" w:rsidRPr="00547276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BD16C1" w:rsidRPr="00547276">
        <w:rPr>
          <w:rFonts w:asciiTheme="majorBidi" w:hAnsiTheme="majorBidi" w:cstheme="majorBidi"/>
          <w:sz w:val="30"/>
          <w:szCs w:val="30"/>
        </w:rPr>
        <w:t xml:space="preserve">2562 </w:t>
      </w:r>
      <w:r w:rsidR="00BD16C1" w:rsidRPr="00547276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BD16C1" w:rsidRPr="00547276">
        <w:rPr>
          <w:rFonts w:asciiTheme="majorBidi" w:hAnsiTheme="majorBidi" w:cstheme="majorBidi"/>
          <w:sz w:val="30"/>
          <w:szCs w:val="30"/>
        </w:rPr>
        <w:t>2561</w:t>
      </w:r>
      <w:r w:rsidR="00DA2BFE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="00DA2BFE" w:rsidRPr="00547276">
        <w:rPr>
          <w:rFonts w:asciiTheme="majorBidi" w:hAnsiTheme="majorBidi" w:cstheme="majorBidi"/>
          <w:sz w:val="30"/>
          <w:szCs w:val="30"/>
          <w:cs/>
        </w:rPr>
        <w:t>คำนวณจาก</w:t>
      </w:r>
      <w:r w:rsidRPr="00547276">
        <w:rPr>
          <w:rFonts w:asciiTheme="majorBidi" w:hAnsiTheme="majorBidi" w:cstheme="majorBidi"/>
          <w:sz w:val="30"/>
          <w:szCs w:val="30"/>
          <w:cs/>
        </w:rPr>
        <w:t>กำไรหรือ</w:t>
      </w:r>
      <w:r w:rsidR="00DA2BFE" w:rsidRPr="00547276">
        <w:rPr>
          <w:rFonts w:asciiTheme="majorBidi" w:hAnsiTheme="majorBidi" w:cstheme="majorBidi"/>
          <w:sz w:val="30"/>
          <w:szCs w:val="30"/>
          <w:cs/>
        </w:rPr>
        <w:t>ขาดทุนสำหรับปีที่เป็นส่วนของผู้ถือหุ้นสามัญของบริษัทและจำนวนหุ้นสามัญที่ออกจำหน่ายแล้วระหว่างปีโดยถัวเฉลี่ยถ่วงน้ำหนัก โดยแสดงการคำนวณดังนี้</w:t>
      </w:r>
    </w:p>
    <w:p w14:paraId="40F0709F" w14:textId="77777777" w:rsidR="00D23E19" w:rsidRPr="00547276" w:rsidRDefault="00D23E19" w:rsidP="00FD3E5D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31D60E5" w14:textId="77777777" w:rsidR="00FD3E5D" w:rsidRPr="00571E51" w:rsidRDefault="00FD3E5D" w:rsidP="00FD3E5D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8"/>
          <w:szCs w:val="8"/>
        </w:rPr>
      </w:pPr>
    </w:p>
    <w:tbl>
      <w:tblPr>
        <w:tblW w:w="9431" w:type="dxa"/>
        <w:tblInd w:w="630" w:type="dxa"/>
        <w:tblLayout w:type="fixed"/>
        <w:tblLook w:val="0000" w:firstRow="0" w:lastRow="0" w:firstColumn="0" w:lastColumn="0" w:noHBand="0" w:noVBand="0"/>
      </w:tblPr>
      <w:tblGrid>
        <w:gridCol w:w="4589"/>
        <w:gridCol w:w="958"/>
        <w:gridCol w:w="236"/>
        <w:gridCol w:w="1069"/>
        <w:gridCol w:w="238"/>
        <w:gridCol w:w="1056"/>
        <w:gridCol w:w="255"/>
        <w:gridCol w:w="1030"/>
      </w:tblGrid>
      <w:tr w:rsidR="00DA2BFE" w:rsidRPr="00547276" w14:paraId="48CE9E59" w14:textId="77777777" w:rsidTr="00225442">
        <w:tc>
          <w:tcPr>
            <w:tcW w:w="2433" w:type="pct"/>
          </w:tcPr>
          <w:p w14:paraId="791B28EC" w14:textId="77777777" w:rsidR="00DA2BFE" w:rsidRPr="00547276" w:rsidRDefault="00DA2BFE" w:rsidP="000A66D4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200" w:type="pct"/>
            <w:gridSpan w:val="3"/>
          </w:tcPr>
          <w:p w14:paraId="21FDEFFB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</w:tcPr>
          <w:p w14:paraId="25EC289B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1" w:type="pct"/>
            <w:gridSpan w:val="3"/>
          </w:tcPr>
          <w:p w14:paraId="6FDE9387" w14:textId="77777777" w:rsidR="00DA2BFE" w:rsidRPr="00547276" w:rsidRDefault="00DA2BFE" w:rsidP="000A66D4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31B79" w:rsidRPr="00547276" w14:paraId="326B956C" w14:textId="77777777" w:rsidTr="00225442">
        <w:tc>
          <w:tcPr>
            <w:tcW w:w="2433" w:type="pct"/>
          </w:tcPr>
          <w:p w14:paraId="399DA35C" w14:textId="77777777" w:rsidR="00531B79" w:rsidRPr="00547276" w:rsidRDefault="00531B79" w:rsidP="00531B79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08" w:type="pct"/>
          </w:tcPr>
          <w:p w14:paraId="6F90D0E4" w14:textId="77777777" w:rsidR="00531B79" w:rsidRPr="00547276" w:rsidRDefault="00FC1185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25" w:type="pct"/>
          </w:tcPr>
          <w:p w14:paraId="21AABE2E" w14:textId="77777777" w:rsidR="00531B79" w:rsidRPr="00547276" w:rsidRDefault="00531B79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</w:tcPr>
          <w:p w14:paraId="2E4EAE39" w14:textId="77777777" w:rsidR="00531B79" w:rsidRPr="00547276" w:rsidRDefault="00FC1185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  <w:tc>
          <w:tcPr>
            <w:tcW w:w="126" w:type="pct"/>
          </w:tcPr>
          <w:p w14:paraId="1B7E8D70" w14:textId="77777777" w:rsidR="00531B79" w:rsidRPr="00547276" w:rsidRDefault="00531B79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14:paraId="6104B529" w14:textId="77777777" w:rsidR="00531B79" w:rsidRPr="00547276" w:rsidRDefault="00FC1185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2562</w:t>
            </w:r>
          </w:p>
        </w:tc>
        <w:tc>
          <w:tcPr>
            <w:tcW w:w="135" w:type="pct"/>
          </w:tcPr>
          <w:p w14:paraId="0CA6DDEF" w14:textId="77777777" w:rsidR="00531B79" w:rsidRPr="00547276" w:rsidRDefault="00531B79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546" w:type="pct"/>
          </w:tcPr>
          <w:p w14:paraId="789CCCD9" w14:textId="77777777" w:rsidR="00531B79" w:rsidRPr="00547276" w:rsidRDefault="00FC1185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  <w:t>2561</w:t>
            </w:r>
          </w:p>
        </w:tc>
      </w:tr>
      <w:tr w:rsidR="00531B79" w:rsidRPr="00547276" w14:paraId="0F4CD95A" w14:textId="77777777" w:rsidTr="00225442">
        <w:trPr>
          <w:trHeight w:val="245"/>
        </w:trPr>
        <w:tc>
          <w:tcPr>
            <w:tcW w:w="2433" w:type="pct"/>
          </w:tcPr>
          <w:p w14:paraId="64501BFC" w14:textId="77777777" w:rsidR="00531B79" w:rsidRPr="00547276" w:rsidRDefault="00531B79" w:rsidP="00531B79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567" w:type="pct"/>
            <w:gridSpan w:val="7"/>
          </w:tcPr>
          <w:p w14:paraId="704E84E3" w14:textId="77777777" w:rsidR="00531B79" w:rsidRPr="00547276" w:rsidRDefault="00531B79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/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พันหุ้น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C1185" w:rsidRPr="00547276" w14:paraId="70D19227" w14:textId="77777777" w:rsidTr="00225442">
        <w:tc>
          <w:tcPr>
            <w:tcW w:w="2433" w:type="pct"/>
          </w:tcPr>
          <w:p w14:paraId="123AFFEE" w14:textId="77777777" w:rsidR="00FC1185" w:rsidRPr="00547276" w:rsidRDefault="00FC1185" w:rsidP="00FC1185">
            <w:pPr>
              <w:ind w:left="-1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</w:t>
            </w:r>
            <w:r w:rsidR="006B0FB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(</w:t>
            </w:r>
            <w:r w:rsidR="006B0FB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ขาดทุน</w:t>
            </w:r>
            <w:r w:rsidR="006B0FB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)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ที่เป็นส่วนของผู้ถือหุ้นสามัญของบริษัท</w:t>
            </w:r>
          </w:p>
        </w:tc>
        <w:tc>
          <w:tcPr>
            <w:tcW w:w="508" w:type="pct"/>
            <w:tcBorders>
              <w:bottom w:val="double" w:sz="4" w:space="0" w:color="auto"/>
            </w:tcBorders>
          </w:tcPr>
          <w:p w14:paraId="7C7903B5" w14:textId="26D13C6A" w:rsidR="00FC1185" w:rsidRPr="00547276" w:rsidRDefault="000E2491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F161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351,723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5" w:type="pct"/>
          </w:tcPr>
          <w:p w14:paraId="49902413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double" w:sz="4" w:space="0" w:color="auto"/>
            </w:tcBorders>
          </w:tcPr>
          <w:p w14:paraId="39C4C757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18,225</w:t>
            </w:r>
          </w:p>
        </w:tc>
        <w:tc>
          <w:tcPr>
            <w:tcW w:w="126" w:type="pct"/>
          </w:tcPr>
          <w:p w14:paraId="4D2037A9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double" w:sz="4" w:space="0" w:color="auto"/>
            </w:tcBorders>
          </w:tcPr>
          <w:p w14:paraId="68042D2D" w14:textId="586B57F7" w:rsidR="00FC1185" w:rsidRPr="00547276" w:rsidRDefault="000E2491" w:rsidP="009B3089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6F7A3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172,116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5" w:type="pct"/>
          </w:tcPr>
          <w:p w14:paraId="03460EF0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31B7BCC5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38,644</w:t>
            </w:r>
          </w:p>
        </w:tc>
      </w:tr>
      <w:tr w:rsidR="00FC1185" w:rsidRPr="00547276" w14:paraId="6998B410" w14:textId="77777777" w:rsidTr="00225442">
        <w:trPr>
          <w:trHeight w:val="211"/>
        </w:trPr>
        <w:tc>
          <w:tcPr>
            <w:tcW w:w="2433" w:type="pct"/>
          </w:tcPr>
          <w:p w14:paraId="32E0E90A" w14:textId="77777777" w:rsidR="00FC1185" w:rsidRPr="00547276" w:rsidRDefault="00FC1185" w:rsidP="00FC1185">
            <w:pPr>
              <w:ind w:left="270" w:right="-108" w:hanging="2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1 ธันวาคม</w:t>
            </w:r>
          </w:p>
        </w:tc>
        <w:tc>
          <w:tcPr>
            <w:tcW w:w="508" w:type="pct"/>
          </w:tcPr>
          <w:p w14:paraId="7958FCAC" w14:textId="77777777" w:rsidR="00FC1185" w:rsidRPr="00547276" w:rsidRDefault="000E2491" w:rsidP="00FC1185">
            <w:pPr>
              <w:tabs>
                <w:tab w:val="decimal" w:pos="746"/>
              </w:tabs>
              <w:ind w:left="-10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125" w:type="pct"/>
          </w:tcPr>
          <w:p w14:paraId="65E23CBB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7" w:type="pct"/>
          </w:tcPr>
          <w:p w14:paraId="3340C1A7" w14:textId="77777777" w:rsidR="00FC1185" w:rsidRPr="00547276" w:rsidRDefault="00FC1185" w:rsidP="00FC1185">
            <w:pPr>
              <w:tabs>
                <w:tab w:val="decimal" w:pos="746"/>
              </w:tabs>
              <w:ind w:left="-10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126" w:type="pct"/>
          </w:tcPr>
          <w:p w14:paraId="5651F6D6" w14:textId="77777777" w:rsidR="00FC1185" w:rsidRPr="00547276" w:rsidRDefault="00FC1185" w:rsidP="00FC1185">
            <w:pPr>
              <w:tabs>
                <w:tab w:val="decimal" w:pos="746"/>
              </w:tabs>
              <w:ind w:left="-102" w:right="43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0" w:type="pct"/>
          </w:tcPr>
          <w:p w14:paraId="21776169" w14:textId="77777777" w:rsidR="00FC1185" w:rsidRPr="00547276" w:rsidRDefault="000E2491" w:rsidP="009B3089">
            <w:pPr>
              <w:tabs>
                <w:tab w:val="decimal" w:pos="723"/>
              </w:tabs>
              <w:ind w:left="-102" w:right="11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  <w:tc>
          <w:tcPr>
            <w:tcW w:w="135" w:type="pct"/>
          </w:tcPr>
          <w:p w14:paraId="7BE0C1AC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6" w:type="pct"/>
          </w:tcPr>
          <w:p w14:paraId="7872DD17" w14:textId="77777777" w:rsidR="00FC1185" w:rsidRPr="00547276" w:rsidRDefault="00FC1185" w:rsidP="00FC118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681,480</w:t>
            </w:r>
          </w:p>
        </w:tc>
      </w:tr>
      <w:tr w:rsidR="00FC1185" w:rsidRPr="00547276" w14:paraId="14F4D7C2" w14:textId="77777777" w:rsidTr="00225442">
        <w:tc>
          <w:tcPr>
            <w:tcW w:w="2433" w:type="pct"/>
          </w:tcPr>
          <w:p w14:paraId="2240BBA1" w14:textId="77777777" w:rsidR="00FC1185" w:rsidRPr="00547276" w:rsidRDefault="00FC1185" w:rsidP="00FC1185">
            <w:pPr>
              <w:ind w:right="-10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508" w:type="pct"/>
            <w:tcBorders>
              <w:top w:val="single" w:sz="4" w:space="0" w:color="auto"/>
              <w:bottom w:val="double" w:sz="4" w:space="0" w:color="auto"/>
            </w:tcBorders>
          </w:tcPr>
          <w:p w14:paraId="286AE5F5" w14:textId="77777777" w:rsidR="00FC1185" w:rsidRPr="00547276" w:rsidRDefault="000E2491" w:rsidP="00FC118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25" w:type="pct"/>
          </w:tcPr>
          <w:p w14:paraId="2804B302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</w:tcPr>
          <w:p w14:paraId="575426BF" w14:textId="77777777" w:rsidR="00FC1185" w:rsidRPr="00547276" w:rsidRDefault="00FC1185" w:rsidP="00FC118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26" w:type="pct"/>
          </w:tcPr>
          <w:p w14:paraId="525F511E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14:paraId="2DB7BCAC" w14:textId="77777777" w:rsidR="00FC1185" w:rsidRPr="00547276" w:rsidRDefault="000E2491" w:rsidP="00FC118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35" w:type="pct"/>
          </w:tcPr>
          <w:p w14:paraId="7CCDE4FA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</w:tcPr>
          <w:p w14:paraId="01D64A81" w14:textId="77777777" w:rsidR="00FC1185" w:rsidRPr="00547276" w:rsidRDefault="00FC1185" w:rsidP="00FC1185">
            <w:pPr>
              <w:tabs>
                <w:tab w:val="decimal" w:pos="746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681,480</w:t>
            </w:r>
          </w:p>
        </w:tc>
      </w:tr>
      <w:tr w:rsidR="00FC1185" w:rsidRPr="00547276" w14:paraId="4DB3C108" w14:textId="77777777" w:rsidTr="00225442">
        <w:trPr>
          <w:trHeight w:val="211"/>
        </w:trPr>
        <w:tc>
          <w:tcPr>
            <w:tcW w:w="2433" w:type="pct"/>
          </w:tcPr>
          <w:p w14:paraId="1005FD5B" w14:textId="77777777" w:rsidR="00FC1185" w:rsidRPr="00547276" w:rsidRDefault="00FC1185" w:rsidP="00FC118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</w:t>
            </w:r>
            <w:r w:rsidR="006B0FB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(</w:t>
            </w:r>
            <w:r w:rsidR="006B0FB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ขาดทุน</w:t>
            </w:r>
            <w:r w:rsidR="006B0FB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)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ต่อหุ้น </w:t>
            </w: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08" w:type="pct"/>
            <w:tcBorders>
              <w:top w:val="double" w:sz="4" w:space="0" w:color="auto"/>
              <w:bottom w:val="double" w:sz="4" w:space="0" w:color="auto"/>
            </w:tcBorders>
          </w:tcPr>
          <w:p w14:paraId="50D5484D" w14:textId="6B15C8E8" w:rsidR="00FC1185" w:rsidRPr="00547276" w:rsidRDefault="000E2491" w:rsidP="00FC1185">
            <w:pPr>
              <w:tabs>
                <w:tab w:val="decimal" w:pos="595"/>
              </w:tabs>
              <w:ind w:left="-10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(0.</w:t>
            </w:r>
            <w:r w:rsidR="00BC0C1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F161F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5" w:type="pct"/>
          </w:tcPr>
          <w:p w14:paraId="21438D50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double" w:sz="4" w:space="0" w:color="auto"/>
              <w:bottom w:val="double" w:sz="4" w:space="0" w:color="auto"/>
            </w:tcBorders>
          </w:tcPr>
          <w:p w14:paraId="3790F9A6" w14:textId="77777777" w:rsidR="00FC1185" w:rsidRPr="00547276" w:rsidRDefault="00FC1185" w:rsidP="008A5517">
            <w:pPr>
              <w:tabs>
                <w:tab w:val="decimal" w:pos="500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0.03</w:t>
            </w:r>
          </w:p>
        </w:tc>
        <w:tc>
          <w:tcPr>
            <w:tcW w:w="126" w:type="pct"/>
          </w:tcPr>
          <w:p w14:paraId="4FC62900" w14:textId="77777777" w:rsidR="00FC1185" w:rsidRPr="00547276" w:rsidRDefault="00FC1185" w:rsidP="00FC118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double" w:sz="4" w:space="0" w:color="auto"/>
              <w:bottom w:val="double" w:sz="4" w:space="0" w:color="auto"/>
            </w:tcBorders>
          </w:tcPr>
          <w:p w14:paraId="001FBAB9" w14:textId="7B89DCED" w:rsidR="00FC1185" w:rsidRPr="00547276" w:rsidRDefault="000E2491" w:rsidP="009B3089">
            <w:pPr>
              <w:tabs>
                <w:tab w:val="decimal" w:pos="746"/>
              </w:tabs>
              <w:ind w:right="19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(0.2</w:t>
            </w:r>
            <w:r w:rsidR="006F7A3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5" w:type="pct"/>
          </w:tcPr>
          <w:p w14:paraId="5C4AF6E4" w14:textId="77777777" w:rsidR="00FC1185" w:rsidRPr="00547276" w:rsidRDefault="00FC1185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  <w:bottom w:val="double" w:sz="4" w:space="0" w:color="auto"/>
            </w:tcBorders>
          </w:tcPr>
          <w:p w14:paraId="42EE5EB3" w14:textId="77777777" w:rsidR="00FC1185" w:rsidRPr="00547276" w:rsidRDefault="00FC1185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0.06</w:t>
            </w:r>
          </w:p>
        </w:tc>
      </w:tr>
      <w:tr w:rsidR="00FE501C" w:rsidRPr="00547276" w14:paraId="3872D94C" w14:textId="77777777" w:rsidTr="009C27F4">
        <w:trPr>
          <w:trHeight w:val="211"/>
        </w:trPr>
        <w:tc>
          <w:tcPr>
            <w:tcW w:w="2433" w:type="pct"/>
          </w:tcPr>
          <w:p w14:paraId="04013F1B" w14:textId="77777777" w:rsidR="00FE501C" w:rsidRPr="00547276" w:rsidRDefault="00FE501C" w:rsidP="00FC118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8" w:type="pct"/>
            <w:tcBorders>
              <w:top w:val="double" w:sz="4" w:space="0" w:color="auto"/>
            </w:tcBorders>
          </w:tcPr>
          <w:p w14:paraId="3EDE9133" w14:textId="77777777" w:rsidR="00FE501C" w:rsidRDefault="00FE501C" w:rsidP="00FC1185">
            <w:pPr>
              <w:tabs>
                <w:tab w:val="decimal" w:pos="595"/>
              </w:tabs>
              <w:ind w:left="-10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" w:type="pct"/>
          </w:tcPr>
          <w:p w14:paraId="7B7539AD" w14:textId="77777777" w:rsidR="00FE501C" w:rsidRPr="00547276" w:rsidRDefault="00FE501C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</w:tcPr>
          <w:p w14:paraId="5B328E1E" w14:textId="77777777" w:rsidR="00FE501C" w:rsidRPr="00547276" w:rsidRDefault="00FE501C" w:rsidP="008A5517">
            <w:pPr>
              <w:tabs>
                <w:tab w:val="decimal" w:pos="500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</w:tcPr>
          <w:p w14:paraId="3D8300DF" w14:textId="77777777" w:rsidR="00FE501C" w:rsidRPr="00547276" w:rsidRDefault="00FE501C" w:rsidP="00FC118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double" w:sz="4" w:space="0" w:color="auto"/>
            </w:tcBorders>
          </w:tcPr>
          <w:p w14:paraId="65C53B08" w14:textId="77777777" w:rsidR="00FE501C" w:rsidRDefault="00FE501C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5A76A1CF" w14:textId="77777777" w:rsidR="00FE501C" w:rsidRPr="00547276" w:rsidRDefault="00FE501C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142A5E5D" w14:textId="77777777" w:rsidR="00FE501C" w:rsidRPr="00547276" w:rsidRDefault="00FE501C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C27F4" w:rsidRPr="00547276" w14:paraId="4A9D9967" w14:textId="77777777" w:rsidTr="009C27F4">
        <w:trPr>
          <w:trHeight w:val="211"/>
        </w:trPr>
        <w:tc>
          <w:tcPr>
            <w:tcW w:w="2433" w:type="pct"/>
          </w:tcPr>
          <w:p w14:paraId="29070556" w14:textId="77777777" w:rsidR="009C27F4" w:rsidRPr="00547276" w:rsidRDefault="009C27F4" w:rsidP="00FC118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8" w:type="pct"/>
          </w:tcPr>
          <w:p w14:paraId="0D648E16" w14:textId="77777777" w:rsidR="009C27F4" w:rsidRDefault="009C27F4" w:rsidP="00FC1185">
            <w:pPr>
              <w:tabs>
                <w:tab w:val="decimal" w:pos="595"/>
              </w:tabs>
              <w:ind w:left="-10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" w:type="pct"/>
          </w:tcPr>
          <w:p w14:paraId="65AB8D4C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</w:tcPr>
          <w:p w14:paraId="01589C5E" w14:textId="77777777" w:rsidR="009C27F4" w:rsidRPr="00547276" w:rsidRDefault="009C27F4" w:rsidP="008A5517">
            <w:pPr>
              <w:tabs>
                <w:tab w:val="decimal" w:pos="500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</w:tcPr>
          <w:p w14:paraId="3F736A03" w14:textId="77777777" w:rsidR="009C27F4" w:rsidRPr="00547276" w:rsidRDefault="009C27F4" w:rsidP="00FC118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49B6C0D8" w14:textId="77777777" w:rsidR="009C27F4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0310F5EA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</w:tcPr>
          <w:p w14:paraId="3CB6C483" w14:textId="77777777" w:rsidR="009C27F4" w:rsidRPr="00547276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C27F4" w:rsidRPr="00547276" w14:paraId="607B0D8C" w14:textId="77777777" w:rsidTr="009C27F4">
        <w:trPr>
          <w:trHeight w:val="211"/>
        </w:trPr>
        <w:tc>
          <w:tcPr>
            <w:tcW w:w="2433" w:type="pct"/>
          </w:tcPr>
          <w:p w14:paraId="1B12DDA9" w14:textId="77777777" w:rsidR="009C27F4" w:rsidRPr="00547276" w:rsidRDefault="009C27F4" w:rsidP="00FC118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8" w:type="pct"/>
          </w:tcPr>
          <w:p w14:paraId="3DCE5CAF" w14:textId="77777777" w:rsidR="009C27F4" w:rsidRDefault="009C27F4" w:rsidP="00FC1185">
            <w:pPr>
              <w:tabs>
                <w:tab w:val="decimal" w:pos="595"/>
              </w:tabs>
              <w:ind w:left="-10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" w:type="pct"/>
          </w:tcPr>
          <w:p w14:paraId="30C67992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</w:tcPr>
          <w:p w14:paraId="4932A144" w14:textId="77777777" w:rsidR="009C27F4" w:rsidRPr="00547276" w:rsidRDefault="009C27F4" w:rsidP="008A5517">
            <w:pPr>
              <w:tabs>
                <w:tab w:val="decimal" w:pos="500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</w:tcPr>
          <w:p w14:paraId="366195A1" w14:textId="77777777" w:rsidR="009C27F4" w:rsidRPr="00547276" w:rsidRDefault="009C27F4" w:rsidP="00FC118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58B618DA" w14:textId="77777777" w:rsidR="009C27F4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5CE45B74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</w:tcPr>
          <w:p w14:paraId="3F955F6F" w14:textId="77777777" w:rsidR="009C27F4" w:rsidRPr="00547276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C27F4" w:rsidRPr="00547276" w14:paraId="61E9F79D" w14:textId="77777777" w:rsidTr="009C27F4">
        <w:trPr>
          <w:trHeight w:val="211"/>
        </w:trPr>
        <w:tc>
          <w:tcPr>
            <w:tcW w:w="2433" w:type="pct"/>
          </w:tcPr>
          <w:p w14:paraId="6BC3A719" w14:textId="77777777" w:rsidR="009C27F4" w:rsidRPr="00547276" w:rsidRDefault="009C27F4" w:rsidP="00FC118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8" w:type="pct"/>
          </w:tcPr>
          <w:p w14:paraId="4BEE51DB" w14:textId="77777777" w:rsidR="009C27F4" w:rsidRDefault="009C27F4" w:rsidP="00FC1185">
            <w:pPr>
              <w:tabs>
                <w:tab w:val="decimal" w:pos="595"/>
              </w:tabs>
              <w:ind w:left="-10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" w:type="pct"/>
          </w:tcPr>
          <w:p w14:paraId="10C72E6E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</w:tcPr>
          <w:p w14:paraId="444CECB4" w14:textId="77777777" w:rsidR="009C27F4" w:rsidRPr="00547276" w:rsidRDefault="009C27F4" w:rsidP="008A5517">
            <w:pPr>
              <w:tabs>
                <w:tab w:val="decimal" w:pos="500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</w:tcPr>
          <w:p w14:paraId="56219ED0" w14:textId="77777777" w:rsidR="009C27F4" w:rsidRPr="00547276" w:rsidRDefault="009C27F4" w:rsidP="00FC118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62D68134" w14:textId="77777777" w:rsidR="009C27F4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5A279A74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</w:tcPr>
          <w:p w14:paraId="3C5D49EE" w14:textId="77777777" w:rsidR="009C27F4" w:rsidRPr="00547276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C27F4" w:rsidRPr="00547276" w14:paraId="6CCB8F5F" w14:textId="77777777" w:rsidTr="009C27F4">
        <w:trPr>
          <w:trHeight w:val="211"/>
        </w:trPr>
        <w:tc>
          <w:tcPr>
            <w:tcW w:w="2433" w:type="pct"/>
          </w:tcPr>
          <w:p w14:paraId="67CD3F2A" w14:textId="77777777" w:rsidR="009C27F4" w:rsidRPr="00547276" w:rsidRDefault="009C27F4" w:rsidP="00FC118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8" w:type="pct"/>
          </w:tcPr>
          <w:p w14:paraId="47FD1522" w14:textId="77777777" w:rsidR="009C27F4" w:rsidRDefault="009C27F4" w:rsidP="00FC1185">
            <w:pPr>
              <w:tabs>
                <w:tab w:val="decimal" w:pos="595"/>
              </w:tabs>
              <w:ind w:left="-10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" w:type="pct"/>
          </w:tcPr>
          <w:p w14:paraId="5320A240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</w:tcPr>
          <w:p w14:paraId="25FD567B" w14:textId="77777777" w:rsidR="009C27F4" w:rsidRPr="00547276" w:rsidRDefault="009C27F4" w:rsidP="008A5517">
            <w:pPr>
              <w:tabs>
                <w:tab w:val="decimal" w:pos="500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</w:tcPr>
          <w:p w14:paraId="02EB6F60" w14:textId="77777777" w:rsidR="009C27F4" w:rsidRPr="00547276" w:rsidRDefault="009C27F4" w:rsidP="00FC118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1D1C5C51" w14:textId="77777777" w:rsidR="009C27F4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640E49DF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</w:tcPr>
          <w:p w14:paraId="1334D492" w14:textId="77777777" w:rsidR="009C27F4" w:rsidRPr="00547276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C27F4" w:rsidRPr="00547276" w14:paraId="6E087ADE" w14:textId="77777777" w:rsidTr="009C27F4">
        <w:trPr>
          <w:trHeight w:val="211"/>
        </w:trPr>
        <w:tc>
          <w:tcPr>
            <w:tcW w:w="2433" w:type="pct"/>
          </w:tcPr>
          <w:p w14:paraId="58482167" w14:textId="77777777" w:rsidR="009C27F4" w:rsidRPr="00547276" w:rsidRDefault="009C27F4" w:rsidP="00FC118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8" w:type="pct"/>
          </w:tcPr>
          <w:p w14:paraId="623649DA" w14:textId="77777777" w:rsidR="009C27F4" w:rsidRDefault="009C27F4" w:rsidP="00FC1185">
            <w:pPr>
              <w:tabs>
                <w:tab w:val="decimal" w:pos="595"/>
              </w:tabs>
              <w:ind w:left="-10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" w:type="pct"/>
          </w:tcPr>
          <w:p w14:paraId="57BC1D71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</w:tcPr>
          <w:p w14:paraId="66C24B72" w14:textId="77777777" w:rsidR="009C27F4" w:rsidRPr="00547276" w:rsidRDefault="009C27F4" w:rsidP="008A5517">
            <w:pPr>
              <w:tabs>
                <w:tab w:val="decimal" w:pos="500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</w:tcPr>
          <w:p w14:paraId="46D5349F" w14:textId="77777777" w:rsidR="009C27F4" w:rsidRPr="00547276" w:rsidRDefault="009C27F4" w:rsidP="00FC118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7C509A4A" w14:textId="77777777" w:rsidR="009C27F4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3B3C039E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</w:tcPr>
          <w:p w14:paraId="08638C42" w14:textId="77777777" w:rsidR="009C27F4" w:rsidRPr="00547276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C27F4" w:rsidRPr="00547276" w14:paraId="7D782BAC" w14:textId="77777777" w:rsidTr="009C27F4">
        <w:trPr>
          <w:trHeight w:val="211"/>
        </w:trPr>
        <w:tc>
          <w:tcPr>
            <w:tcW w:w="2433" w:type="pct"/>
          </w:tcPr>
          <w:p w14:paraId="565E8E02" w14:textId="77777777" w:rsidR="009C27F4" w:rsidRPr="00547276" w:rsidRDefault="009C27F4" w:rsidP="00FC1185">
            <w:pPr>
              <w:ind w:left="270" w:right="-108" w:hanging="2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8" w:type="pct"/>
          </w:tcPr>
          <w:p w14:paraId="047ACA35" w14:textId="77777777" w:rsidR="009C27F4" w:rsidRDefault="009C27F4" w:rsidP="00FC1185">
            <w:pPr>
              <w:tabs>
                <w:tab w:val="decimal" w:pos="595"/>
              </w:tabs>
              <w:ind w:left="-10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" w:type="pct"/>
          </w:tcPr>
          <w:p w14:paraId="75AC00CF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</w:tcPr>
          <w:p w14:paraId="62A7EFD2" w14:textId="77777777" w:rsidR="009C27F4" w:rsidRPr="00547276" w:rsidRDefault="009C27F4" w:rsidP="008A5517">
            <w:pPr>
              <w:tabs>
                <w:tab w:val="decimal" w:pos="500"/>
              </w:tabs>
              <w:ind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</w:tcPr>
          <w:p w14:paraId="5FA83769" w14:textId="77777777" w:rsidR="009C27F4" w:rsidRPr="00547276" w:rsidRDefault="009C27F4" w:rsidP="00FC1185">
            <w:pPr>
              <w:tabs>
                <w:tab w:val="decimal" w:pos="746"/>
              </w:tabs>
              <w:ind w:left="-102"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5362951B" w14:textId="77777777" w:rsidR="009C27F4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07FEFE1C" w14:textId="77777777" w:rsidR="009C27F4" w:rsidRPr="00547276" w:rsidRDefault="009C27F4" w:rsidP="00FC1185">
            <w:pPr>
              <w:tabs>
                <w:tab w:val="decimal" w:pos="746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</w:tcPr>
          <w:p w14:paraId="5C672EB8" w14:textId="77777777" w:rsidR="009C27F4" w:rsidRPr="00547276" w:rsidRDefault="009C27F4" w:rsidP="00FC1185">
            <w:pPr>
              <w:tabs>
                <w:tab w:val="decimal" w:pos="635"/>
              </w:tabs>
              <w:ind w:right="11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063055BB" w14:textId="77777777" w:rsidR="00D17BE0" w:rsidRPr="00547276" w:rsidRDefault="00D17BE0" w:rsidP="009C27F4">
      <w:pPr>
        <w:numPr>
          <w:ilvl w:val="0"/>
          <w:numId w:val="1"/>
        </w:numPr>
        <w:tabs>
          <w:tab w:val="clear" w:pos="430"/>
          <w:tab w:val="num" w:pos="540"/>
          <w:tab w:val="left" w:pos="720"/>
        </w:tabs>
        <w:ind w:left="63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เงินปันผล</w:t>
      </w:r>
    </w:p>
    <w:p w14:paraId="07559E4F" w14:textId="77777777" w:rsidR="00D17BE0" w:rsidRPr="003419CC" w:rsidRDefault="00D17BE0" w:rsidP="00D17BE0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Theme="majorBidi" w:eastAsia="Cordia New" w:hAnsiTheme="majorBidi" w:cstheme="majorBidi"/>
          <w:sz w:val="24"/>
          <w:szCs w:val="24"/>
        </w:rPr>
      </w:pPr>
    </w:p>
    <w:p w14:paraId="7AA6F917" w14:textId="77777777" w:rsidR="00B960AC" w:rsidRPr="00B960AC" w:rsidRDefault="00B960AC" w:rsidP="00B960A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B960AC">
        <w:rPr>
          <w:rFonts w:asciiTheme="majorBidi" w:hAnsiTheme="majorBidi" w:cstheme="majorBidi"/>
          <w:sz w:val="30"/>
          <w:szCs w:val="30"/>
          <w:cs/>
        </w:rPr>
        <w:t>ผู้ถือหุ้นของบริษัทได้อนุมัติเงินปันผลดังต่อไปนี้</w:t>
      </w:r>
    </w:p>
    <w:p w14:paraId="72AED0A1" w14:textId="77777777" w:rsidR="00B960AC" w:rsidRPr="003419CC" w:rsidRDefault="00B960AC" w:rsidP="00D17BE0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Theme="majorBidi" w:eastAsia="Cordia New" w:hAnsiTheme="majorBidi" w:cstheme="majorBidi"/>
          <w:sz w:val="22"/>
        </w:rPr>
      </w:pPr>
    </w:p>
    <w:tbl>
      <w:tblPr>
        <w:tblStyle w:val="TableGrid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0"/>
        <w:gridCol w:w="1677"/>
        <w:gridCol w:w="1544"/>
        <w:gridCol w:w="241"/>
        <w:gridCol w:w="1338"/>
        <w:gridCol w:w="269"/>
        <w:gridCol w:w="1251"/>
      </w:tblGrid>
      <w:tr w:rsidR="00BA36E2" w:rsidRPr="00B960AC" w14:paraId="1A3BCC4D" w14:textId="77777777" w:rsidTr="00BA36E2">
        <w:tc>
          <w:tcPr>
            <w:tcW w:w="3130" w:type="dxa"/>
            <w:vAlign w:val="bottom"/>
          </w:tcPr>
          <w:p w14:paraId="37869245" w14:textId="77777777" w:rsidR="00BA36E2" w:rsidRPr="00B960AC" w:rsidRDefault="00BA36E2" w:rsidP="00660F02">
            <w:pPr>
              <w:spacing w:line="380" w:lineRule="exact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40A63C8E" w14:textId="77777777" w:rsidR="00BA36E2" w:rsidRPr="00B960AC" w:rsidRDefault="00BA36E2" w:rsidP="00660F02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960AC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44" w:type="dxa"/>
            <w:vAlign w:val="bottom"/>
          </w:tcPr>
          <w:p w14:paraId="446DE51C" w14:textId="77777777" w:rsidR="00BA36E2" w:rsidRPr="00B960AC" w:rsidRDefault="00BA36E2" w:rsidP="00660F02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960AC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  <w:p w14:paraId="22FE085C" w14:textId="77777777" w:rsidR="00BA36E2" w:rsidRPr="00B960AC" w:rsidRDefault="00BA36E2" w:rsidP="00660F02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960A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41" w:type="dxa"/>
            <w:vAlign w:val="bottom"/>
          </w:tcPr>
          <w:p w14:paraId="46FB2EA0" w14:textId="0A1BB382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8" w:type="dxa"/>
            <w:vAlign w:val="bottom"/>
          </w:tcPr>
          <w:p w14:paraId="2D388698" w14:textId="77777777" w:rsidR="00BA36E2" w:rsidRPr="00B960AC" w:rsidRDefault="00BA36E2" w:rsidP="00660F02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960A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69" w:type="dxa"/>
          </w:tcPr>
          <w:p w14:paraId="6C904038" w14:textId="77777777" w:rsidR="00BA36E2" w:rsidRPr="00B960AC" w:rsidRDefault="00BA36E2" w:rsidP="00660F02">
            <w:pPr>
              <w:spacing w:line="380" w:lineRule="exact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51" w:type="dxa"/>
            <w:vAlign w:val="bottom"/>
          </w:tcPr>
          <w:p w14:paraId="74FC9DBA" w14:textId="77777777" w:rsidR="00BA36E2" w:rsidRPr="00B960AC" w:rsidDel="00D43E7A" w:rsidRDefault="00BA36E2" w:rsidP="00660F02">
            <w:pPr>
              <w:tabs>
                <w:tab w:val="left" w:pos="540"/>
              </w:tabs>
              <w:spacing w:line="380" w:lineRule="exact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960A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BA36E2" w:rsidRPr="00B960AC" w14:paraId="1E21A668" w14:textId="77777777" w:rsidTr="00BA36E2">
        <w:tc>
          <w:tcPr>
            <w:tcW w:w="3130" w:type="dxa"/>
          </w:tcPr>
          <w:p w14:paraId="031976D3" w14:textId="77777777" w:rsidR="00BA36E2" w:rsidRPr="00B960AC" w:rsidRDefault="00BA36E2" w:rsidP="00660F02">
            <w:pPr>
              <w:spacing w:line="380" w:lineRule="exact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77" w:type="dxa"/>
          </w:tcPr>
          <w:p w14:paraId="02F02FC2" w14:textId="77777777" w:rsidR="00BA36E2" w:rsidRPr="00B960AC" w:rsidRDefault="00BA36E2" w:rsidP="00660F02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4" w:type="dxa"/>
          </w:tcPr>
          <w:p w14:paraId="5FC366D3" w14:textId="77777777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1" w:type="dxa"/>
          </w:tcPr>
          <w:p w14:paraId="5364D44F" w14:textId="7360B317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8" w:type="dxa"/>
          </w:tcPr>
          <w:p w14:paraId="5E31B954" w14:textId="77777777" w:rsidR="00BA36E2" w:rsidRPr="00B960AC" w:rsidRDefault="00BA36E2" w:rsidP="00660F02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960A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69" w:type="dxa"/>
          </w:tcPr>
          <w:p w14:paraId="349FAD86" w14:textId="77777777" w:rsidR="00BA36E2" w:rsidRPr="00B960AC" w:rsidRDefault="00BA36E2" w:rsidP="00660F02">
            <w:pPr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</w:tcPr>
          <w:p w14:paraId="6CD0B7A2" w14:textId="77777777" w:rsidR="00BA36E2" w:rsidRPr="00B960AC" w:rsidRDefault="00BA36E2" w:rsidP="00660F02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960A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A36E2" w:rsidRPr="00B960AC" w14:paraId="48E07673" w14:textId="77777777" w:rsidTr="00BA36E2">
        <w:tc>
          <w:tcPr>
            <w:tcW w:w="3130" w:type="dxa"/>
          </w:tcPr>
          <w:p w14:paraId="0BF9B4A2" w14:textId="77777777" w:rsidR="00BA36E2" w:rsidRPr="00B960AC" w:rsidRDefault="00BA36E2" w:rsidP="00660F02">
            <w:pPr>
              <w:spacing w:line="38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960A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Pr="00B960A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677" w:type="dxa"/>
          </w:tcPr>
          <w:p w14:paraId="05935DF5" w14:textId="77777777" w:rsidR="00BA36E2" w:rsidRPr="00B960AC" w:rsidRDefault="00BA36E2" w:rsidP="00660F02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4" w:type="dxa"/>
          </w:tcPr>
          <w:p w14:paraId="11D35496" w14:textId="77777777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</w:tcPr>
          <w:p w14:paraId="01882ED7" w14:textId="07383198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8" w:type="dxa"/>
          </w:tcPr>
          <w:p w14:paraId="60798F5F" w14:textId="77777777" w:rsidR="00BA36E2" w:rsidRPr="00B960AC" w:rsidRDefault="00BA36E2" w:rsidP="00660F02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327E223B" w14:textId="77777777" w:rsidR="00BA36E2" w:rsidRPr="00B960AC" w:rsidRDefault="00BA36E2" w:rsidP="00660F02">
            <w:pPr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</w:tcPr>
          <w:p w14:paraId="2BF3F3E6" w14:textId="77777777" w:rsidR="00BA36E2" w:rsidRPr="00B960AC" w:rsidRDefault="00BA36E2" w:rsidP="00660F02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36E2" w:rsidRPr="00B960AC" w14:paraId="3029BA66" w14:textId="77777777" w:rsidTr="00BA36E2">
        <w:tc>
          <w:tcPr>
            <w:tcW w:w="3130" w:type="dxa"/>
          </w:tcPr>
          <w:p w14:paraId="662D06F2" w14:textId="77777777" w:rsidR="00BA36E2" w:rsidRPr="00B960AC" w:rsidRDefault="00BA36E2" w:rsidP="00646805">
            <w:pPr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960A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ประจำปี</w:t>
            </w:r>
          </w:p>
        </w:tc>
        <w:tc>
          <w:tcPr>
            <w:tcW w:w="1677" w:type="dxa"/>
          </w:tcPr>
          <w:p w14:paraId="687064B4" w14:textId="77777777" w:rsidR="00BA36E2" w:rsidRPr="00B960AC" w:rsidRDefault="00BA36E2" w:rsidP="00646805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26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544" w:type="dxa"/>
          </w:tcPr>
          <w:p w14:paraId="69053110" w14:textId="6DD9B0FA" w:rsidR="00BA36E2" w:rsidRPr="00B960AC" w:rsidRDefault="00BA36E2" w:rsidP="00BA36E2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41" w:type="dxa"/>
          </w:tcPr>
          <w:p w14:paraId="3AD431B8" w14:textId="56B14086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798441FF" w14:textId="77777777" w:rsidR="00BA36E2" w:rsidRPr="00B960AC" w:rsidRDefault="00BA36E2" w:rsidP="00646805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0.01</w:t>
            </w:r>
          </w:p>
        </w:tc>
        <w:tc>
          <w:tcPr>
            <w:tcW w:w="269" w:type="dxa"/>
          </w:tcPr>
          <w:p w14:paraId="61E4D1E4" w14:textId="77777777" w:rsidR="00BA36E2" w:rsidRPr="00B960AC" w:rsidRDefault="00BA36E2" w:rsidP="00646805">
            <w:pPr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2254F438" w14:textId="77777777" w:rsidR="00BA36E2" w:rsidRPr="00B960AC" w:rsidRDefault="00BA36E2" w:rsidP="00232D85">
            <w:pPr>
              <w:tabs>
                <w:tab w:val="left" w:pos="607"/>
              </w:tabs>
              <w:spacing w:line="380" w:lineRule="exact"/>
              <w:ind w:left="-156" w:right="-100" w:firstLine="13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BA36E2" w:rsidRPr="00B960AC" w14:paraId="65998A86" w14:textId="77777777" w:rsidTr="00BA36E2">
        <w:tc>
          <w:tcPr>
            <w:tcW w:w="3130" w:type="dxa"/>
          </w:tcPr>
          <w:p w14:paraId="4BE09B6B" w14:textId="77777777" w:rsidR="00BA36E2" w:rsidRPr="00B960AC" w:rsidRDefault="00BA36E2" w:rsidP="00646805">
            <w:pPr>
              <w:ind w:right="-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77" w:type="dxa"/>
          </w:tcPr>
          <w:p w14:paraId="02B732D7" w14:textId="77777777" w:rsidR="00BA36E2" w:rsidRPr="00B960AC" w:rsidRDefault="00BA36E2" w:rsidP="00646805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44" w:type="dxa"/>
          </w:tcPr>
          <w:p w14:paraId="7F0DFD09" w14:textId="77777777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1" w:type="dxa"/>
          </w:tcPr>
          <w:p w14:paraId="492602D9" w14:textId="6CBBE35B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38" w:type="dxa"/>
            <w:tcBorders>
              <w:top w:val="double" w:sz="4" w:space="0" w:color="auto"/>
            </w:tcBorders>
          </w:tcPr>
          <w:p w14:paraId="52482722" w14:textId="77777777" w:rsidR="00BA36E2" w:rsidRPr="00B960AC" w:rsidRDefault="00BA36E2" w:rsidP="00646805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" w:type="dxa"/>
          </w:tcPr>
          <w:p w14:paraId="35122E33" w14:textId="77777777" w:rsidR="00BA36E2" w:rsidRPr="00B960AC" w:rsidRDefault="00BA36E2" w:rsidP="00646805">
            <w:pPr>
              <w:ind w:left="-156" w:right="-10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double" w:sz="4" w:space="0" w:color="auto"/>
            </w:tcBorders>
          </w:tcPr>
          <w:p w14:paraId="1583351E" w14:textId="77777777" w:rsidR="00BA36E2" w:rsidRPr="00B960AC" w:rsidRDefault="00BA36E2" w:rsidP="00232D85">
            <w:pPr>
              <w:tabs>
                <w:tab w:val="left" w:pos="540"/>
              </w:tabs>
              <w:ind w:left="-156" w:right="-100" w:firstLine="133"/>
              <w:jc w:val="center"/>
              <w:rPr>
                <w:rFonts w:asciiTheme="majorBidi" w:hAnsiTheme="majorBidi" w:cstheme="majorBidi"/>
              </w:rPr>
            </w:pPr>
          </w:p>
        </w:tc>
      </w:tr>
      <w:tr w:rsidR="00BA36E2" w:rsidRPr="00B960AC" w14:paraId="37594DB9" w14:textId="77777777" w:rsidTr="00BA36E2">
        <w:tc>
          <w:tcPr>
            <w:tcW w:w="3130" w:type="dxa"/>
          </w:tcPr>
          <w:p w14:paraId="4E643396" w14:textId="77777777" w:rsidR="00BA36E2" w:rsidRPr="00B960AC" w:rsidRDefault="00BA36E2" w:rsidP="00646805">
            <w:pPr>
              <w:spacing w:line="380" w:lineRule="exact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960A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Pr="00B960A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1677" w:type="dxa"/>
          </w:tcPr>
          <w:p w14:paraId="751BD376" w14:textId="77777777" w:rsidR="00BA36E2" w:rsidRPr="00B960AC" w:rsidRDefault="00BA36E2" w:rsidP="00646805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4" w:type="dxa"/>
          </w:tcPr>
          <w:p w14:paraId="2B9776F8" w14:textId="77777777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1" w:type="dxa"/>
          </w:tcPr>
          <w:p w14:paraId="478C4B21" w14:textId="60475512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8" w:type="dxa"/>
          </w:tcPr>
          <w:p w14:paraId="6C2B152A" w14:textId="77777777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4BD7E6D7" w14:textId="77777777" w:rsidR="00BA36E2" w:rsidRPr="00B960AC" w:rsidRDefault="00BA36E2" w:rsidP="00646805">
            <w:pPr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</w:tcPr>
          <w:p w14:paraId="34BFA63D" w14:textId="77777777" w:rsidR="00BA36E2" w:rsidRPr="00B960AC" w:rsidRDefault="00BA36E2" w:rsidP="00232D85">
            <w:pPr>
              <w:tabs>
                <w:tab w:val="left" w:pos="540"/>
              </w:tabs>
              <w:spacing w:line="380" w:lineRule="exact"/>
              <w:ind w:left="-156" w:right="-100" w:firstLine="13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36E2" w:rsidRPr="00B960AC" w14:paraId="311FF2A3" w14:textId="77777777" w:rsidTr="00BA36E2">
        <w:tc>
          <w:tcPr>
            <w:tcW w:w="3130" w:type="dxa"/>
          </w:tcPr>
          <w:p w14:paraId="78078AB2" w14:textId="77777777" w:rsidR="00BA36E2" w:rsidRPr="00B960AC" w:rsidRDefault="00BA36E2" w:rsidP="00646805">
            <w:pPr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960A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677" w:type="dxa"/>
          </w:tcPr>
          <w:p w14:paraId="5460BC5C" w14:textId="77777777" w:rsidR="00BA36E2" w:rsidRPr="00B960AC" w:rsidRDefault="00BA36E2" w:rsidP="00646805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20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544" w:type="dxa"/>
          </w:tcPr>
          <w:p w14:paraId="3B08EBB5" w14:textId="399405FE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241" w:type="dxa"/>
          </w:tcPr>
          <w:p w14:paraId="1E26EC44" w14:textId="69F01956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8" w:type="dxa"/>
            <w:tcBorders>
              <w:bottom w:val="double" w:sz="4" w:space="0" w:color="auto"/>
            </w:tcBorders>
          </w:tcPr>
          <w:p w14:paraId="5642B42F" w14:textId="77777777" w:rsidR="00BA36E2" w:rsidRPr="00B960AC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0.04</w:t>
            </w:r>
          </w:p>
        </w:tc>
        <w:tc>
          <w:tcPr>
            <w:tcW w:w="269" w:type="dxa"/>
          </w:tcPr>
          <w:p w14:paraId="580753DA" w14:textId="77777777" w:rsidR="00BA36E2" w:rsidRPr="00B960AC" w:rsidRDefault="00BA36E2" w:rsidP="00646805">
            <w:pPr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double" w:sz="4" w:space="0" w:color="auto"/>
            </w:tcBorders>
          </w:tcPr>
          <w:p w14:paraId="2C28B7CD" w14:textId="77777777" w:rsidR="00BA36E2" w:rsidRPr="00B960AC" w:rsidRDefault="00BA36E2" w:rsidP="00232D85">
            <w:pPr>
              <w:tabs>
                <w:tab w:val="left" w:pos="517"/>
                <w:tab w:val="left" w:pos="613"/>
              </w:tabs>
              <w:spacing w:line="380" w:lineRule="exact"/>
              <w:ind w:left="-156" w:right="-100" w:firstLine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</w:tr>
      <w:tr w:rsidR="00BA36E2" w:rsidRPr="00B960AC" w14:paraId="4A26E63C" w14:textId="77777777" w:rsidTr="00BA36E2">
        <w:tc>
          <w:tcPr>
            <w:tcW w:w="3130" w:type="dxa"/>
          </w:tcPr>
          <w:p w14:paraId="31AC35C7" w14:textId="77777777" w:rsidR="00BA36E2" w:rsidRPr="00B960AC" w:rsidRDefault="00BA36E2" w:rsidP="00646805">
            <w:pPr>
              <w:spacing w:line="380" w:lineRule="exact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77" w:type="dxa"/>
          </w:tcPr>
          <w:p w14:paraId="3697CF9C" w14:textId="77777777" w:rsidR="00BA36E2" w:rsidRDefault="00BA36E2" w:rsidP="00646805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44" w:type="dxa"/>
          </w:tcPr>
          <w:p w14:paraId="1BCEDC8F" w14:textId="77777777" w:rsidR="00BA36E2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1" w:type="dxa"/>
          </w:tcPr>
          <w:p w14:paraId="790475FA" w14:textId="3DC3CE51" w:rsidR="00BA36E2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8" w:type="dxa"/>
            <w:tcBorders>
              <w:top w:val="double" w:sz="4" w:space="0" w:color="auto"/>
            </w:tcBorders>
          </w:tcPr>
          <w:p w14:paraId="3B2EDDA6" w14:textId="77777777" w:rsidR="00BA36E2" w:rsidRDefault="00BA36E2" w:rsidP="00646805">
            <w:pPr>
              <w:spacing w:line="380" w:lineRule="exact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0FF9FD74" w14:textId="77777777" w:rsidR="00BA36E2" w:rsidRPr="00B960AC" w:rsidRDefault="00BA36E2" w:rsidP="00646805">
            <w:pPr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double" w:sz="4" w:space="0" w:color="auto"/>
            </w:tcBorders>
          </w:tcPr>
          <w:p w14:paraId="047CFDF2" w14:textId="77777777" w:rsidR="00BA36E2" w:rsidRDefault="00BA36E2" w:rsidP="00646805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515B63E9" w14:textId="77777777" w:rsidR="00DA2BFE" w:rsidRPr="00547276" w:rsidRDefault="00DA2BFE" w:rsidP="00231E8C">
      <w:pPr>
        <w:numPr>
          <w:ilvl w:val="0"/>
          <w:numId w:val="1"/>
        </w:numPr>
        <w:tabs>
          <w:tab w:val="clear" w:pos="430"/>
          <w:tab w:val="num" w:pos="630"/>
          <w:tab w:val="left" w:pos="720"/>
        </w:tabs>
        <w:ind w:left="630" w:right="-45" w:hanging="540"/>
        <w:jc w:val="thaiDistribute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เครื่องมือ</w:t>
      </w:r>
      <w:r w:rsidRPr="00547276">
        <w:rPr>
          <w:rFonts w:asciiTheme="majorBidi" w:hAnsiTheme="majorBidi" w:cstheme="majorBidi"/>
          <w:b/>
          <w:bCs/>
          <w:sz w:val="30"/>
          <w:szCs w:val="30"/>
          <w:cs/>
          <w:lang w:val="en-GB"/>
        </w:rPr>
        <w:t xml:space="preserve">ทางการเงิน </w:t>
      </w:r>
    </w:p>
    <w:p w14:paraId="3A14D2DD" w14:textId="77777777" w:rsidR="00DA2BFE" w:rsidRPr="00547276" w:rsidRDefault="00DA2BFE" w:rsidP="00DA2BFE">
      <w:pPr>
        <w:ind w:left="540" w:right="-45"/>
        <w:jc w:val="thaiDistribute"/>
        <w:rPr>
          <w:rFonts w:asciiTheme="majorBidi" w:hAnsiTheme="majorBidi" w:cstheme="majorBidi"/>
          <w:sz w:val="18"/>
          <w:szCs w:val="18"/>
          <w:lang w:val="en-GB"/>
        </w:rPr>
      </w:pPr>
    </w:p>
    <w:p w14:paraId="4BEA2D5E" w14:textId="77777777" w:rsidR="00DA2BFE" w:rsidRPr="00547276" w:rsidRDefault="00DA2BFE" w:rsidP="00231E8C">
      <w:pPr>
        <w:tabs>
          <w:tab w:val="left" w:pos="720"/>
        </w:tabs>
        <w:ind w:left="63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14:paraId="71DB5B1E" w14:textId="77777777" w:rsidR="00DA2BFE" w:rsidRPr="00547276" w:rsidRDefault="00DA2BFE" w:rsidP="00231E8C">
      <w:pPr>
        <w:tabs>
          <w:tab w:val="left" w:pos="720"/>
        </w:tabs>
        <w:ind w:left="630"/>
        <w:jc w:val="thaiDistribute"/>
        <w:rPr>
          <w:rFonts w:asciiTheme="majorBidi" w:hAnsiTheme="majorBidi" w:cstheme="majorBidi"/>
          <w:sz w:val="30"/>
          <w:szCs w:val="30"/>
        </w:rPr>
      </w:pPr>
    </w:p>
    <w:p w14:paraId="0743844A" w14:textId="77777777" w:rsidR="00DA2BFE" w:rsidRDefault="00DA2BFE" w:rsidP="00AB3EAC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547276">
        <w:rPr>
          <w:rFonts w:asciiTheme="majorBidi" w:eastAsia="Cordia New" w:hAnsiTheme="majorBidi" w:cstheme="majorBidi"/>
          <w:sz w:val="30"/>
          <w:szCs w:val="30"/>
          <w:cs/>
        </w:rPr>
        <w:t>กลุ่มบริษัท</w:t>
      </w:r>
      <w:r w:rsidRPr="00547276">
        <w:rPr>
          <w:rFonts w:asciiTheme="majorBidi" w:eastAsia="Cordia New" w:hAnsiTheme="majorBidi" w:cstheme="majorBidi"/>
          <w:sz w:val="30"/>
          <w:szCs w:val="30"/>
        </w:rPr>
        <w:t>/</w:t>
      </w:r>
      <w:r w:rsidRPr="00547276">
        <w:rPr>
          <w:rFonts w:asciiTheme="majorBidi" w:eastAsia="Cordia New" w:hAnsiTheme="majorBidi" w:cstheme="majorBidi"/>
          <w:sz w:val="30"/>
          <w:szCs w:val="30"/>
          <w:cs/>
        </w:rPr>
        <w:t>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กลุ่มบริษัท</w:t>
      </w:r>
      <w:r w:rsidRPr="00547276">
        <w:rPr>
          <w:rFonts w:asciiTheme="majorBidi" w:eastAsia="Cordia New" w:hAnsiTheme="majorBidi" w:cstheme="majorBidi"/>
          <w:sz w:val="30"/>
          <w:szCs w:val="30"/>
        </w:rPr>
        <w:t>/</w:t>
      </w:r>
      <w:r w:rsidRPr="00547276">
        <w:rPr>
          <w:rFonts w:asciiTheme="majorBidi" w:eastAsia="Cordia New" w:hAnsiTheme="majorBidi" w:cstheme="majorBidi"/>
          <w:sz w:val="30"/>
          <w:szCs w:val="30"/>
          <w:cs/>
        </w:rPr>
        <w:t>บริษัทไม่มีการถือหรือออกเครื่องมือทางการที่เป็นตราสารอนุพันธ์ เพื่อการเก็งกำไรหรือการค้า</w:t>
      </w:r>
    </w:p>
    <w:p w14:paraId="4436BE0F" w14:textId="77777777" w:rsidR="00335B1A" w:rsidRPr="00AB3EAC" w:rsidRDefault="00335B1A" w:rsidP="00AB3EAC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Theme="majorBidi" w:eastAsia="Cordia New" w:hAnsiTheme="majorBidi" w:cstheme="majorBidi"/>
          <w:sz w:val="30"/>
          <w:szCs w:val="30"/>
        </w:rPr>
      </w:pPr>
    </w:p>
    <w:p w14:paraId="0326219D" w14:textId="77777777" w:rsidR="00DA2BFE" w:rsidRPr="00547276" w:rsidRDefault="00DA2BFE" w:rsidP="00B24C8A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547276">
        <w:rPr>
          <w:rFonts w:asciiTheme="majorBidi" w:eastAsia="Cordia New" w:hAnsiTheme="majorBidi" w:cstheme="majorBidi"/>
          <w:sz w:val="30"/>
          <w:szCs w:val="30"/>
          <w:cs/>
        </w:rPr>
        <w:t>การจัดการความเสี่ยงเป็นส่วนที่สำคัญของธุรกิจของกลุ่มบริษัท</w:t>
      </w:r>
      <w:r w:rsidRPr="00547276">
        <w:rPr>
          <w:rFonts w:asciiTheme="majorBidi" w:eastAsia="Cordia New" w:hAnsiTheme="majorBidi" w:cstheme="majorBidi"/>
          <w:sz w:val="30"/>
          <w:szCs w:val="30"/>
        </w:rPr>
        <w:t>/</w:t>
      </w:r>
      <w:r w:rsidRPr="00547276">
        <w:rPr>
          <w:rFonts w:asciiTheme="majorBidi" w:eastAsia="Cordia New" w:hAnsiTheme="majorBidi" w:cstheme="majorBidi"/>
          <w:sz w:val="30"/>
          <w:szCs w:val="30"/>
          <w:cs/>
        </w:rPr>
        <w:t>บริษัท กลุ่มบริษัท</w:t>
      </w:r>
      <w:r w:rsidRPr="00547276">
        <w:rPr>
          <w:rFonts w:asciiTheme="majorBidi" w:eastAsia="Cordia New" w:hAnsiTheme="majorBidi" w:cstheme="majorBidi"/>
          <w:sz w:val="30"/>
          <w:szCs w:val="30"/>
        </w:rPr>
        <w:t>/</w:t>
      </w:r>
      <w:r w:rsidRPr="00547276">
        <w:rPr>
          <w:rFonts w:asciiTheme="majorBidi" w:eastAsia="Cordia New" w:hAnsiTheme="majorBidi" w:cstheme="majorBidi"/>
          <w:sz w:val="30"/>
          <w:szCs w:val="30"/>
          <w:cs/>
        </w:rPr>
        <w:t>บริษัทมีระบบในการควบคุมให้มีความสมดุลของระดับความเสี่ยงให้เป็นที่ยอมรับได้ โดยพิจารณาระหว่างต้นทุนที่เกิดจากความเสี่ยงและต้นทุนของการจัดการความเสี่ยง ฝ่ายบริหารได้มีการควบคุมกระบวนการการจัดการความเสี่ยงของกลุ่มบริษัท</w:t>
      </w:r>
      <w:r w:rsidRPr="00547276">
        <w:rPr>
          <w:rFonts w:asciiTheme="majorBidi" w:eastAsia="Cordia New" w:hAnsiTheme="majorBidi" w:cstheme="majorBidi"/>
          <w:sz w:val="30"/>
          <w:szCs w:val="30"/>
        </w:rPr>
        <w:t>/</w:t>
      </w:r>
      <w:r w:rsidRPr="00547276">
        <w:rPr>
          <w:rFonts w:asciiTheme="majorBidi" w:eastAsia="Cordia New" w:hAnsiTheme="majorBidi" w:cstheme="majorBidi"/>
          <w:sz w:val="30"/>
          <w:szCs w:val="30"/>
          <w:cs/>
        </w:rPr>
        <w:t>บริษัทอย่างต่อเนื่องเพื่อให้มั่นใจว่ามีความสมดุลระหว่างความเสี่ยงและการควบคุมความเสี่ยง</w:t>
      </w:r>
    </w:p>
    <w:p w14:paraId="68E4478B" w14:textId="77777777" w:rsidR="001804C3" w:rsidRPr="00547276" w:rsidRDefault="001804C3" w:rsidP="00D448A2">
      <w:pPr>
        <w:tabs>
          <w:tab w:val="left" w:pos="720"/>
        </w:tabs>
        <w:ind w:left="630" w:right="198"/>
        <w:jc w:val="thaiDistribute"/>
        <w:rPr>
          <w:rFonts w:asciiTheme="majorBidi" w:hAnsiTheme="majorBidi" w:cstheme="majorBidi"/>
          <w:sz w:val="30"/>
          <w:szCs w:val="30"/>
        </w:rPr>
      </w:pPr>
    </w:p>
    <w:p w14:paraId="18999297" w14:textId="77777777" w:rsidR="00DA2BFE" w:rsidRPr="00547276" w:rsidRDefault="00DA2BFE" w:rsidP="004E1EF2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การบริหารจัดการทุน</w:t>
      </w: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 </w:t>
      </w:r>
    </w:p>
    <w:p w14:paraId="56997555" w14:textId="77777777" w:rsidR="00447385" w:rsidRPr="00E62792" w:rsidRDefault="00DA2BFE" w:rsidP="00E62792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Theme="majorBidi" w:eastAsia="Cordia New" w:hAnsiTheme="majorBidi" w:cstheme="majorBidi"/>
          <w:sz w:val="30"/>
          <w:szCs w:val="30"/>
        </w:rPr>
      </w:pPr>
      <w:r w:rsidRPr="00547276">
        <w:rPr>
          <w:rFonts w:asciiTheme="majorBidi" w:eastAsia="Cordia New" w:hAnsiTheme="majorBidi" w:cstheme="majorBidi"/>
          <w:sz w:val="30"/>
          <w:szCs w:val="30"/>
          <w:cs/>
        </w:rPr>
        <w:br/>
        <w:t xml:space="preserve">นโยบายของคณะกรรมการบริษัท คือการรักษาระดับเงินทุนให้มั่นคงเพื่อรักษานักลงทุน เจ้าหนี้และความเชื่อมั่นของตลาดและก่อให้เกิดการพัฒนาของธุรกิจในอนาคต คณะกรรมการได้มีการกำกับดูแลผลตอบแทนจากการลงทุน ซึ่งกลุ่มบริษัทพิจารณาจากสัดส่วนของผลตอบแทนจากกิจกรรมดำเนินงานต่อส่วนของเจ้าของรวม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 </w:t>
      </w:r>
    </w:p>
    <w:p w14:paraId="58372CD9" w14:textId="77777777" w:rsidR="00043510" w:rsidRPr="008118BD" w:rsidRDefault="00043510" w:rsidP="008118BD">
      <w:pPr>
        <w:jc w:val="thaiDistribute"/>
        <w:rPr>
          <w:rFonts w:asciiTheme="majorBidi" w:hAnsiTheme="majorBidi" w:cstheme="majorBidi"/>
          <w:b/>
          <w:bCs/>
          <w:i/>
          <w:iCs/>
          <w:sz w:val="14"/>
          <w:szCs w:val="14"/>
        </w:rPr>
      </w:pPr>
    </w:p>
    <w:p w14:paraId="57C05B0B" w14:textId="77777777" w:rsidR="00DA2BFE" w:rsidRPr="00547276" w:rsidRDefault="00DA2BFE" w:rsidP="00A21DD3">
      <w:pPr>
        <w:ind w:left="540" w:firstLine="9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ความเสี่ยงด้านอัตราดอกเบี้ย</w:t>
      </w:r>
    </w:p>
    <w:p w14:paraId="0971A983" w14:textId="77777777" w:rsidR="00DA2BFE" w:rsidRPr="00547276" w:rsidRDefault="00DA2BFE" w:rsidP="00D17BE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880CB5F" w14:textId="77777777" w:rsidR="00DA2BFE" w:rsidRPr="00547276" w:rsidRDefault="00DA2BFE" w:rsidP="008706A3">
      <w:pPr>
        <w:ind w:left="630" w:right="108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ความเสี่ยงด้านอัตราดอกเบี้ย หมายถึงความเสี่ยงที่เกิดจากการเปลี่ยนแปลงที่จะเกิดในอนาคตของอัตราดอกเบี้ยในตลาด  ซึ่งส่งผลกระทบต่อการดำเนินงานและกระแสเงินสดของกลุ่มบริษัท</w:t>
      </w:r>
      <w:r w:rsidR="00971600" w:rsidRPr="00547276">
        <w:rPr>
          <w:rFonts w:asciiTheme="majorBidi" w:hAnsiTheme="majorBidi" w:cstheme="majorBidi"/>
          <w:sz w:val="30"/>
          <w:szCs w:val="30"/>
        </w:rPr>
        <w:t>/</w:t>
      </w:r>
      <w:r w:rsidR="00971600" w:rsidRPr="00547276">
        <w:rPr>
          <w:rFonts w:asciiTheme="majorBidi" w:hAnsiTheme="majorBidi" w:cstheme="majorBidi"/>
          <w:sz w:val="30"/>
          <w:szCs w:val="30"/>
          <w:cs/>
        </w:rPr>
        <w:t xml:space="preserve">บริษัท </w:t>
      </w: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971600" w:rsidRPr="00547276">
        <w:rPr>
          <w:rFonts w:asciiTheme="majorBidi" w:hAnsiTheme="majorBidi" w:cstheme="majorBidi"/>
          <w:sz w:val="30"/>
          <w:szCs w:val="30"/>
        </w:rPr>
        <w:t>/</w:t>
      </w:r>
      <w:r w:rsidR="00971600" w:rsidRPr="00547276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มีความเสี่ยงด้านอัตราดอกเบี้ยที่เกิดจากเงินกู้ยืม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(ดูหมายเหตุ</w:t>
      </w:r>
      <w:r w:rsidR="003C2490" w:rsidRPr="00547276">
        <w:rPr>
          <w:rFonts w:asciiTheme="majorBidi" w:hAnsiTheme="majorBidi" w:cstheme="majorBidi"/>
          <w:i/>
          <w:iCs/>
          <w:sz w:val="30"/>
          <w:szCs w:val="30"/>
          <w:cs/>
        </w:rPr>
        <w:t>ประกอบงบการเงินข้อ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Pr="00547276">
        <w:rPr>
          <w:rFonts w:asciiTheme="majorBidi" w:hAnsiTheme="majorBidi" w:cstheme="majorBidi"/>
          <w:i/>
          <w:iCs/>
          <w:sz w:val="30"/>
          <w:szCs w:val="30"/>
        </w:rPr>
        <w:t>2</w:t>
      </w:r>
      <w:r w:rsidR="00355707">
        <w:rPr>
          <w:rFonts w:asciiTheme="majorBidi" w:hAnsiTheme="majorBidi" w:cstheme="majorBidi"/>
          <w:i/>
          <w:iCs/>
          <w:sz w:val="30"/>
          <w:szCs w:val="30"/>
        </w:rPr>
        <w:t>1)</w:t>
      </w:r>
      <w:r w:rsidR="00280ECB"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="00971600" w:rsidRPr="00547276">
        <w:rPr>
          <w:rFonts w:asciiTheme="majorBidi" w:hAnsiTheme="majorBidi" w:cstheme="majorBidi"/>
          <w:sz w:val="30"/>
          <w:szCs w:val="30"/>
        </w:rPr>
        <w:t>/</w:t>
      </w:r>
      <w:r w:rsidR="00971600" w:rsidRPr="00547276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547276">
        <w:rPr>
          <w:rFonts w:asciiTheme="majorBidi" w:hAnsiTheme="majorBidi" w:cstheme="majorBidi"/>
          <w:sz w:val="30"/>
          <w:szCs w:val="30"/>
          <w:cs/>
        </w:rPr>
        <w:t>ได้ลดความเสี่ยงดังกล่าว</w:t>
      </w:r>
      <w:r w:rsidR="003C2490" w:rsidRPr="00547276">
        <w:rPr>
          <w:rFonts w:asciiTheme="majorBidi" w:hAnsiTheme="majorBidi" w:cstheme="majorBidi"/>
          <w:sz w:val="30"/>
          <w:szCs w:val="30"/>
          <w:cs/>
        </w:rPr>
        <w:t>โดย</w:t>
      </w:r>
      <w:r w:rsidR="00971600" w:rsidRPr="00547276">
        <w:rPr>
          <w:rFonts w:asciiTheme="majorBidi" w:hAnsiTheme="majorBidi" w:cstheme="majorBidi"/>
          <w:sz w:val="30"/>
          <w:szCs w:val="30"/>
          <w:cs/>
        </w:rPr>
        <w:t>สอบทาน</w:t>
      </w:r>
      <w:r w:rsidRPr="00547276">
        <w:rPr>
          <w:rFonts w:asciiTheme="majorBidi" w:hAnsiTheme="majorBidi" w:cstheme="majorBidi"/>
          <w:sz w:val="30"/>
          <w:szCs w:val="30"/>
          <w:cs/>
        </w:rPr>
        <w:t>ดอกเบี้ยที่เกิดจากเงินกู้ยืม</w:t>
      </w:r>
      <w:r w:rsidR="00971600" w:rsidRPr="00547276">
        <w:rPr>
          <w:rFonts w:asciiTheme="majorBidi" w:hAnsiTheme="majorBidi" w:cstheme="majorBidi"/>
          <w:sz w:val="30"/>
          <w:szCs w:val="30"/>
          <w:cs/>
        </w:rPr>
        <w:t>ในทุกงวดบัญชี</w:t>
      </w:r>
    </w:p>
    <w:p w14:paraId="3006F1FA" w14:textId="77777777" w:rsidR="00B06C38" w:rsidRPr="00467680" w:rsidRDefault="00B06C38" w:rsidP="008706A3">
      <w:pPr>
        <w:ind w:left="630" w:right="108"/>
        <w:jc w:val="thaiDistribute"/>
        <w:rPr>
          <w:rFonts w:asciiTheme="majorBidi" w:hAnsiTheme="majorBidi" w:cstheme="majorBidi"/>
          <w:sz w:val="32"/>
          <w:szCs w:val="32"/>
        </w:rPr>
      </w:pPr>
    </w:p>
    <w:p w14:paraId="157DBDF8" w14:textId="77777777" w:rsidR="00D17BE0" w:rsidRDefault="00DA2BFE" w:rsidP="008706A3">
      <w:pPr>
        <w:ind w:left="630" w:right="108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อัตราดอกเบี้ยที่แท้จริงของหลักทรัพย์ที่เป็นเงินให้กู้ยืม</w:t>
      </w:r>
      <w:r w:rsidR="00B04371" w:rsidRPr="00547276">
        <w:rPr>
          <w:rFonts w:asciiTheme="majorBidi" w:hAnsiTheme="majorBidi" w:cstheme="majorBidi"/>
          <w:sz w:val="30"/>
          <w:szCs w:val="30"/>
          <w:cs/>
        </w:rPr>
        <w:t>แก่บริษัทที่เกี่ยวข้องกันและบุคคลหรือกิจการอื่นๆ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ณ วันที่ </w:t>
      </w:r>
      <w:r w:rsidRPr="00547276">
        <w:rPr>
          <w:rFonts w:asciiTheme="majorBidi" w:hAnsiTheme="majorBidi" w:cstheme="majorBidi"/>
          <w:sz w:val="30"/>
          <w:szCs w:val="30"/>
        </w:rPr>
        <w:t xml:space="preserve">31 </w:t>
      </w:r>
      <w:r w:rsidRPr="00547276">
        <w:rPr>
          <w:rFonts w:asciiTheme="majorBidi" w:hAnsiTheme="majorBidi" w:cstheme="majorBidi"/>
          <w:sz w:val="30"/>
          <w:szCs w:val="30"/>
          <w:cs/>
        </w:rPr>
        <w:t>ธันวาคม และระยะที่ครบกำหนดชำระหรือกำหนดอัตราใหม่มีดังนี</w:t>
      </w:r>
      <w:r w:rsidR="00E62792">
        <w:rPr>
          <w:rFonts w:asciiTheme="majorBidi" w:hAnsiTheme="majorBidi" w:cstheme="majorBidi" w:hint="cs"/>
          <w:sz w:val="30"/>
          <w:szCs w:val="30"/>
          <w:cs/>
        </w:rPr>
        <w:t>้</w:t>
      </w:r>
    </w:p>
    <w:p w14:paraId="13ED84C6" w14:textId="77777777" w:rsidR="00447385" w:rsidRDefault="00447385">
      <w:pPr>
        <w:rPr>
          <w:rFonts w:asciiTheme="majorBidi" w:hAnsiTheme="majorBidi" w:cstheme="majorBidi"/>
          <w:sz w:val="30"/>
          <w:szCs w:val="30"/>
        </w:rPr>
      </w:pPr>
    </w:p>
    <w:p w14:paraId="1A0B63D1" w14:textId="77777777" w:rsidR="00526D6F" w:rsidRPr="008118BD" w:rsidRDefault="00526D6F">
      <w:pPr>
        <w:rPr>
          <w:rFonts w:asciiTheme="majorBidi" w:hAnsiTheme="majorBidi" w:cstheme="majorBidi"/>
          <w:sz w:val="6"/>
          <w:szCs w:val="6"/>
          <w:cs/>
        </w:rPr>
      </w:pPr>
    </w:p>
    <w:tbl>
      <w:tblPr>
        <w:tblStyle w:val="TableGrid"/>
        <w:tblW w:w="934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6"/>
        <w:gridCol w:w="1156"/>
        <w:gridCol w:w="269"/>
        <w:gridCol w:w="1009"/>
        <w:gridCol w:w="269"/>
        <w:gridCol w:w="1172"/>
        <w:gridCol w:w="236"/>
        <w:gridCol w:w="1069"/>
        <w:gridCol w:w="245"/>
        <w:gridCol w:w="1009"/>
      </w:tblGrid>
      <w:tr w:rsidR="001A7F13" w:rsidRPr="007C4F03" w14:paraId="228FB90A" w14:textId="77777777" w:rsidTr="002650A6">
        <w:trPr>
          <w:tblHeader/>
        </w:trPr>
        <w:tc>
          <w:tcPr>
            <w:tcW w:w="2906" w:type="dxa"/>
          </w:tcPr>
          <w:p w14:paraId="42011222" w14:textId="77777777" w:rsidR="001A7F13" w:rsidRPr="007C4F03" w:rsidRDefault="001A7F13" w:rsidP="008202B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4" w:type="dxa"/>
            <w:gridSpan w:val="9"/>
          </w:tcPr>
          <w:p w14:paraId="3E216796" w14:textId="77777777" w:rsidR="001A7F13" w:rsidRPr="007C4F03" w:rsidRDefault="001A7F13" w:rsidP="008202B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75059" w:rsidRPr="007C4F03" w14:paraId="3A70F872" w14:textId="77777777" w:rsidTr="002650A6">
        <w:trPr>
          <w:tblHeader/>
        </w:trPr>
        <w:tc>
          <w:tcPr>
            <w:tcW w:w="2906" w:type="dxa"/>
          </w:tcPr>
          <w:p w14:paraId="7EBA7C69" w14:textId="77777777" w:rsidR="001A7F13" w:rsidRPr="007C4F03" w:rsidRDefault="001A7F13" w:rsidP="008202B5">
            <w:pPr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cs/>
              </w:rPr>
            </w:pPr>
          </w:p>
        </w:tc>
        <w:tc>
          <w:tcPr>
            <w:tcW w:w="1156" w:type="dxa"/>
          </w:tcPr>
          <w:p w14:paraId="5343C8CC" w14:textId="77777777" w:rsidR="001A7F13" w:rsidRPr="007C4F03" w:rsidRDefault="001A7F13" w:rsidP="008202B5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9" w:type="dxa"/>
          </w:tcPr>
          <w:p w14:paraId="6A7B0F4D" w14:textId="77777777" w:rsidR="001A7F13" w:rsidRPr="007C4F03" w:rsidRDefault="001A7F13" w:rsidP="008202B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09" w:type="dxa"/>
            <w:gridSpan w:val="7"/>
            <w:tcBorders>
              <w:bottom w:val="single" w:sz="4" w:space="0" w:color="auto"/>
            </w:tcBorders>
            <w:vAlign w:val="bottom"/>
          </w:tcPr>
          <w:p w14:paraId="0E06EAF9" w14:textId="77777777" w:rsidR="001A7F13" w:rsidRPr="007C4F03" w:rsidRDefault="001A7F13" w:rsidP="008202B5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</w:tr>
      <w:tr w:rsidR="00A75059" w:rsidRPr="007C4F03" w14:paraId="609B03CD" w14:textId="77777777" w:rsidTr="002650A6">
        <w:trPr>
          <w:tblHeader/>
        </w:trPr>
        <w:tc>
          <w:tcPr>
            <w:tcW w:w="2906" w:type="dxa"/>
            <w:vAlign w:val="bottom"/>
          </w:tcPr>
          <w:p w14:paraId="1AF80AC7" w14:textId="77777777" w:rsidR="001A7F13" w:rsidRPr="007C4F03" w:rsidRDefault="001A7F13" w:rsidP="008202B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56" w:type="dxa"/>
          </w:tcPr>
          <w:p w14:paraId="38C23435" w14:textId="77777777" w:rsidR="00167544" w:rsidRDefault="00167544" w:rsidP="008202B5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D59ACC6" w14:textId="77777777" w:rsidR="001A7F13" w:rsidRPr="007C4F03" w:rsidRDefault="001A7F13" w:rsidP="008202B5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อัตราดอกเบี้ย</w:t>
            </w:r>
            <w:r w:rsidRPr="007C4F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269" w:type="dxa"/>
          </w:tcPr>
          <w:p w14:paraId="4445E166" w14:textId="77777777" w:rsidR="001A7F13" w:rsidRPr="007C4F03" w:rsidRDefault="001A7F13" w:rsidP="008202B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47E4EC1B" w14:textId="77777777" w:rsidR="001A7F13" w:rsidRPr="007C4F03" w:rsidRDefault="001A7F13" w:rsidP="008202B5">
            <w:pPr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69" w:type="dxa"/>
            <w:vAlign w:val="bottom"/>
          </w:tcPr>
          <w:p w14:paraId="3442B0C9" w14:textId="77777777" w:rsidR="001A7F13" w:rsidRPr="007C4F03" w:rsidRDefault="001A7F13" w:rsidP="008202B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7D84D4D9" w14:textId="77777777" w:rsidR="001A7F13" w:rsidRPr="007C4F03" w:rsidRDefault="001A7F13" w:rsidP="008202B5">
            <w:pPr>
              <w:ind w:left="-10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  <w:p w14:paraId="6BE6941F" w14:textId="77777777" w:rsidR="001A7F13" w:rsidRPr="007C4F03" w:rsidRDefault="001A7F13" w:rsidP="008202B5">
            <w:pPr>
              <w:ind w:left="-10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แต่ภายใน 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07CD5CE1" w14:textId="77777777" w:rsidR="001A7F13" w:rsidRPr="007C4F03" w:rsidRDefault="001A7F13" w:rsidP="008202B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6C70E1B4" w14:textId="77777777" w:rsidR="001A7F13" w:rsidRPr="007C4F03" w:rsidRDefault="001A7F13" w:rsidP="008202B5">
            <w:pPr>
              <w:ind w:left="-6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หลังจาก 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45" w:type="dxa"/>
            <w:vAlign w:val="bottom"/>
          </w:tcPr>
          <w:p w14:paraId="418F988C" w14:textId="77777777" w:rsidR="001A7F13" w:rsidRPr="007C4F03" w:rsidRDefault="001A7F13" w:rsidP="008202B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3CDC0AE7" w14:textId="77777777" w:rsidR="001A7F13" w:rsidRPr="007C4F03" w:rsidRDefault="001A7F13" w:rsidP="008202B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A75059" w:rsidRPr="007C4F03" w14:paraId="1AB191F8" w14:textId="77777777" w:rsidTr="002650A6">
        <w:trPr>
          <w:tblHeader/>
        </w:trPr>
        <w:tc>
          <w:tcPr>
            <w:tcW w:w="2906" w:type="dxa"/>
          </w:tcPr>
          <w:p w14:paraId="35EDBF0B" w14:textId="77777777" w:rsidR="001A7F13" w:rsidRPr="007C4F03" w:rsidRDefault="001A7F13" w:rsidP="008202B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6" w:type="dxa"/>
          </w:tcPr>
          <w:p w14:paraId="7CC6CE3A" w14:textId="77777777" w:rsidR="001A7F13" w:rsidRPr="007C4F03" w:rsidRDefault="001A7F13" w:rsidP="008202B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  <w:t>(</w:t>
            </w: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bidi="th-TH"/>
              </w:rPr>
              <w:t>ร้อยละต่อปี</w:t>
            </w: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  <w:t>)</w:t>
            </w:r>
          </w:p>
        </w:tc>
        <w:tc>
          <w:tcPr>
            <w:tcW w:w="269" w:type="dxa"/>
          </w:tcPr>
          <w:p w14:paraId="71E280FA" w14:textId="77777777" w:rsidR="001A7F13" w:rsidRPr="007C4F03" w:rsidRDefault="001A7F13" w:rsidP="008202B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09" w:type="dxa"/>
            <w:gridSpan w:val="7"/>
            <w:vAlign w:val="bottom"/>
          </w:tcPr>
          <w:p w14:paraId="197AE50B" w14:textId="77777777" w:rsidR="001A7F13" w:rsidRPr="007C4F03" w:rsidRDefault="001A7F13" w:rsidP="008202B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0A6D3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75059" w:rsidRPr="007C4F03" w14:paraId="34720591" w14:textId="77777777" w:rsidTr="002650A6">
        <w:tc>
          <w:tcPr>
            <w:tcW w:w="2906" w:type="dxa"/>
          </w:tcPr>
          <w:p w14:paraId="293988B3" w14:textId="77777777" w:rsidR="001A7F13" w:rsidRPr="007C4F03" w:rsidRDefault="001A7F13" w:rsidP="008202B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156" w:type="dxa"/>
          </w:tcPr>
          <w:p w14:paraId="1F3DF7F2" w14:textId="77777777" w:rsidR="001A7F13" w:rsidRPr="007C4F03" w:rsidRDefault="001A7F13" w:rsidP="008202B5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9" w:type="dxa"/>
          </w:tcPr>
          <w:p w14:paraId="275DCC3E" w14:textId="77777777" w:rsidR="001A7F13" w:rsidRPr="007C4F03" w:rsidRDefault="001A7F13" w:rsidP="008202B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54712B62" w14:textId="77777777" w:rsidR="001A7F13" w:rsidRPr="007C4F03" w:rsidRDefault="001A7F13" w:rsidP="008202B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  <w:vAlign w:val="bottom"/>
          </w:tcPr>
          <w:p w14:paraId="149A25AC" w14:textId="77777777" w:rsidR="001A7F13" w:rsidRPr="007C4F03" w:rsidRDefault="001A7F13" w:rsidP="008202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78A3ED81" w14:textId="77777777" w:rsidR="001A7F13" w:rsidRPr="007C4F03" w:rsidRDefault="001A7F13" w:rsidP="008202B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43DB6CA4" w14:textId="77777777" w:rsidR="001A7F13" w:rsidRPr="007C4F03" w:rsidRDefault="001A7F13" w:rsidP="008202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53E3B64E" w14:textId="77777777" w:rsidR="001A7F13" w:rsidRPr="007C4F03" w:rsidRDefault="001A7F13" w:rsidP="008202B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5" w:type="dxa"/>
            <w:vAlign w:val="bottom"/>
          </w:tcPr>
          <w:p w14:paraId="61D5A94C" w14:textId="77777777" w:rsidR="001A7F13" w:rsidRPr="007C4F03" w:rsidRDefault="001A7F13" w:rsidP="008202B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5CCCB614" w14:textId="77777777" w:rsidR="001A7F13" w:rsidRPr="007C4F03" w:rsidRDefault="001A7F13" w:rsidP="008202B5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75059" w:rsidRPr="007C4F03" w14:paraId="02C84BBE" w14:textId="77777777" w:rsidTr="002650A6">
        <w:tc>
          <w:tcPr>
            <w:tcW w:w="2906" w:type="dxa"/>
          </w:tcPr>
          <w:p w14:paraId="154C5F86" w14:textId="77777777" w:rsidR="00167544" w:rsidRPr="007C4F03" w:rsidRDefault="00167544" w:rsidP="0016754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65D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156" w:type="dxa"/>
          </w:tcPr>
          <w:p w14:paraId="2DF954F9" w14:textId="77777777" w:rsidR="00167544" w:rsidRPr="007C4F03" w:rsidRDefault="00167544" w:rsidP="0016754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513D9E43" w14:textId="77777777" w:rsidR="00167544" w:rsidRPr="007C4F03" w:rsidRDefault="00167544" w:rsidP="0016754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43ED46F5" w14:textId="77777777" w:rsidR="00167544" w:rsidRPr="007C4F03" w:rsidRDefault="00167544" w:rsidP="0016754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00C7FDF3" w14:textId="77777777" w:rsidR="00167544" w:rsidRPr="007C4F03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1365F7B2" w14:textId="77777777" w:rsidR="00167544" w:rsidRPr="007C4F03" w:rsidRDefault="00167544" w:rsidP="0016754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9DC25C8" w14:textId="77777777" w:rsidR="00167544" w:rsidRPr="007C4F03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</w:tcPr>
          <w:p w14:paraId="1DA23EE4" w14:textId="77777777" w:rsidR="00167544" w:rsidRPr="007C4F03" w:rsidRDefault="00167544" w:rsidP="0016754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5" w:type="dxa"/>
          </w:tcPr>
          <w:p w14:paraId="745368B9" w14:textId="77777777" w:rsidR="00167544" w:rsidRPr="007C4F03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3EE56E61" w14:textId="77777777" w:rsidR="00167544" w:rsidRPr="007C4F03" w:rsidRDefault="00167544" w:rsidP="0016754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75059" w:rsidRPr="007C4F03" w14:paraId="5D447CF8" w14:textId="77777777" w:rsidTr="002650A6">
        <w:tc>
          <w:tcPr>
            <w:tcW w:w="2906" w:type="dxa"/>
          </w:tcPr>
          <w:p w14:paraId="590E7CF5" w14:textId="77777777" w:rsidR="00167544" w:rsidRPr="007C4F03" w:rsidRDefault="00AE3D31" w:rsidP="0091025C">
            <w:pPr>
              <w:ind w:left="166" w:hanging="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156" w:type="dxa"/>
          </w:tcPr>
          <w:p w14:paraId="1BDCA10B" w14:textId="77777777" w:rsidR="00167544" w:rsidRDefault="00167544" w:rsidP="0016754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A1AEBE6" w14:textId="77777777" w:rsidR="00D636BC" w:rsidRPr="00D636BC" w:rsidRDefault="00D636BC" w:rsidP="0016754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3.0</w:t>
            </w:r>
            <w:r w:rsidR="00A21DD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  <w:r w:rsidR="00A21DD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7.4</w:t>
            </w:r>
          </w:p>
        </w:tc>
        <w:tc>
          <w:tcPr>
            <w:tcW w:w="269" w:type="dxa"/>
          </w:tcPr>
          <w:p w14:paraId="75D8CCA4" w14:textId="77777777" w:rsidR="00167544" w:rsidRPr="007C4F03" w:rsidRDefault="00167544" w:rsidP="0016754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192F939C" w14:textId="77777777" w:rsidR="00167544" w:rsidRPr="00D636BC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13E8E07" w14:textId="77777777" w:rsidR="00D636BC" w:rsidRPr="00D636BC" w:rsidRDefault="00D636BC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36BC"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230510">
              <w:rPr>
                <w:rFonts w:asciiTheme="majorBidi" w:hAnsiTheme="majorBidi" w:cstheme="majorBidi"/>
                <w:sz w:val="30"/>
                <w:szCs w:val="30"/>
              </w:rPr>
              <w:t>698,216</w:t>
            </w:r>
          </w:p>
        </w:tc>
        <w:tc>
          <w:tcPr>
            <w:tcW w:w="269" w:type="dxa"/>
          </w:tcPr>
          <w:p w14:paraId="67DB91E2" w14:textId="77777777" w:rsidR="00167544" w:rsidRPr="00D636BC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D788828" w14:textId="77777777" w:rsidR="00167544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40C4671" w14:textId="77777777" w:rsidR="00D636BC" w:rsidRPr="00D636BC" w:rsidRDefault="00D636BC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5F723B6" w14:textId="77777777" w:rsidR="00167544" w:rsidRPr="00D636BC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</w:tcPr>
          <w:p w14:paraId="1521BB9C" w14:textId="77777777" w:rsidR="00D636BC" w:rsidRDefault="00D636BC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A2715E1" w14:textId="77777777" w:rsidR="00167544" w:rsidRPr="00D636BC" w:rsidRDefault="00D636BC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5" w:type="dxa"/>
          </w:tcPr>
          <w:p w14:paraId="587F3A25" w14:textId="77777777" w:rsidR="00167544" w:rsidRPr="00D636BC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3E67C61" w14:textId="77777777" w:rsidR="00167544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C3E4E08" w14:textId="77777777" w:rsidR="00D636BC" w:rsidRPr="00D636BC" w:rsidRDefault="0023051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30510">
              <w:rPr>
                <w:rFonts w:asciiTheme="majorBidi" w:hAnsiTheme="majorBidi" w:cstheme="majorBidi"/>
                <w:sz w:val="30"/>
                <w:szCs w:val="30"/>
              </w:rPr>
              <w:t>3,698,216</w:t>
            </w:r>
          </w:p>
        </w:tc>
      </w:tr>
      <w:tr w:rsidR="00A75059" w:rsidRPr="007C4F03" w14:paraId="20D1438D" w14:textId="77777777" w:rsidTr="002650A6">
        <w:tc>
          <w:tcPr>
            <w:tcW w:w="2906" w:type="dxa"/>
          </w:tcPr>
          <w:p w14:paraId="277B1DCC" w14:textId="77777777" w:rsidR="00A974A0" w:rsidRDefault="00A974A0" w:rsidP="0091025C">
            <w:pPr>
              <w:ind w:left="166" w:hanging="1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1156" w:type="dxa"/>
          </w:tcPr>
          <w:p w14:paraId="3932DD92" w14:textId="77777777" w:rsidR="00A974A0" w:rsidRDefault="00A974A0" w:rsidP="0016754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F6B084C" w14:textId="77777777" w:rsidR="00A974A0" w:rsidRPr="00A974A0" w:rsidRDefault="00A974A0" w:rsidP="0016754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4.0</w:t>
            </w:r>
          </w:p>
        </w:tc>
        <w:tc>
          <w:tcPr>
            <w:tcW w:w="269" w:type="dxa"/>
          </w:tcPr>
          <w:p w14:paraId="782A38C7" w14:textId="77777777" w:rsidR="00A974A0" w:rsidRPr="007C4F03" w:rsidRDefault="00A974A0" w:rsidP="0016754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06D11D29" w14:textId="77777777" w:rsidR="00A974A0" w:rsidRDefault="00A974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F5872E8" w14:textId="77777777" w:rsidR="00A974A0" w:rsidRPr="00D636BC" w:rsidRDefault="00A974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3,100</w:t>
            </w:r>
          </w:p>
        </w:tc>
        <w:tc>
          <w:tcPr>
            <w:tcW w:w="269" w:type="dxa"/>
          </w:tcPr>
          <w:p w14:paraId="1F3CECEC" w14:textId="77777777" w:rsidR="00A974A0" w:rsidRPr="00D636BC" w:rsidRDefault="00A974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7F59EDE0" w14:textId="77777777" w:rsidR="00A974A0" w:rsidRDefault="00A974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807A9E7" w14:textId="77777777" w:rsidR="00A974A0" w:rsidRDefault="00A974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90DE2C1" w14:textId="77777777" w:rsidR="00A974A0" w:rsidRPr="00D636BC" w:rsidRDefault="00A974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</w:tcPr>
          <w:p w14:paraId="44C0C5CD" w14:textId="77777777" w:rsidR="00A974A0" w:rsidRDefault="00A974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2713273" w14:textId="77777777" w:rsidR="00A974A0" w:rsidRDefault="00A974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5" w:type="dxa"/>
          </w:tcPr>
          <w:p w14:paraId="3BA92B9C" w14:textId="77777777" w:rsidR="00A974A0" w:rsidRPr="00D636BC" w:rsidRDefault="00A974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63FAE499" w14:textId="77777777" w:rsidR="00A974A0" w:rsidRDefault="00A974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B20B520" w14:textId="77777777" w:rsidR="00A974A0" w:rsidRDefault="00A974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3,100</w:t>
            </w:r>
          </w:p>
        </w:tc>
      </w:tr>
      <w:tr w:rsidR="00943DA0" w:rsidRPr="007C4F03" w14:paraId="4F5D81B4" w14:textId="77777777" w:rsidTr="002650A6">
        <w:tc>
          <w:tcPr>
            <w:tcW w:w="2906" w:type="dxa"/>
          </w:tcPr>
          <w:p w14:paraId="1719312C" w14:textId="77777777" w:rsidR="00A75059" w:rsidRDefault="00943DA0" w:rsidP="0091025C">
            <w:pPr>
              <w:ind w:left="166" w:hanging="1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156" w:type="dxa"/>
          </w:tcPr>
          <w:p w14:paraId="3C801A42" w14:textId="77777777" w:rsidR="00A75059" w:rsidRPr="00943DA0" w:rsidRDefault="00943DA0" w:rsidP="0016754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MLR-2</w:t>
            </w:r>
          </w:p>
        </w:tc>
        <w:tc>
          <w:tcPr>
            <w:tcW w:w="269" w:type="dxa"/>
          </w:tcPr>
          <w:p w14:paraId="197C3570" w14:textId="77777777" w:rsidR="00A75059" w:rsidRPr="007C4F03" w:rsidRDefault="00A75059" w:rsidP="0016754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4D1ACCE6" w14:textId="77777777" w:rsidR="00A75059" w:rsidRDefault="00943D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238,600</w:t>
            </w:r>
          </w:p>
        </w:tc>
        <w:tc>
          <w:tcPr>
            <w:tcW w:w="269" w:type="dxa"/>
          </w:tcPr>
          <w:p w14:paraId="18336AC6" w14:textId="77777777" w:rsidR="00A75059" w:rsidRPr="00D636BC" w:rsidRDefault="00A75059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793F1E5" w14:textId="77777777" w:rsidR="00A75059" w:rsidRDefault="00943D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942,687</w:t>
            </w:r>
          </w:p>
        </w:tc>
        <w:tc>
          <w:tcPr>
            <w:tcW w:w="236" w:type="dxa"/>
          </w:tcPr>
          <w:p w14:paraId="51B38800" w14:textId="77777777" w:rsidR="00A75059" w:rsidRPr="00D636BC" w:rsidRDefault="00A75059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</w:tcPr>
          <w:p w14:paraId="6F754F79" w14:textId="77777777" w:rsidR="00A75059" w:rsidRDefault="00943D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5" w:type="dxa"/>
          </w:tcPr>
          <w:p w14:paraId="0276CF3E" w14:textId="77777777" w:rsidR="00A75059" w:rsidRPr="00D636BC" w:rsidRDefault="00A75059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2F941C9" w14:textId="77777777" w:rsidR="00A75059" w:rsidRDefault="00943D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1,181,287</w:t>
            </w:r>
          </w:p>
        </w:tc>
      </w:tr>
      <w:tr w:rsidR="00943DA0" w:rsidRPr="007C4F03" w14:paraId="6F9C8B89" w14:textId="77777777" w:rsidTr="002650A6">
        <w:tc>
          <w:tcPr>
            <w:tcW w:w="2906" w:type="dxa"/>
          </w:tcPr>
          <w:p w14:paraId="5145C462" w14:textId="77777777" w:rsidR="00A75059" w:rsidRDefault="00943DA0" w:rsidP="0091025C">
            <w:pPr>
              <w:ind w:left="166" w:hanging="1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156" w:type="dxa"/>
          </w:tcPr>
          <w:p w14:paraId="7C8BD650" w14:textId="77777777" w:rsidR="00A75059" w:rsidRPr="00943DA0" w:rsidRDefault="00943DA0" w:rsidP="0016754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4.4</w:t>
            </w:r>
            <w:r w:rsidR="00A21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  <w:r w:rsidR="00A21DD3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6.5</w:t>
            </w:r>
          </w:p>
        </w:tc>
        <w:tc>
          <w:tcPr>
            <w:tcW w:w="269" w:type="dxa"/>
          </w:tcPr>
          <w:p w14:paraId="1BA9BECA" w14:textId="77777777" w:rsidR="00A75059" w:rsidRPr="007C4F03" w:rsidRDefault="00A75059" w:rsidP="0016754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5A090B72" w14:textId="77777777" w:rsidR="00A75059" w:rsidRDefault="00943D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22,127</w:t>
            </w:r>
          </w:p>
        </w:tc>
        <w:tc>
          <w:tcPr>
            <w:tcW w:w="269" w:type="dxa"/>
          </w:tcPr>
          <w:p w14:paraId="2808F9DE" w14:textId="77777777" w:rsidR="00A75059" w:rsidRPr="00D636BC" w:rsidRDefault="00A75059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7B66913C" w14:textId="77777777" w:rsidR="00A75059" w:rsidRDefault="00943D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32,063</w:t>
            </w:r>
          </w:p>
        </w:tc>
        <w:tc>
          <w:tcPr>
            <w:tcW w:w="236" w:type="dxa"/>
          </w:tcPr>
          <w:p w14:paraId="28DEB7F7" w14:textId="77777777" w:rsidR="00A75059" w:rsidRPr="00D636BC" w:rsidRDefault="00A75059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3443A4D" w14:textId="77777777" w:rsidR="00A75059" w:rsidRDefault="00943D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5" w:type="dxa"/>
          </w:tcPr>
          <w:p w14:paraId="6B7D5EF5" w14:textId="77777777" w:rsidR="00A75059" w:rsidRPr="00D636BC" w:rsidRDefault="00A75059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43B0C5AE" w14:textId="77777777" w:rsidR="00A75059" w:rsidRDefault="00943DA0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54,190</w:t>
            </w:r>
          </w:p>
        </w:tc>
      </w:tr>
      <w:tr w:rsidR="00A75059" w:rsidRPr="007C4F03" w14:paraId="5D1EF84A" w14:textId="77777777" w:rsidTr="002650A6">
        <w:tc>
          <w:tcPr>
            <w:tcW w:w="2906" w:type="dxa"/>
          </w:tcPr>
          <w:p w14:paraId="63A1F31D" w14:textId="77777777" w:rsidR="00167544" w:rsidRPr="007C4F03" w:rsidRDefault="00167544" w:rsidP="0016754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6" w:type="dxa"/>
          </w:tcPr>
          <w:p w14:paraId="56F8928D" w14:textId="77777777" w:rsidR="00167544" w:rsidRPr="007C4F03" w:rsidRDefault="00167544" w:rsidP="0016754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191AFE19" w14:textId="77777777" w:rsidR="00167544" w:rsidRPr="007C4F03" w:rsidRDefault="00167544" w:rsidP="0016754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3B92B483" w14:textId="77777777" w:rsidR="00167544" w:rsidRPr="007C4F03" w:rsidRDefault="00560593" w:rsidP="0016754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 w:rsidR="00956CC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962,043</w:t>
            </w:r>
          </w:p>
        </w:tc>
        <w:tc>
          <w:tcPr>
            <w:tcW w:w="269" w:type="dxa"/>
          </w:tcPr>
          <w:p w14:paraId="0623DE9C" w14:textId="77777777" w:rsidR="00167544" w:rsidRPr="007C4F03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</w:tcPr>
          <w:p w14:paraId="291FB20F" w14:textId="77777777" w:rsidR="00167544" w:rsidRPr="007C4F03" w:rsidRDefault="00560593" w:rsidP="0016754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974,750</w:t>
            </w:r>
          </w:p>
        </w:tc>
        <w:tc>
          <w:tcPr>
            <w:tcW w:w="236" w:type="dxa"/>
          </w:tcPr>
          <w:p w14:paraId="3FFEA372" w14:textId="77777777" w:rsidR="00167544" w:rsidRPr="007C4F03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</w:tcPr>
          <w:p w14:paraId="26D11685" w14:textId="77777777" w:rsidR="00167544" w:rsidRPr="007C4F03" w:rsidRDefault="00560593" w:rsidP="0016754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5" w:type="dxa"/>
          </w:tcPr>
          <w:p w14:paraId="3E59B872" w14:textId="77777777" w:rsidR="00167544" w:rsidRPr="007C4F03" w:rsidRDefault="00167544" w:rsidP="001675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1305B5DF" w14:textId="77777777" w:rsidR="00167544" w:rsidRPr="007C4F03" w:rsidRDefault="002766DF" w:rsidP="0016754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4,93</w:t>
            </w:r>
            <w:r w:rsidR="009622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96220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793</w:t>
            </w:r>
          </w:p>
        </w:tc>
      </w:tr>
    </w:tbl>
    <w:p w14:paraId="08280547" w14:textId="77777777" w:rsidR="00587CE1" w:rsidRDefault="00587CE1"/>
    <w:p w14:paraId="025F38D5" w14:textId="77777777" w:rsidR="00CA125D" w:rsidRDefault="00587CE1" w:rsidP="00587CE1">
      <w:pPr>
        <w:jc w:val="left"/>
      </w:pPr>
      <w:r>
        <w:br w:type="page"/>
      </w:r>
    </w:p>
    <w:tbl>
      <w:tblPr>
        <w:tblStyle w:val="TableGrid"/>
        <w:tblW w:w="934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8"/>
        <w:gridCol w:w="1156"/>
        <w:gridCol w:w="269"/>
        <w:gridCol w:w="1009"/>
        <w:gridCol w:w="269"/>
        <w:gridCol w:w="1170"/>
        <w:gridCol w:w="236"/>
        <w:gridCol w:w="1069"/>
        <w:gridCol w:w="245"/>
        <w:gridCol w:w="1009"/>
      </w:tblGrid>
      <w:tr w:rsidR="00CA125D" w:rsidRPr="007C4F03" w14:paraId="7F3F40C2" w14:textId="77777777" w:rsidTr="00316EBB">
        <w:trPr>
          <w:tblHeader/>
        </w:trPr>
        <w:tc>
          <w:tcPr>
            <w:tcW w:w="2908" w:type="dxa"/>
          </w:tcPr>
          <w:p w14:paraId="1A13F429" w14:textId="77777777" w:rsidR="00CA125D" w:rsidRPr="007C4F03" w:rsidRDefault="00CA125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32" w:type="dxa"/>
            <w:gridSpan w:val="9"/>
          </w:tcPr>
          <w:p w14:paraId="0A8A85E4" w14:textId="77777777" w:rsidR="00CA125D" w:rsidRPr="007C4F03" w:rsidRDefault="00CA125D" w:rsidP="00AC65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C654D" w:rsidRPr="007C4F03" w14:paraId="6EFB3D9E" w14:textId="77777777" w:rsidTr="00316EBB">
        <w:trPr>
          <w:tblHeader/>
        </w:trPr>
        <w:tc>
          <w:tcPr>
            <w:tcW w:w="2908" w:type="dxa"/>
          </w:tcPr>
          <w:p w14:paraId="38A456E0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cs/>
              </w:rPr>
            </w:pPr>
          </w:p>
        </w:tc>
        <w:tc>
          <w:tcPr>
            <w:tcW w:w="1156" w:type="dxa"/>
          </w:tcPr>
          <w:p w14:paraId="13A5A7B8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69" w:type="dxa"/>
          </w:tcPr>
          <w:p w14:paraId="551FF73D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07" w:type="dxa"/>
            <w:gridSpan w:val="7"/>
            <w:vAlign w:val="bottom"/>
          </w:tcPr>
          <w:p w14:paraId="465CBE3E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</w:tr>
      <w:tr w:rsidR="00AC654D" w:rsidRPr="007C4F03" w14:paraId="7A2D9850" w14:textId="77777777" w:rsidTr="00CF58AA">
        <w:trPr>
          <w:tblHeader/>
        </w:trPr>
        <w:tc>
          <w:tcPr>
            <w:tcW w:w="2908" w:type="dxa"/>
            <w:vAlign w:val="bottom"/>
          </w:tcPr>
          <w:p w14:paraId="3777C239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56" w:type="dxa"/>
          </w:tcPr>
          <w:p w14:paraId="0862C6DF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อัตราดอกเบี้ย</w:t>
            </w:r>
            <w:r w:rsidRPr="007C4F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269" w:type="dxa"/>
          </w:tcPr>
          <w:p w14:paraId="50741B66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vAlign w:val="bottom"/>
          </w:tcPr>
          <w:p w14:paraId="114BEF59" w14:textId="77777777" w:rsidR="00AC654D" w:rsidRPr="007C4F03" w:rsidRDefault="00AC654D" w:rsidP="00AC654D">
            <w:pPr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bottom"/>
          </w:tcPr>
          <w:p w14:paraId="2929F443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98C7A64" w14:textId="77777777" w:rsidR="00AC654D" w:rsidRPr="007C4F03" w:rsidRDefault="00AC654D" w:rsidP="00AC654D">
            <w:pPr>
              <w:ind w:left="-10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  <w:p w14:paraId="2D40362E" w14:textId="77777777" w:rsidR="00AC654D" w:rsidRPr="007C4F03" w:rsidRDefault="00AC654D" w:rsidP="00AC654D">
            <w:pPr>
              <w:ind w:left="-10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แต่ภายใน 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36B531D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  <w:vAlign w:val="bottom"/>
          </w:tcPr>
          <w:p w14:paraId="17602F31" w14:textId="77777777" w:rsidR="00AC654D" w:rsidRPr="007C4F03" w:rsidRDefault="00AC654D" w:rsidP="00AC654D">
            <w:pPr>
              <w:ind w:left="-6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หลังจาก 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45" w:type="dxa"/>
            <w:tcBorders>
              <w:top w:val="single" w:sz="4" w:space="0" w:color="auto"/>
            </w:tcBorders>
            <w:vAlign w:val="bottom"/>
          </w:tcPr>
          <w:p w14:paraId="5FFF325B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vAlign w:val="bottom"/>
          </w:tcPr>
          <w:p w14:paraId="5C3BB8CE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AC654D" w:rsidRPr="007C4F03" w14:paraId="0B1E99B3" w14:textId="77777777" w:rsidTr="00316EBB">
        <w:trPr>
          <w:tblHeader/>
        </w:trPr>
        <w:tc>
          <w:tcPr>
            <w:tcW w:w="2908" w:type="dxa"/>
          </w:tcPr>
          <w:p w14:paraId="42394154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6" w:type="dxa"/>
          </w:tcPr>
          <w:p w14:paraId="298C0E8E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  <w:t>(</w:t>
            </w: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bidi="th-TH"/>
              </w:rPr>
              <w:t>ร้อยละต่อปี</w:t>
            </w: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  <w:t>)</w:t>
            </w:r>
          </w:p>
        </w:tc>
        <w:tc>
          <w:tcPr>
            <w:tcW w:w="269" w:type="dxa"/>
          </w:tcPr>
          <w:p w14:paraId="7D172BA8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07" w:type="dxa"/>
            <w:gridSpan w:val="7"/>
            <w:vAlign w:val="bottom"/>
          </w:tcPr>
          <w:p w14:paraId="7CF2D692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850F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C654D" w:rsidRPr="007C4F03" w14:paraId="7B6F2BBE" w14:textId="77777777" w:rsidTr="00316EBB">
        <w:tc>
          <w:tcPr>
            <w:tcW w:w="2908" w:type="dxa"/>
          </w:tcPr>
          <w:p w14:paraId="2FFB28D7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1156" w:type="dxa"/>
          </w:tcPr>
          <w:p w14:paraId="515A9E84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1C8002B3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5F45136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38DC69B2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ACFACD9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C270336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</w:tcPr>
          <w:p w14:paraId="4FB2E431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5" w:type="dxa"/>
          </w:tcPr>
          <w:p w14:paraId="1CE900C6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31CF5EA8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C654D" w:rsidRPr="007C4F03" w14:paraId="7C5E1B18" w14:textId="77777777" w:rsidTr="00316EBB">
        <w:tc>
          <w:tcPr>
            <w:tcW w:w="2908" w:type="dxa"/>
          </w:tcPr>
          <w:p w14:paraId="72EE1A9F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65D9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156" w:type="dxa"/>
          </w:tcPr>
          <w:p w14:paraId="338036AE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58BE80DC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1F6254FC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1A6311F4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5B47F47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883A520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</w:tcPr>
          <w:p w14:paraId="4D62B0C3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5" w:type="dxa"/>
          </w:tcPr>
          <w:p w14:paraId="5E241782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9A6BAEF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350B0" w:rsidRPr="007C4F03" w14:paraId="3987566B" w14:textId="77777777" w:rsidTr="00316EBB">
        <w:tc>
          <w:tcPr>
            <w:tcW w:w="2908" w:type="dxa"/>
          </w:tcPr>
          <w:p w14:paraId="4142515E" w14:textId="77777777" w:rsidR="00C350B0" w:rsidRPr="007C4F03" w:rsidRDefault="00C350B0" w:rsidP="00C350B0">
            <w:pPr>
              <w:ind w:left="166" w:hanging="12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156" w:type="dxa"/>
          </w:tcPr>
          <w:p w14:paraId="2838617C" w14:textId="77777777" w:rsidR="00C350B0" w:rsidRDefault="00C350B0" w:rsidP="00C350B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6009FD3" w14:textId="77777777" w:rsidR="004E1D66" w:rsidRPr="007C4F03" w:rsidRDefault="004E1D66" w:rsidP="00C350B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3.0-7.4</w:t>
            </w:r>
          </w:p>
        </w:tc>
        <w:tc>
          <w:tcPr>
            <w:tcW w:w="269" w:type="dxa"/>
          </w:tcPr>
          <w:p w14:paraId="310029F6" w14:textId="77777777" w:rsidR="00C350B0" w:rsidRPr="007C4F03" w:rsidRDefault="00C350B0" w:rsidP="00C350B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6E5680B4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7947E64" w14:textId="77777777" w:rsidR="004E1D66" w:rsidRPr="004E1D66" w:rsidRDefault="004E1D66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1D66">
              <w:rPr>
                <w:rFonts w:asciiTheme="majorBidi" w:hAnsiTheme="majorBidi" w:cstheme="majorBidi"/>
                <w:sz w:val="30"/>
                <w:szCs w:val="30"/>
              </w:rPr>
              <w:t>3,623,105</w:t>
            </w:r>
          </w:p>
        </w:tc>
        <w:tc>
          <w:tcPr>
            <w:tcW w:w="269" w:type="dxa"/>
          </w:tcPr>
          <w:p w14:paraId="66C185B0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9329618" w14:textId="77777777" w:rsidR="00C350B0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4B4D271" w14:textId="77777777" w:rsidR="00F87D01" w:rsidRPr="004E1D66" w:rsidRDefault="00F87D01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7F9E39B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</w:tcPr>
          <w:p w14:paraId="489DB81B" w14:textId="77777777" w:rsidR="00C350B0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5ACB4F4" w14:textId="77777777" w:rsidR="00F87D01" w:rsidRPr="004E1D66" w:rsidRDefault="00F87D01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5" w:type="dxa"/>
          </w:tcPr>
          <w:p w14:paraId="2DA6E9FB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76B06E4" w14:textId="77777777" w:rsidR="00C350B0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FF44852" w14:textId="77777777" w:rsidR="00F87D01" w:rsidRPr="004E1D66" w:rsidRDefault="00F87D01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E1D66">
              <w:rPr>
                <w:rFonts w:asciiTheme="majorBidi" w:hAnsiTheme="majorBidi" w:cstheme="majorBidi"/>
                <w:sz w:val="30"/>
                <w:szCs w:val="30"/>
              </w:rPr>
              <w:t>3,623,105</w:t>
            </w:r>
          </w:p>
        </w:tc>
      </w:tr>
      <w:tr w:rsidR="00C350B0" w:rsidRPr="007C4F03" w14:paraId="5BE962F2" w14:textId="77777777" w:rsidTr="00316EBB">
        <w:tc>
          <w:tcPr>
            <w:tcW w:w="2908" w:type="dxa"/>
          </w:tcPr>
          <w:p w14:paraId="180B1E8A" w14:textId="77777777" w:rsidR="00C350B0" w:rsidRDefault="00C350B0" w:rsidP="00C350B0">
            <w:pPr>
              <w:ind w:left="166" w:hanging="1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1156" w:type="dxa"/>
          </w:tcPr>
          <w:p w14:paraId="7D9F5B89" w14:textId="77777777" w:rsidR="00316EBB" w:rsidRDefault="00316EBB" w:rsidP="00C350B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5879AF1" w14:textId="77777777" w:rsidR="00C350B0" w:rsidRPr="007C4F03" w:rsidRDefault="00316EBB" w:rsidP="00C350B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4.0</w:t>
            </w:r>
          </w:p>
        </w:tc>
        <w:tc>
          <w:tcPr>
            <w:tcW w:w="269" w:type="dxa"/>
          </w:tcPr>
          <w:p w14:paraId="1E4FF947" w14:textId="77777777" w:rsidR="00C350B0" w:rsidRPr="007C4F03" w:rsidRDefault="00C350B0" w:rsidP="00C350B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D1AD794" w14:textId="77777777" w:rsidR="00C350B0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9CD5137" w14:textId="77777777" w:rsidR="00316EBB" w:rsidRPr="004E1D66" w:rsidRDefault="00316EB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4,500</w:t>
            </w:r>
          </w:p>
        </w:tc>
        <w:tc>
          <w:tcPr>
            <w:tcW w:w="269" w:type="dxa"/>
          </w:tcPr>
          <w:p w14:paraId="24B1559E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2E4F70" w14:textId="77777777" w:rsidR="00C350B0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5AA48A5" w14:textId="77777777" w:rsidR="00316EBB" w:rsidRPr="004E1D66" w:rsidRDefault="00316EB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0B183F5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</w:tcPr>
          <w:p w14:paraId="652039AD" w14:textId="77777777" w:rsidR="00C350B0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0517C70" w14:textId="77777777" w:rsidR="00316EBB" w:rsidRPr="004E1D66" w:rsidRDefault="00316EB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5" w:type="dxa"/>
          </w:tcPr>
          <w:p w14:paraId="711F9F50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652FBCF7" w14:textId="77777777" w:rsidR="00C350B0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3714823" w14:textId="77777777" w:rsidR="00316EBB" w:rsidRPr="004E1D66" w:rsidRDefault="00316EB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4,500</w:t>
            </w:r>
          </w:p>
        </w:tc>
      </w:tr>
      <w:tr w:rsidR="00C350B0" w:rsidRPr="007C4F03" w14:paraId="4A5BF062" w14:textId="77777777" w:rsidTr="00316EBB">
        <w:tc>
          <w:tcPr>
            <w:tcW w:w="2908" w:type="dxa"/>
          </w:tcPr>
          <w:p w14:paraId="2385BE0D" w14:textId="77777777" w:rsidR="00C350B0" w:rsidRDefault="00C350B0" w:rsidP="00C350B0">
            <w:pPr>
              <w:ind w:left="166" w:hanging="1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156" w:type="dxa"/>
          </w:tcPr>
          <w:p w14:paraId="5CD8ADEC" w14:textId="77777777" w:rsidR="00C350B0" w:rsidRPr="007C4F03" w:rsidRDefault="00316EBB" w:rsidP="00C350B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MLR-2</w:t>
            </w:r>
          </w:p>
        </w:tc>
        <w:tc>
          <w:tcPr>
            <w:tcW w:w="269" w:type="dxa"/>
          </w:tcPr>
          <w:p w14:paraId="7F950F39" w14:textId="77777777" w:rsidR="00C350B0" w:rsidRPr="007C4F03" w:rsidRDefault="00C350B0" w:rsidP="00C350B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1475EB68" w14:textId="77777777" w:rsidR="00C350B0" w:rsidRPr="004E1D66" w:rsidRDefault="00316EB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132,500</w:t>
            </w:r>
          </w:p>
        </w:tc>
        <w:tc>
          <w:tcPr>
            <w:tcW w:w="269" w:type="dxa"/>
          </w:tcPr>
          <w:p w14:paraId="0AD4A543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AD4C2D3" w14:textId="77777777" w:rsidR="00C350B0" w:rsidRPr="004E1D66" w:rsidRDefault="00316EB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1,133,487</w:t>
            </w:r>
          </w:p>
        </w:tc>
        <w:tc>
          <w:tcPr>
            <w:tcW w:w="236" w:type="dxa"/>
          </w:tcPr>
          <w:p w14:paraId="6F42D711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</w:tcPr>
          <w:p w14:paraId="72418CC7" w14:textId="77777777" w:rsidR="00C350B0" w:rsidRPr="004E1D66" w:rsidRDefault="00316EB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32,800</w:t>
            </w:r>
          </w:p>
        </w:tc>
        <w:tc>
          <w:tcPr>
            <w:tcW w:w="245" w:type="dxa"/>
          </w:tcPr>
          <w:p w14:paraId="57C293D2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5EADBDEC" w14:textId="77777777" w:rsidR="00C350B0" w:rsidRPr="004E1D66" w:rsidRDefault="00316EB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1,298,787</w:t>
            </w:r>
          </w:p>
        </w:tc>
      </w:tr>
      <w:tr w:rsidR="00C350B0" w:rsidRPr="007C4F03" w14:paraId="1760AEB6" w14:textId="77777777" w:rsidTr="00A96E4E">
        <w:tc>
          <w:tcPr>
            <w:tcW w:w="2908" w:type="dxa"/>
          </w:tcPr>
          <w:p w14:paraId="4421BDC9" w14:textId="77777777" w:rsidR="00C350B0" w:rsidRDefault="00C350B0" w:rsidP="00C350B0">
            <w:pPr>
              <w:ind w:left="166" w:hanging="12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156" w:type="dxa"/>
          </w:tcPr>
          <w:p w14:paraId="5D7AAE38" w14:textId="77777777" w:rsidR="00C350B0" w:rsidRPr="007C4F03" w:rsidRDefault="00316EBB" w:rsidP="00C350B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4.4-6.5</w:t>
            </w:r>
          </w:p>
        </w:tc>
        <w:tc>
          <w:tcPr>
            <w:tcW w:w="269" w:type="dxa"/>
          </w:tcPr>
          <w:p w14:paraId="467A9141" w14:textId="77777777" w:rsidR="00C350B0" w:rsidRPr="007C4F03" w:rsidRDefault="00C350B0" w:rsidP="00C350B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67234E91" w14:textId="77777777" w:rsidR="00C350B0" w:rsidRPr="004E1D66" w:rsidRDefault="00316EB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40,678</w:t>
            </w:r>
          </w:p>
        </w:tc>
        <w:tc>
          <w:tcPr>
            <w:tcW w:w="269" w:type="dxa"/>
          </w:tcPr>
          <w:p w14:paraId="5089F65A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7BCC731" w14:textId="77777777" w:rsidR="00C350B0" w:rsidRPr="004E1D66" w:rsidRDefault="00316EB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54,481</w:t>
            </w:r>
          </w:p>
        </w:tc>
        <w:tc>
          <w:tcPr>
            <w:tcW w:w="236" w:type="dxa"/>
          </w:tcPr>
          <w:p w14:paraId="00327D3E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BFB7038" w14:textId="77777777" w:rsidR="00C350B0" w:rsidRPr="004E1D66" w:rsidRDefault="00316EB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5" w:type="dxa"/>
          </w:tcPr>
          <w:p w14:paraId="680CCCC4" w14:textId="77777777" w:rsidR="00C350B0" w:rsidRPr="004E1D66" w:rsidRDefault="00C350B0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4E185AD0" w14:textId="77777777" w:rsidR="00C350B0" w:rsidRPr="004E1D66" w:rsidRDefault="0050777B" w:rsidP="00C350B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95,159</w:t>
            </w:r>
          </w:p>
        </w:tc>
      </w:tr>
      <w:tr w:rsidR="00AC654D" w:rsidRPr="007C4F03" w14:paraId="67E11B86" w14:textId="77777777" w:rsidTr="00A96E4E">
        <w:tc>
          <w:tcPr>
            <w:tcW w:w="2908" w:type="dxa"/>
          </w:tcPr>
          <w:p w14:paraId="731B4B17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6" w:type="dxa"/>
          </w:tcPr>
          <w:p w14:paraId="791C9C6D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59A9F12A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6795C3ED" w14:textId="77777777" w:rsidR="00AC654D" w:rsidRPr="007C4F03" w:rsidRDefault="00316EBB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3,800</w:t>
            </w:r>
            <w:r w:rsidR="003629D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783</w:t>
            </w:r>
          </w:p>
        </w:tc>
        <w:tc>
          <w:tcPr>
            <w:tcW w:w="269" w:type="dxa"/>
          </w:tcPr>
          <w:p w14:paraId="778A5BF9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1F7497C" w14:textId="77777777" w:rsidR="00AC654D" w:rsidRPr="007C4F03" w:rsidRDefault="00316EBB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1,187,968</w:t>
            </w:r>
          </w:p>
        </w:tc>
        <w:tc>
          <w:tcPr>
            <w:tcW w:w="236" w:type="dxa"/>
          </w:tcPr>
          <w:p w14:paraId="56CACE6C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</w:tcPr>
          <w:p w14:paraId="3D5DDDCD" w14:textId="77777777" w:rsidR="00AC654D" w:rsidRPr="007C4F03" w:rsidRDefault="00316EBB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32,800</w:t>
            </w:r>
          </w:p>
        </w:tc>
        <w:tc>
          <w:tcPr>
            <w:tcW w:w="245" w:type="dxa"/>
          </w:tcPr>
          <w:p w14:paraId="5512CFC6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4DB9B1A6" w14:textId="77777777" w:rsidR="00AC654D" w:rsidRPr="007C4F03" w:rsidRDefault="00365FF7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5,021,551</w:t>
            </w:r>
          </w:p>
        </w:tc>
      </w:tr>
      <w:tr w:rsidR="00AC654D" w:rsidRPr="007C4F03" w14:paraId="1EA80E2E" w14:textId="77777777" w:rsidTr="00316EBB">
        <w:tc>
          <w:tcPr>
            <w:tcW w:w="2908" w:type="dxa"/>
          </w:tcPr>
          <w:p w14:paraId="41E9C4F0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56" w:type="dxa"/>
          </w:tcPr>
          <w:p w14:paraId="4034FC2F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</w:tcPr>
          <w:p w14:paraId="4BBB7E7A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</w:tcPr>
          <w:p w14:paraId="72EFDB45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9" w:type="dxa"/>
          </w:tcPr>
          <w:p w14:paraId="76BBD4CF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EDFF506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0C7A958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56B8575B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5" w:type="dxa"/>
          </w:tcPr>
          <w:p w14:paraId="78FC1559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</w:tcPr>
          <w:p w14:paraId="79CBE89F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3034BC46" w14:textId="77777777" w:rsidR="00CA125D" w:rsidRPr="001C1167" w:rsidRDefault="00CA125D">
      <w:pPr>
        <w:rPr>
          <w:sz w:val="2"/>
          <w:szCs w:val="2"/>
        </w:rPr>
      </w:pPr>
    </w:p>
    <w:p w14:paraId="7227A0CB" w14:textId="77777777" w:rsidR="00CA125D" w:rsidRDefault="00CA125D">
      <w:pPr>
        <w:jc w:val="left"/>
      </w:pPr>
    </w:p>
    <w:tbl>
      <w:tblPr>
        <w:tblStyle w:val="TableGrid"/>
        <w:tblW w:w="934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6"/>
        <w:gridCol w:w="1167"/>
        <w:gridCol w:w="270"/>
        <w:gridCol w:w="1009"/>
        <w:gridCol w:w="270"/>
        <w:gridCol w:w="1180"/>
        <w:gridCol w:w="236"/>
        <w:gridCol w:w="1007"/>
        <w:gridCol w:w="235"/>
        <w:gridCol w:w="1010"/>
      </w:tblGrid>
      <w:tr w:rsidR="00AC654D" w:rsidRPr="007C4F03" w14:paraId="698CDD33" w14:textId="77777777" w:rsidTr="003B5F80">
        <w:trPr>
          <w:tblHeader/>
        </w:trPr>
        <w:tc>
          <w:tcPr>
            <w:tcW w:w="2956" w:type="dxa"/>
          </w:tcPr>
          <w:p w14:paraId="75508401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84" w:type="dxa"/>
            <w:gridSpan w:val="9"/>
          </w:tcPr>
          <w:p w14:paraId="2CE508BC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654D" w:rsidRPr="007C4F03" w14:paraId="68390E8D" w14:textId="77777777" w:rsidTr="003B5F80">
        <w:trPr>
          <w:tblHeader/>
        </w:trPr>
        <w:tc>
          <w:tcPr>
            <w:tcW w:w="2956" w:type="dxa"/>
          </w:tcPr>
          <w:p w14:paraId="5C0EE39D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cs/>
              </w:rPr>
            </w:pPr>
          </w:p>
        </w:tc>
        <w:tc>
          <w:tcPr>
            <w:tcW w:w="1167" w:type="dxa"/>
          </w:tcPr>
          <w:p w14:paraId="423EE211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01736C76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47" w:type="dxa"/>
            <w:gridSpan w:val="7"/>
            <w:tcBorders>
              <w:bottom w:val="single" w:sz="4" w:space="0" w:color="auto"/>
            </w:tcBorders>
            <w:vAlign w:val="bottom"/>
          </w:tcPr>
          <w:p w14:paraId="4414ACE1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ระยะเวลาที่ครบกำหนดชำระ</w:t>
            </w:r>
          </w:p>
        </w:tc>
      </w:tr>
      <w:tr w:rsidR="00AC654D" w:rsidRPr="007C4F03" w14:paraId="708F44CA" w14:textId="77777777" w:rsidTr="003B5F80">
        <w:trPr>
          <w:tblHeader/>
        </w:trPr>
        <w:tc>
          <w:tcPr>
            <w:tcW w:w="2956" w:type="dxa"/>
            <w:vAlign w:val="bottom"/>
          </w:tcPr>
          <w:p w14:paraId="6FF02238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67" w:type="dxa"/>
          </w:tcPr>
          <w:p w14:paraId="6A5DA6DE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อัตราดอกเบี้ย</w:t>
            </w:r>
            <w:r w:rsidRPr="007C4F0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270" w:type="dxa"/>
          </w:tcPr>
          <w:p w14:paraId="25D77B7A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56A8AF37" w14:textId="77777777" w:rsidR="00AC654D" w:rsidRPr="007C4F03" w:rsidRDefault="00AC654D" w:rsidP="00AC654D">
            <w:pPr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2056BE27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14:paraId="3AC9AA98" w14:textId="77777777" w:rsidR="00AC654D" w:rsidRPr="007C4F03" w:rsidRDefault="00AC654D" w:rsidP="00AC654D">
            <w:pPr>
              <w:ind w:left="-10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หลังจาก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  <w:p w14:paraId="65A26D8C" w14:textId="77777777" w:rsidR="00AC654D" w:rsidRPr="007C4F03" w:rsidRDefault="00AC654D" w:rsidP="00AC654D">
            <w:pPr>
              <w:ind w:left="-10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แต่ภายใน 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23517604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vAlign w:val="bottom"/>
          </w:tcPr>
          <w:p w14:paraId="07294F59" w14:textId="77777777" w:rsidR="00AC654D" w:rsidRPr="007C4F03" w:rsidRDefault="00AC654D" w:rsidP="00AC654D">
            <w:pPr>
              <w:ind w:left="-6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หลังจาก </w:t>
            </w:r>
            <w:r w:rsidRPr="007C4F03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35" w:type="dxa"/>
            <w:vAlign w:val="bottom"/>
          </w:tcPr>
          <w:p w14:paraId="56D5BF48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vAlign w:val="bottom"/>
          </w:tcPr>
          <w:p w14:paraId="6117FE9A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AC654D" w:rsidRPr="007C4F03" w14:paraId="2D8E2621" w14:textId="77777777" w:rsidTr="003B5F80">
        <w:trPr>
          <w:tblHeader/>
        </w:trPr>
        <w:tc>
          <w:tcPr>
            <w:tcW w:w="2956" w:type="dxa"/>
          </w:tcPr>
          <w:p w14:paraId="434EFA56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47E67FF2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  <w:t>(</w:t>
            </w: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bidi="th-TH"/>
              </w:rPr>
              <w:t>ร้อยละต่อปี</w:t>
            </w: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</w:rPr>
              <w:t>)</w:t>
            </w:r>
          </w:p>
        </w:tc>
        <w:tc>
          <w:tcPr>
            <w:tcW w:w="270" w:type="dxa"/>
          </w:tcPr>
          <w:p w14:paraId="70C7446C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47" w:type="dxa"/>
            <w:gridSpan w:val="7"/>
            <w:vAlign w:val="bottom"/>
          </w:tcPr>
          <w:p w14:paraId="2798D773" w14:textId="77777777" w:rsidR="00AC654D" w:rsidRPr="007C4F03" w:rsidRDefault="00AC654D" w:rsidP="00AC654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="00DB64D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7C4F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C654D" w:rsidRPr="007C4F03" w14:paraId="09BAAF17" w14:textId="77777777" w:rsidTr="0091025C">
        <w:tc>
          <w:tcPr>
            <w:tcW w:w="2956" w:type="dxa"/>
          </w:tcPr>
          <w:p w14:paraId="4159812D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167" w:type="dxa"/>
          </w:tcPr>
          <w:p w14:paraId="21BD763D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7C6DC24C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vAlign w:val="bottom"/>
          </w:tcPr>
          <w:p w14:paraId="19C3CA09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072A6875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14:paraId="00F5F1ED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764EC505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vAlign w:val="bottom"/>
          </w:tcPr>
          <w:p w14:paraId="46E94C4D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7F20F22C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vAlign w:val="bottom"/>
          </w:tcPr>
          <w:p w14:paraId="2DF777C6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C654D" w:rsidRPr="007C4F03" w14:paraId="6F1491D8" w14:textId="77777777" w:rsidTr="0091025C">
        <w:tc>
          <w:tcPr>
            <w:tcW w:w="2956" w:type="dxa"/>
          </w:tcPr>
          <w:p w14:paraId="59DBB5C2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167" w:type="dxa"/>
          </w:tcPr>
          <w:p w14:paraId="5CD8BA5A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171F799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0C346773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1716977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06E7D28A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6849AE7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28374E2F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5" w:type="dxa"/>
          </w:tcPr>
          <w:p w14:paraId="6CBF38BD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7EF0986D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654D" w:rsidRPr="007C4F03" w14:paraId="773EE4FC" w14:textId="77777777" w:rsidTr="0091025C">
        <w:tc>
          <w:tcPr>
            <w:tcW w:w="2956" w:type="dxa"/>
          </w:tcPr>
          <w:p w14:paraId="032BFC3D" w14:textId="77777777" w:rsidR="00AC654D" w:rsidRPr="007C4F03" w:rsidRDefault="00AC654D" w:rsidP="00AC654D">
            <w:pPr>
              <w:ind w:left="166" w:hanging="16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67" w:type="dxa"/>
          </w:tcPr>
          <w:p w14:paraId="497871DF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CB55D52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44C9CD15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992,933</w:t>
            </w:r>
          </w:p>
        </w:tc>
        <w:tc>
          <w:tcPr>
            <w:tcW w:w="270" w:type="dxa"/>
          </w:tcPr>
          <w:p w14:paraId="0CCD849C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43651051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72FBD62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1D8116CB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7C543A71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4652F2F1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992,933</w:t>
            </w:r>
          </w:p>
        </w:tc>
      </w:tr>
      <w:tr w:rsidR="00AC654D" w:rsidRPr="007C4F03" w14:paraId="39006AFC" w14:textId="77777777" w:rsidTr="0091025C">
        <w:tc>
          <w:tcPr>
            <w:tcW w:w="2956" w:type="dxa"/>
          </w:tcPr>
          <w:p w14:paraId="42E384CB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67" w:type="dxa"/>
          </w:tcPr>
          <w:p w14:paraId="2D6A334B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3E8C07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208EC2D5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992,933</w:t>
            </w:r>
          </w:p>
        </w:tc>
        <w:tc>
          <w:tcPr>
            <w:tcW w:w="270" w:type="dxa"/>
          </w:tcPr>
          <w:p w14:paraId="1FD53A80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</w:tcPr>
          <w:p w14:paraId="5232012A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36378BB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</w:tcPr>
          <w:p w14:paraId="7A1B7AEB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0B47732C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14:paraId="4F1A24BE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992,933</w:t>
            </w:r>
          </w:p>
        </w:tc>
      </w:tr>
      <w:tr w:rsidR="00AC654D" w:rsidRPr="007C4F03" w14:paraId="450280BE" w14:textId="77777777" w:rsidTr="00AC654D">
        <w:tc>
          <w:tcPr>
            <w:tcW w:w="2956" w:type="dxa"/>
          </w:tcPr>
          <w:p w14:paraId="601516D8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7" w:type="dxa"/>
          </w:tcPr>
          <w:p w14:paraId="241A3962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182112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41B9796B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373DB76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0EB6EC53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A94F74F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5FE04C4B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3ADBB4BC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19B161D2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776C4" w:rsidRPr="007C4F03" w14:paraId="4AF8E1FC" w14:textId="77777777" w:rsidTr="00AC654D">
        <w:tc>
          <w:tcPr>
            <w:tcW w:w="2956" w:type="dxa"/>
          </w:tcPr>
          <w:p w14:paraId="01D3B301" w14:textId="77777777" w:rsidR="005776C4" w:rsidRPr="007C4F03" w:rsidRDefault="005776C4" w:rsidP="00AC65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7" w:type="dxa"/>
          </w:tcPr>
          <w:p w14:paraId="3186CBDC" w14:textId="77777777" w:rsidR="005776C4" w:rsidRPr="007C4F03" w:rsidRDefault="005776C4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478DFE" w14:textId="77777777" w:rsidR="005776C4" w:rsidRPr="007C4F03" w:rsidRDefault="005776C4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31F164D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AA75752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00CDCC58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22500A4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10968805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79ECF12B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11ECF828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776C4" w:rsidRPr="007C4F03" w14:paraId="62B729E6" w14:textId="77777777" w:rsidTr="00AC654D">
        <w:tc>
          <w:tcPr>
            <w:tcW w:w="2956" w:type="dxa"/>
          </w:tcPr>
          <w:p w14:paraId="65A42EA2" w14:textId="77777777" w:rsidR="005776C4" w:rsidRPr="007C4F03" w:rsidRDefault="005776C4" w:rsidP="00AC65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7" w:type="dxa"/>
          </w:tcPr>
          <w:p w14:paraId="669DEF1D" w14:textId="77777777" w:rsidR="005776C4" w:rsidRPr="007C4F03" w:rsidRDefault="005776C4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3EB2BD0" w14:textId="77777777" w:rsidR="005776C4" w:rsidRPr="007C4F03" w:rsidRDefault="005776C4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FFCA333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A0DD729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20040EA5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6B2A61C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1E9B55AB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48323E43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4A8B7292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776C4" w:rsidRPr="007C4F03" w14:paraId="40FC8F1B" w14:textId="77777777" w:rsidTr="00AC654D">
        <w:tc>
          <w:tcPr>
            <w:tcW w:w="2956" w:type="dxa"/>
          </w:tcPr>
          <w:p w14:paraId="7F072CE7" w14:textId="77777777" w:rsidR="005776C4" w:rsidRPr="007C4F03" w:rsidRDefault="005776C4" w:rsidP="00AC65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7" w:type="dxa"/>
          </w:tcPr>
          <w:p w14:paraId="51528F7B" w14:textId="77777777" w:rsidR="005776C4" w:rsidRPr="007C4F03" w:rsidRDefault="005776C4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573B5F" w14:textId="77777777" w:rsidR="005776C4" w:rsidRPr="007C4F03" w:rsidRDefault="005776C4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188D959D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AB1634F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523B74D0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DFD225C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031BF240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62293805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62570F8D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776C4" w:rsidRPr="007C4F03" w14:paraId="716246CC" w14:textId="77777777" w:rsidTr="00AC654D">
        <w:tc>
          <w:tcPr>
            <w:tcW w:w="2956" w:type="dxa"/>
          </w:tcPr>
          <w:p w14:paraId="5875E428" w14:textId="77777777" w:rsidR="005776C4" w:rsidRPr="007C4F03" w:rsidRDefault="005776C4" w:rsidP="00AC65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7" w:type="dxa"/>
          </w:tcPr>
          <w:p w14:paraId="3DBEC58C" w14:textId="77777777" w:rsidR="005776C4" w:rsidRPr="007C4F03" w:rsidRDefault="005776C4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AAD5EBB" w14:textId="77777777" w:rsidR="005776C4" w:rsidRPr="007C4F03" w:rsidRDefault="005776C4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481801BA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C071595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16D3ED3E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B411D84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6C16416B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2CD8985D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0C59F03F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776C4" w:rsidRPr="007C4F03" w14:paraId="784BC416" w14:textId="77777777" w:rsidTr="00AC654D">
        <w:tc>
          <w:tcPr>
            <w:tcW w:w="2956" w:type="dxa"/>
          </w:tcPr>
          <w:p w14:paraId="1899DC26" w14:textId="77777777" w:rsidR="005776C4" w:rsidRPr="007C4F03" w:rsidRDefault="005776C4" w:rsidP="00AC65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7" w:type="dxa"/>
          </w:tcPr>
          <w:p w14:paraId="619F691B" w14:textId="77777777" w:rsidR="005776C4" w:rsidRPr="007C4F03" w:rsidRDefault="005776C4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B901FB4" w14:textId="77777777" w:rsidR="005776C4" w:rsidRPr="007C4F03" w:rsidRDefault="005776C4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31D0FA3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CEDB27D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35E529D2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38230E9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249B2965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6F8FDDDB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7D3F1669" w14:textId="77777777" w:rsidR="005776C4" w:rsidRPr="007C4F03" w:rsidRDefault="005776C4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C654D" w:rsidRPr="007C4F03" w14:paraId="0BEFA073" w14:textId="77777777" w:rsidTr="0091025C">
        <w:tc>
          <w:tcPr>
            <w:tcW w:w="2956" w:type="dxa"/>
          </w:tcPr>
          <w:p w14:paraId="0C11CF7F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หนี้สินทางการเงิน</w:t>
            </w:r>
          </w:p>
        </w:tc>
        <w:tc>
          <w:tcPr>
            <w:tcW w:w="1167" w:type="dxa"/>
          </w:tcPr>
          <w:p w14:paraId="2251DFC7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A02A850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12FFE8CC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E928484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55F2B4D0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B0F68F3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793A26DD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46F1DE67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47EDE178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C654D" w:rsidRPr="007C4F03" w14:paraId="5F063B6F" w14:textId="77777777" w:rsidTr="0091025C">
        <w:tc>
          <w:tcPr>
            <w:tcW w:w="2956" w:type="dxa"/>
          </w:tcPr>
          <w:p w14:paraId="02EB05D1" w14:textId="77777777" w:rsidR="00AC654D" w:rsidRPr="004D5BF0" w:rsidRDefault="00AC654D" w:rsidP="00AC654D">
            <w:pPr>
              <w:ind w:left="166" w:hanging="16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เงินเบิกเกินบัญชีและเงินกู้ยืม</w:t>
            </w:r>
            <w:r w:rsidR="00A1628C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ระยะสั้นจากสถาบันการเงิน</w:t>
            </w:r>
          </w:p>
        </w:tc>
        <w:tc>
          <w:tcPr>
            <w:tcW w:w="1167" w:type="dxa"/>
          </w:tcPr>
          <w:p w14:paraId="0D4AD295" w14:textId="77777777" w:rsidR="00AC654D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0A7D65B1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3.0-7.4</w:t>
            </w:r>
          </w:p>
        </w:tc>
        <w:tc>
          <w:tcPr>
            <w:tcW w:w="270" w:type="dxa"/>
          </w:tcPr>
          <w:p w14:paraId="07B2ED52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76470595" w14:textId="77777777" w:rsidR="00AC654D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AE112B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2,906,703</w:t>
            </w:r>
          </w:p>
        </w:tc>
        <w:tc>
          <w:tcPr>
            <w:tcW w:w="270" w:type="dxa"/>
          </w:tcPr>
          <w:p w14:paraId="39D5667A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4AC93794" w14:textId="77777777" w:rsidR="00AC654D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465F9C4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72B953D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5E093879" w14:textId="77777777" w:rsidR="00AC654D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2C868C7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7D686691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2933C56F" w14:textId="77777777" w:rsidR="00AC654D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229F76F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2,906,703</w:t>
            </w:r>
          </w:p>
        </w:tc>
      </w:tr>
      <w:tr w:rsidR="00AC654D" w:rsidRPr="007C4F03" w14:paraId="4ACAA22E" w14:textId="77777777" w:rsidTr="0091025C">
        <w:tc>
          <w:tcPr>
            <w:tcW w:w="2956" w:type="dxa"/>
          </w:tcPr>
          <w:p w14:paraId="0D22F090" w14:textId="77777777" w:rsidR="00AC654D" w:rsidRPr="00EB4E06" w:rsidRDefault="00AC654D" w:rsidP="00EB4E06">
            <w:pPr>
              <w:ind w:left="174" w:hanging="17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</w:t>
            </w:r>
            <w:r w:rsidR="00EB4E06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ระยะสั้น</w:t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จากกิจการที่เกี่ยวข้องกัน</w:t>
            </w:r>
          </w:p>
        </w:tc>
        <w:tc>
          <w:tcPr>
            <w:tcW w:w="1167" w:type="dxa"/>
          </w:tcPr>
          <w:p w14:paraId="1073729F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800FAFB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3.9</w:t>
            </w:r>
          </w:p>
        </w:tc>
        <w:tc>
          <w:tcPr>
            <w:tcW w:w="270" w:type="dxa"/>
          </w:tcPr>
          <w:p w14:paraId="18A93206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DF0C48E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8B15428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47,000</w:t>
            </w:r>
          </w:p>
        </w:tc>
        <w:tc>
          <w:tcPr>
            <w:tcW w:w="270" w:type="dxa"/>
          </w:tcPr>
          <w:p w14:paraId="15F62A79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1FC81051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926BB48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DEB9A6A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128FA582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BCD2D44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794E56A7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4D5F3369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8442EF7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47,000</w:t>
            </w:r>
          </w:p>
        </w:tc>
      </w:tr>
      <w:tr w:rsidR="00AC654D" w:rsidRPr="007C4F03" w14:paraId="32C96E31" w14:textId="77777777" w:rsidTr="0091025C">
        <w:tc>
          <w:tcPr>
            <w:tcW w:w="2956" w:type="dxa"/>
          </w:tcPr>
          <w:p w14:paraId="5ABCA07E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167" w:type="dxa"/>
          </w:tcPr>
          <w:p w14:paraId="1165DD30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MLR-2</w:t>
            </w:r>
          </w:p>
        </w:tc>
        <w:tc>
          <w:tcPr>
            <w:tcW w:w="270" w:type="dxa"/>
          </w:tcPr>
          <w:p w14:paraId="0BE344FF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8DA93D9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105,000</w:t>
            </w:r>
          </w:p>
        </w:tc>
        <w:tc>
          <w:tcPr>
            <w:tcW w:w="270" w:type="dxa"/>
          </w:tcPr>
          <w:p w14:paraId="6466C1EC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552A6F9F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726,250</w:t>
            </w:r>
          </w:p>
        </w:tc>
        <w:tc>
          <w:tcPr>
            <w:tcW w:w="236" w:type="dxa"/>
          </w:tcPr>
          <w:p w14:paraId="58090E63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6E79CDD2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51D9D3AB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2C9A33FE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831,250</w:t>
            </w:r>
          </w:p>
        </w:tc>
      </w:tr>
      <w:tr w:rsidR="00AC654D" w:rsidRPr="007C4F03" w14:paraId="63A0E5DB" w14:textId="77777777" w:rsidTr="0091025C">
        <w:tc>
          <w:tcPr>
            <w:tcW w:w="2956" w:type="dxa"/>
          </w:tcPr>
          <w:p w14:paraId="74951C3F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167" w:type="dxa"/>
          </w:tcPr>
          <w:p w14:paraId="1769A3E9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4.4-6.5</w:t>
            </w:r>
          </w:p>
        </w:tc>
        <w:tc>
          <w:tcPr>
            <w:tcW w:w="270" w:type="dxa"/>
          </w:tcPr>
          <w:p w14:paraId="4AC1E168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0AF142BA" w14:textId="16A393AF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20,88</w:t>
            </w:r>
            <w:r w:rsidR="005A1AAF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4999B48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14:paraId="73E6FE75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30,216</w:t>
            </w:r>
          </w:p>
        </w:tc>
        <w:tc>
          <w:tcPr>
            <w:tcW w:w="236" w:type="dxa"/>
          </w:tcPr>
          <w:p w14:paraId="7FBCBE85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14:paraId="06E5E370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3C53018D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576F4B19" w14:textId="7E34B6E0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51,10</w:t>
            </w:r>
            <w:r w:rsidR="0070177F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AC654D" w:rsidRPr="007C4F03" w14:paraId="407E2447" w14:textId="77777777" w:rsidTr="0091025C">
        <w:tc>
          <w:tcPr>
            <w:tcW w:w="2956" w:type="dxa"/>
          </w:tcPr>
          <w:p w14:paraId="2E9EF25A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67" w:type="dxa"/>
          </w:tcPr>
          <w:p w14:paraId="22C440D6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DF818EC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11E10502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3,079,58</w:t>
            </w:r>
            <w:r w:rsidR="00A1628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0089C717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</w:tcPr>
          <w:p w14:paraId="40A77B06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756,466</w:t>
            </w:r>
          </w:p>
        </w:tc>
        <w:tc>
          <w:tcPr>
            <w:tcW w:w="236" w:type="dxa"/>
          </w:tcPr>
          <w:p w14:paraId="74275B76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</w:tcPr>
          <w:p w14:paraId="24ECB1B5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276A3FB4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14:paraId="321A92CA" w14:textId="2FFB7673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3,836,05</w:t>
            </w:r>
            <w:r w:rsidR="0070177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</w:tr>
      <w:tr w:rsidR="00AC654D" w:rsidRPr="007C4F03" w14:paraId="7E2FFFB5" w14:textId="77777777" w:rsidTr="0091025C">
        <w:tc>
          <w:tcPr>
            <w:tcW w:w="2956" w:type="dxa"/>
          </w:tcPr>
          <w:p w14:paraId="424289EA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7" w:type="dxa"/>
          </w:tcPr>
          <w:p w14:paraId="0DB1B2D9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526E454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</w:tcPr>
          <w:p w14:paraId="70125EE0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BCEBB07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</w:tcPr>
          <w:p w14:paraId="14E9B491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4C0DAEB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</w:tcPr>
          <w:p w14:paraId="559B44B5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40A7BDB4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7E257615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C654D" w:rsidRPr="007C4F03" w14:paraId="04D2742A" w14:textId="77777777" w:rsidTr="0091025C">
        <w:tc>
          <w:tcPr>
            <w:tcW w:w="2956" w:type="dxa"/>
          </w:tcPr>
          <w:p w14:paraId="1271BB2B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2561</w:t>
            </w:r>
          </w:p>
        </w:tc>
        <w:tc>
          <w:tcPr>
            <w:tcW w:w="1167" w:type="dxa"/>
          </w:tcPr>
          <w:p w14:paraId="30261034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485B7B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55EA4730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7B9DD8C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507506EB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4975504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2CA546A8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5B946A74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67C4D2A8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C654D" w:rsidRPr="007C4F03" w14:paraId="64972A03" w14:textId="77777777" w:rsidTr="0091025C">
        <w:tc>
          <w:tcPr>
            <w:tcW w:w="2956" w:type="dxa"/>
          </w:tcPr>
          <w:p w14:paraId="18BF2FC6" w14:textId="77777777" w:rsidR="00AC654D" w:rsidRPr="007C4F03" w:rsidRDefault="00AC654D" w:rsidP="00AC654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167" w:type="dxa"/>
          </w:tcPr>
          <w:p w14:paraId="79988176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AB9775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53DE4CA1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2E9043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1F6110AA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9C917AE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629E6AD1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5" w:type="dxa"/>
          </w:tcPr>
          <w:p w14:paraId="7274B062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019FA55A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654D" w:rsidRPr="007C4F03" w14:paraId="23CC52E3" w14:textId="77777777" w:rsidTr="00CF318E">
        <w:tc>
          <w:tcPr>
            <w:tcW w:w="2956" w:type="dxa"/>
          </w:tcPr>
          <w:p w14:paraId="16339766" w14:textId="77777777" w:rsidR="00AC654D" w:rsidRPr="007C4F03" w:rsidRDefault="00AC654D" w:rsidP="00AC654D">
            <w:pPr>
              <w:ind w:left="166" w:hanging="16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67" w:type="dxa"/>
          </w:tcPr>
          <w:p w14:paraId="5443EEFB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D340599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5FC7A66E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1,030,933</w:t>
            </w:r>
          </w:p>
        </w:tc>
        <w:tc>
          <w:tcPr>
            <w:tcW w:w="270" w:type="dxa"/>
          </w:tcPr>
          <w:p w14:paraId="0948C0BA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14:paraId="47164F39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DEA2BA1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14:paraId="5B9884DF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052E407F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5A6D07AD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1,030,933</w:t>
            </w:r>
          </w:p>
        </w:tc>
      </w:tr>
      <w:tr w:rsidR="00AC654D" w:rsidRPr="007C4F03" w14:paraId="638DACA9" w14:textId="77777777" w:rsidTr="00CF318E">
        <w:tc>
          <w:tcPr>
            <w:tcW w:w="2956" w:type="dxa"/>
          </w:tcPr>
          <w:p w14:paraId="70949C8A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67" w:type="dxa"/>
          </w:tcPr>
          <w:p w14:paraId="10463E51" w14:textId="77777777" w:rsidR="00AC654D" w:rsidRPr="007C4F03" w:rsidRDefault="00AC654D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D1575B" w14:textId="77777777" w:rsidR="00AC654D" w:rsidRPr="007C4F03" w:rsidRDefault="00AC654D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0711252A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1,030,933</w:t>
            </w:r>
          </w:p>
        </w:tc>
        <w:tc>
          <w:tcPr>
            <w:tcW w:w="270" w:type="dxa"/>
          </w:tcPr>
          <w:p w14:paraId="37CB6D56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</w:tcPr>
          <w:p w14:paraId="122E551C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683D6FC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</w:tcPr>
          <w:p w14:paraId="5ADB43C8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28C43F60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14:paraId="0BC0190D" w14:textId="77777777" w:rsidR="00AC654D" w:rsidRPr="007C4F03" w:rsidRDefault="00AC654D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1,030,933</w:t>
            </w:r>
          </w:p>
        </w:tc>
      </w:tr>
      <w:tr w:rsidR="004630DC" w:rsidRPr="007C4F03" w14:paraId="2E5A127D" w14:textId="77777777" w:rsidTr="00526D6F">
        <w:tc>
          <w:tcPr>
            <w:tcW w:w="2956" w:type="dxa"/>
          </w:tcPr>
          <w:p w14:paraId="4D25BE4A" w14:textId="77777777" w:rsidR="004630DC" w:rsidRPr="007C4F03" w:rsidRDefault="004630DC" w:rsidP="00AC654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7" w:type="dxa"/>
          </w:tcPr>
          <w:p w14:paraId="3C01F021" w14:textId="77777777" w:rsidR="004630DC" w:rsidRPr="007C4F03" w:rsidRDefault="004630DC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165F443" w14:textId="77777777" w:rsidR="004630DC" w:rsidRPr="007C4F03" w:rsidRDefault="004630DC" w:rsidP="00AC654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</w:tcPr>
          <w:p w14:paraId="2F5872C0" w14:textId="77777777" w:rsidR="004630DC" w:rsidRPr="007C4F03" w:rsidRDefault="004630DC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F37035E" w14:textId="77777777" w:rsidR="004630DC" w:rsidRPr="007C4F03" w:rsidRDefault="004630DC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</w:tcPr>
          <w:p w14:paraId="2C892243" w14:textId="77777777" w:rsidR="004630DC" w:rsidRPr="007C4F03" w:rsidRDefault="004630DC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3F43A96" w14:textId="77777777" w:rsidR="004630DC" w:rsidRPr="007C4F03" w:rsidRDefault="004630DC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</w:tcPr>
          <w:p w14:paraId="6B784297" w14:textId="77777777" w:rsidR="004630DC" w:rsidRPr="007C4F03" w:rsidRDefault="004630DC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7F9F7A3C" w14:textId="77777777" w:rsidR="004630DC" w:rsidRPr="007C4F03" w:rsidRDefault="004630DC" w:rsidP="00AC654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242158D8" w14:textId="77777777" w:rsidR="004630DC" w:rsidRPr="007C4F03" w:rsidRDefault="004630DC" w:rsidP="00AC654D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C3234" w:rsidRPr="007C4F03" w14:paraId="07AA2959" w14:textId="77777777" w:rsidTr="0091025C">
        <w:tc>
          <w:tcPr>
            <w:tcW w:w="2956" w:type="dxa"/>
          </w:tcPr>
          <w:p w14:paraId="50840BD8" w14:textId="77777777" w:rsidR="00AC3234" w:rsidRPr="007C4F03" w:rsidRDefault="00AC3234" w:rsidP="00AC323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167" w:type="dxa"/>
          </w:tcPr>
          <w:p w14:paraId="74C72D6A" w14:textId="77777777" w:rsidR="00AC3234" w:rsidRPr="007C4F03" w:rsidRDefault="00AC3234" w:rsidP="00AC323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8263472" w14:textId="77777777" w:rsidR="00AC3234" w:rsidRPr="007C4F03" w:rsidRDefault="00AC3234" w:rsidP="00AC323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0CB6B37D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8106D1E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09370645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EF84DE6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36D13950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139073DA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27B9381B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C3234" w:rsidRPr="007C4F03" w14:paraId="26F3393E" w14:textId="77777777" w:rsidTr="0091025C">
        <w:tc>
          <w:tcPr>
            <w:tcW w:w="2956" w:type="dxa"/>
          </w:tcPr>
          <w:p w14:paraId="2600DE07" w14:textId="77777777" w:rsidR="00AC3234" w:rsidRPr="00585380" w:rsidRDefault="00AC3234" w:rsidP="00AC3234">
            <w:pPr>
              <w:ind w:left="166" w:hanging="16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เงินเบิกเกินบัญชีและเงินกู้ยืม</w:t>
            </w:r>
            <w:r w:rsidR="00746DEC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ระยะสั้นจากสถาบันการเงิน</w:t>
            </w:r>
          </w:p>
        </w:tc>
        <w:tc>
          <w:tcPr>
            <w:tcW w:w="1167" w:type="dxa"/>
          </w:tcPr>
          <w:p w14:paraId="0A5269D8" w14:textId="77777777" w:rsidR="00AC3234" w:rsidRPr="007C4F03" w:rsidRDefault="00AC3234" w:rsidP="00AC323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6B338E5" w14:textId="77777777" w:rsidR="00AC3234" w:rsidRPr="007C4F03" w:rsidRDefault="00AC3234" w:rsidP="00AC323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3.0 - 7.4</w:t>
            </w:r>
          </w:p>
        </w:tc>
        <w:tc>
          <w:tcPr>
            <w:tcW w:w="270" w:type="dxa"/>
          </w:tcPr>
          <w:p w14:paraId="749A7038" w14:textId="77777777" w:rsidR="00AC3234" w:rsidRPr="007C4F03" w:rsidRDefault="00AC3234" w:rsidP="00AC323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63D01C09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1D083AC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2,974,032</w:t>
            </w:r>
          </w:p>
        </w:tc>
        <w:tc>
          <w:tcPr>
            <w:tcW w:w="270" w:type="dxa"/>
          </w:tcPr>
          <w:p w14:paraId="775847BB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10C4C081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719DA2B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5D3A47F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035A862A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2D9AD8F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33E4188C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508E8548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69BED82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2,974,032</w:t>
            </w:r>
          </w:p>
        </w:tc>
      </w:tr>
      <w:tr w:rsidR="00AC3234" w:rsidRPr="007C4F03" w14:paraId="6BAF77FB" w14:textId="77777777" w:rsidTr="0091025C">
        <w:tc>
          <w:tcPr>
            <w:tcW w:w="2956" w:type="dxa"/>
          </w:tcPr>
          <w:p w14:paraId="5BE7CF05" w14:textId="77777777" w:rsidR="00AC3234" w:rsidRPr="007C4F03" w:rsidRDefault="00AC3234" w:rsidP="00AC323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เงินกู้ยืมจากบุคคลหรือกิจการที่</w:t>
            </w:r>
          </w:p>
          <w:p w14:paraId="66FDE84D" w14:textId="77777777" w:rsidR="00AC3234" w:rsidRPr="007C4F03" w:rsidRDefault="00AC3234" w:rsidP="00AC323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167" w:type="dxa"/>
          </w:tcPr>
          <w:p w14:paraId="35C5CAFC" w14:textId="77777777" w:rsidR="00AC3234" w:rsidRPr="007C4F03" w:rsidRDefault="00AC3234" w:rsidP="00AC323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008E670" w14:textId="77777777" w:rsidR="00AC3234" w:rsidRPr="007C4F03" w:rsidRDefault="00AC3234" w:rsidP="00AC323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3.9</w:t>
            </w:r>
          </w:p>
        </w:tc>
        <w:tc>
          <w:tcPr>
            <w:tcW w:w="270" w:type="dxa"/>
          </w:tcPr>
          <w:p w14:paraId="707D15B3" w14:textId="77777777" w:rsidR="00AC3234" w:rsidRPr="007C4F03" w:rsidRDefault="00AC3234" w:rsidP="00AC323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09B66B05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6344ACD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47,000</w:t>
            </w:r>
          </w:p>
        </w:tc>
        <w:tc>
          <w:tcPr>
            <w:tcW w:w="270" w:type="dxa"/>
          </w:tcPr>
          <w:p w14:paraId="0F2665DB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4F1E2BB2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37F1ACA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E338A07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2A4315CC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AA7F21F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4800863F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572B09CF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9242BC2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47,000</w:t>
            </w:r>
          </w:p>
        </w:tc>
      </w:tr>
      <w:tr w:rsidR="00AC3234" w:rsidRPr="007C4F03" w14:paraId="2B817534" w14:textId="77777777" w:rsidTr="0091025C">
        <w:tc>
          <w:tcPr>
            <w:tcW w:w="2956" w:type="dxa"/>
          </w:tcPr>
          <w:p w14:paraId="459AD577" w14:textId="77777777" w:rsidR="00AC3234" w:rsidRPr="007C4F03" w:rsidRDefault="00AC3234" w:rsidP="00AC323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167" w:type="dxa"/>
          </w:tcPr>
          <w:p w14:paraId="5FFC04AE" w14:textId="77777777" w:rsidR="00AC3234" w:rsidRPr="007C4F03" w:rsidRDefault="00AC3234" w:rsidP="00AC323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MLR-2</w:t>
            </w:r>
          </w:p>
        </w:tc>
        <w:tc>
          <w:tcPr>
            <w:tcW w:w="270" w:type="dxa"/>
          </w:tcPr>
          <w:p w14:paraId="624C67DE" w14:textId="77777777" w:rsidR="00AC3234" w:rsidRPr="007C4F03" w:rsidRDefault="00AC3234" w:rsidP="00AC323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</w:tcPr>
          <w:p w14:paraId="283995A1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82,500</w:t>
            </w:r>
          </w:p>
        </w:tc>
        <w:tc>
          <w:tcPr>
            <w:tcW w:w="270" w:type="dxa"/>
          </w:tcPr>
          <w:p w14:paraId="442DFD22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</w:tcPr>
          <w:p w14:paraId="3354CB4F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816,250</w:t>
            </w:r>
          </w:p>
        </w:tc>
        <w:tc>
          <w:tcPr>
            <w:tcW w:w="236" w:type="dxa"/>
          </w:tcPr>
          <w:p w14:paraId="570853E3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</w:tcPr>
          <w:p w14:paraId="75872286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5C446092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</w:tcPr>
          <w:p w14:paraId="46399E79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898,750</w:t>
            </w:r>
          </w:p>
        </w:tc>
      </w:tr>
      <w:tr w:rsidR="00AC3234" w:rsidRPr="007C4F03" w14:paraId="0CA1AF4A" w14:textId="77777777" w:rsidTr="00E80736">
        <w:tc>
          <w:tcPr>
            <w:tcW w:w="2956" w:type="dxa"/>
          </w:tcPr>
          <w:p w14:paraId="207A1F4A" w14:textId="77777777" w:rsidR="00AC3234" w:rsidRPr="007C4F03" w:rsidRDefault="00AC3234" w:rsidP="00AC323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167" w:type="dxa"/>
          </w:tcPr>
          <w:p w14:paraId="080F13BB" w14:textId="77777777" w:rsidR="00AC3234" w:rsidRPr="007C4F03" w:rsidRDefault="00AC3234" w:rsidP="00AC323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4.4 - 6.5</w:t>
            </w:r>
          </w:p>
        </w:tc>
        <w:tc>
          <w:tcPr>
            <w:tcW w:w="270" w:type="dxa"/>
          </w:tcPr>
          <w:p w14:paraId="4574A91A" w14:textId="77777777" w:rsidR="00AC3234" w:rsidRPr="007C4F03" w:rsidRDefault="00AC3234" w:rsidP="00AC323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14:paraId="27881ED1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39,313</w:t>
            </w:r>
          </w:p>
        </w:tc>
        <w:tc>
          <w:tcPr>
            <w:tcW w:w="270" w:type="dxa"/>
          </w:tcPr>
          <w:p w14:paraId="2C12FFA2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14:paraId="6FE5BD2B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51,403</w:t>
            </w:r>
          </w:p>
        </w:tc>
        <w:tc>
          <w:tcPr>
            <w:tcW w:w="236" w:type="dxa"/>
          </w:tcPr>
          <w:p w14:paraId="5B971A39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14:paraId="4ED5E36F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7E82F449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00E281FE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sz w:val="30"/>
                <w:szCs w:val="30"/>
              </w:rPr>
              <w:t>90,716</w:t>
            </w:r>
          </w:p>
        </w:tc>
      </w:tr>
      <w:tr w:rsidR="00AC3234" w:rsidRPr="007C4F03" w14:paraId="147186F3" w14:textId="77777777" w:rsidTr="00E80736">
        <w:tc>
          <w:tcPr>
            <w:tcW w:w="2956" w:type="dxa"/>
          </w:tcPr>
          <w:p w14:paraId="31CE5E56" w14:textId="77777777" w:rsidR="00AC3234" w:rsidRPr="007C4F03" w:rsidRDefault="00AC3234" w:rsidP="00AC3234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67" w:type="dxa"/>
          </w:tcPr>
          <w:p w14:paraId="5505CDEA" w14:textId="77777777" w:rsidR="00AC3234" w:rsidRPr="007C4F03" w:rsidRDefault="00AC3234" w:rsidP="00AC323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AB962D6" w14:textId="77777777" w:rsidR="00AC3234" w:rsidRPr="007C4F03" w:rsidRDefault="00AC3234" w:rsidP="00AC323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</w:tcPr>
          <w:p w14:paraId="15117F37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3,142,845</w:t>
            </w:r>
          </w:p>
        </w:tc>
        <w:tc>
          <w:tcPr>
            <w:tcW w:w="270" w:type="dxa"/>
          </w:tcPr>
          <w:p w14:paraId="5B4A21CB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</w:tcPr>
          <w:p w14:paraId="45FF4728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867,653</w:t>
            </w:r>
          </w:p>
        </w:tc>
        <w:tc>
          <w:tcPr>
            <w:tcW w:w="236" w:type="dxa"/>
          </w:tcPr>
          <w:p w14:paraId="6D599E46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</w:tcPr>
          <w:p w14:paraId="2219CDFB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52FFD50C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14:paraId="3B9D1669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F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4,010,498</w:t>
            </w:r>
          </w:p>
        </w:tc>
      </w:tr>
      <w:tr w:rsidR="00AC3234" w:rsidRPr="007C4F03" w14:paraId="3B755BF0" w14:textId="77777777" w:rsidTr="00E80736">
        <w:tc>
          <w:tcPr>
            <w:tcW w:w="2956" w:type="dxa"/>
          </w:tcPr>
          <w:p w14:paraId="6252D2B8" w14:textId="77777777" w:rsidR="00AC3234" w:rsidRPr="007C4F03" w:rsidRDefault="00AC3234" w:rsidP="00AC323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7" w:type="dxa"/>
          </w:tcPr>
          <w:p w14:paraId="1E6AD0C3" w14:textId="77777777" w:rsidR="00AC3234" w:rsidRPr="007C4F03" w:rsidRDefault="00AC3234" w:rsidP="00AC3234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2D77C3F" w14:textId="77777777" w:rsidR="00AC3234" w:rsidRPr="007C4F03" w:rsidRDefault="00AC3234" w:rsidP="00AC323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9" w:type="dxa"/>
            <w:tcBorders>
              <w:top w:val="double" w:sz="4" w:space="0" w:color="auto"/>
            </w:tcBorders>
          </w:tcPr>
          <w:p w14:paraId="1FC6213B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F58B96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double" w:sz="4" w:space="0" w:color="auto"/>
            </w:tcBorders>
          </w:tcPr>
          <w:p w14:paraId="7CF8B7FB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CB704C1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7" w:type="dxa"/>
            <w:tcBorders>
              <w:top w:val="double" w:sz="4" w:space="0" w:color="auto"/>
            </w:tcBorders>
          </w:tcPr>
          <w:p w14:paraId="443E4198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5" w:type="dxa"/>
          </w:tcPr>
          <w:p w14:paraId="23674A33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0" w:type="dxa"/>
            <w:tcBorders>
              <w:top w:val="double" w:sz="4" w:space="0" w:color="auto"/>
            </w:tcBorders>
          </w:tcPr>
          <w:p w14:paraId="4C96422B" w14:textId="77777777" w:rsidR="00AC3234" w:rsidRPr="007C4F03" w:rsidRDefault="00AC3234" w:rsidP="00AC323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2054EABE" w14:textId="77777777" w:rsidR="003B5F80" w:rsidRDefault="003B5F80" w:rsidP="00FC5C7C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74BE4BB8" w14:textId="77777777" w:rsidR="003B5F80" w:rsidRDefault="003B5F80">
      <w:pPr>
        <w:jc w:val="left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436BC3BC" w14:textId="77777777" w:rsidR="00DA2BFE" w:rsidRPr="009D640A" w:rsidRDefault="00DA2BFE" w:rsidP="00FC5C7C">
      <w:pPr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9D640A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ความเสี่ยงจากเงินตราต่างประเทศ</w:t>
      </w:r>
    </w:p>
    <w:p w14:paraId="1840E0BC" w14:textId="77777777" w:rsidR="00957AC8" w:rsidRPr="009D640A" w:rsidRDefault="00957AC8" w:rsidP="006C1184">
      <w:pPr>
        <w:tabs>
          <w:tab w:val="left" w:pos="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0BFA532F" w14:textId="5F1A47BE" w:rsidR="00DA2BFE" w:rsidRPr="00547276" w:rsidRDefault="00DA2BFE" w:rsidP="00447385">
      <w:pPr>
        <w:tabs>
          <w:tab w:val="left" w:pos="9990"/>
        </w:tabs>
        <w:ind w:left="540" w:right="108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547276">
        <w:rPr>
          <w:rFonts w:asciiTheme="majorBidi" w:hAnsiTheme="majorBidi" w:cstheme="majorBidi"/>
          <w:sz w:val="30"/>
          <w:szCs w:val="30"/>
        </w:rPr>
        <w:t>/</w:t>
      </w:r>
      <w:r w:rsidRPr="00547276">
        <w:rPr>
          <w:rFonts w:asciiTheme="majorBidi" w:hAnsiTheme="majorBidi" w:cstheme="majorBidi"/>
          <w:sz w:val="30"/>
          <w:szCs w:val="30"/>
          <w:cs/>
        </w:rPr>
        <w:t>บริษัทมีความเสี่ยงจากอัตราแลกเปลี่ยนเงินตราต่างประเทศ ซึ่งเกิดจากการซื้อสินค้าและการขายสินค้าที่เป็นเงินตราต่างประเทศ กลุ่มบริษัท</w:t>
      </w:r>
      <w:r w:rsidRPr="00547276">
        <w:rPr>
          <w:rFonts w:asciiTheme="majorBidi" w:hAnsiTheme="majorBidi" w:cstheme="majorBidi"/>
          <w:sz w:val="30"/>
          <w:szCs w:val="30"/>
        </w:rPr>
        <w:t>/</w:t>
      </w:r>
      <w:r w:rsidRPr="00547276">
        <w:rPr>
          <w:rFonts w:asciiTheme="majorBidi" w:hAnsiTheme="majorBidi" w:cstheme="majorBidi"/>
          <w:sz w:val="30"/>
          <w:szCs w:val="30"/>
          <w:cs/>
        </w:rPr>
        <w:t>บริษัทได้ทำสัญญาซื้อขายเงินตราต่างประเทศล่วงหน้า เพื่อป้องกันความเสี่ยงของสินทรัพย์และหนี้สินทางการเงินที่เป็นเงินตราต่างประเทศ สัญญาซื้อขายเงินตราต่างประเทศล่วงหน้า ณ วันที่รายงานเป็นรายการที่เกี่ยวข้องกับรายการซื้อและขายสินค้าที่เป็นเงินตราต่างประเทศในปีถัดไป</w:t>
      </w:r>
    </w:p>
    <w:p w14:paraId="1D55DF1C" w14:textId="77777777" w:rsidR="00D40464" w:rsidRPr="009D640A" w:rsidRDefault="00D40464" w:rsidP="00FC5C7C">
      <w:pPr>
        <w:tabs>
          <w:tab w:val="left" w:pos="720"/>
        </w:tabs>
        <w:ind w:right="63" w:firstLine="450"/>
        <w:jc w:val="thaiDistribute"/>
        <w:rPr>
          <w:rFonts w:asciiTheme="majorBidi" w:hAnsiTheme="majorBidi" w:cstheme="majorBidi"/>
          <w:sz w:val="30"/>
          <w:szCs w:val="30"/>
        </w:rPr>
      </w:pPr>
    </w:p>
    <w:p w14:paraId="025CEF05" w14:textId="77777777" w:rsidR="00D40464" w:rsidRPr="00547276" w:rsidRDefault="00D40464" w:rsidP="00447385">
      <w:pPr>
        <w:tabs>
          <w:tab w:val="left" w:pos="10080"/>
        </w:tabs>
        <w:ind w:left="540" w:right="108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547276">
        <w:rPr>
          <w:rFonts w:asciiTheme="majorBidi" w:hAnsiTheme="majorBidi" w:cstheme="majorBidi"/>
          <w:sz w:val="30"/>
          <w:szCs w:val="30"/>
        </w:rPr>
        <w:t xml:space="preserve">31 </w:t>
      </w:r>
      <w:r w:rsidRPr="00547276">
        <w:rPr>
          <w:rFonts w:asciiTheme="majorBidi" w:hAnsiTheme="majorBidi" w:cstheme="majorBidi"/>
          <w:sz w:val="30"/>
          <w:szCs w:val="30"/>
          <w:cs/>
        </w:rPr>
        <w:t>ธันวาคม กลุ่มบริษัทและบริษัทมีความเสี่ยงจากอัตราแลกเปลี่ยนเงินตราต่างประเทศอันเป็นผลมาจากการมีสินทรัพย์และหนี้สินที่เป็นเงินตราต่างประเทศดังนี้</w:t>
      </w:r>
    </w:p>
    <w:p w14:paraId="424A4EFC" w14:textId="77777777" w:rsidR="00E31063" w:rsidRPr="00E66D31" w:rsidRDefault="00E31063" w:rsidP="00D40464">
      <w:pPr>
        <w:tabs>
          <w:tab w:val="left" w:pos="720"/>
        </w:tabs>
        <w:ind w:left="90" w:right="63"/>
        <w:jc w:val="thaiDistribute"/>
        <w:rPr>
          <w:rFonts w:asciiTheme="majorBidi" w:hAnsiTheme="majorBidi" w:cstheme="majorBidi"/>
          <w:sz w:val="18"/>
          <w:szCs w:val="18"/>
        </w:rPr>
      </w:pPr>
    </w:p>
    <w:tbl>
      <w:tblPr>
        <w:tblpPr w:leftFromText="180" w:rightFromText="180" w:vertAnchor="text" w:horzAnchor="margin" w:tblpX="507" w:tblpY="183"/>
        <w:tblW w:w="9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10"/>
        <w:gridCol w:w="720"/>
        <w:gridCol w:w="270"/>
        <w:gridCol w:w="1080"/>
        <w:gridCol w:w="11"/>
        <w:gridCol w:w="180"/>
        <w:gridCol w:w="1069"/>
        <w:gridCol w:w="22"/>
        <w:gridCol w:w="158"/>
        <w:gridCol w:w="22"/>
        <w:gridCol w:w="1058"/>
        <w:gridCol w:w="180"/>
        <w:gridCol w:w="1170"/>
      </w:tblGrid>
      <w:tr w:rsidR="00EA054E" w:rsidRPr="00547276" w14:paraId="33F5ADEB" w14:textId="77777777" w:rsidTr="009D640A">
        <w:trPr>
          <w:cantSplit/>
          <w:trHeight w:val="360"/>
          <w:tblHeader/>
        </w:trPr>
        <w:tc>
          <w:tcPr>
            <w:tcW w:w="3510" w:type="dxa"/>
            <w:shd w:val="clear" w:color="auto" w:fill="auto"/>
          </w:tcPr>
          <w:p w14:paraId="37C4EDEB" w14:textId="77777777" w:rsidR="00EA054E" w:rsidRPr="00547276" w:rsidRDefault="00EA054E" w:rsidP="00FC5C7C">
            <w:pPr>
              <w:outlineLvl w:val="0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</w:rPr>
            </w:pPr>
          </w:p>
        </w:tc>
        <w:tc>
          <w:tcPr>
            <w:tcW w:w="720" w:type="dxa"/>
            <w:shd w:val="clear" w:color="auto" w:fill="auto"/>
          </w:tcPr>
          <w:p w14:paraId="18E82F15" w14:textId="77777777" w:rsidR="00EA054E" w:rsidRPr="00547276" w:rsidRDefault="00EA054E" w:rsidP="00FC5C7C">
            <w:pPr>
              <w:outlineLvl w:val="0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E6302E3" w14:textId="77777777" w:rsidR="00EA054E" w:rsidRPr="00547276" w:rsidRDefault="00EA054E" w:rsidP="00FC5C7C">
            <w:pPr>
              <w:outlineLvl w:val="0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340" w:type="dxa"/>
            <w:gridSpan w:val="4"/>
            <w:shd w:val="clear" w:color="auto" w:fill="auto"/>
          </w:tcPr>
          <w:p w14:paraId="5772722A" w14:textId="77777777" w:rsidR="00EA054E" w:rsidRPr="00547276" w:rsidRDefault="00EA054E" w:rsidP="00FC5C7C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gridSpan w:val="2"/>
            <w:shd w:val="clear" w:color="auto" w:fill="auto"/>
          </w:tcPr>
          <w:p w14:paraId="5C929BD5" w14:textId="77777777" w:rsidR="00EA054E" w:rsidRPr="00547276" w:rsidRDefault="00EA054E" w:rsidP="00FC5C7C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4"/>
            <w:shd w:val="clear" w:color="auto" w:fill="auto"/>
          </w:tcPr>
          <w:p w14:paraId="7F712DC4" w14:textId="77777777" w:rsidR="00EA054E" w:rsidRPr="00547276" w:rsidRDefault="00EA054E" w:rsidP="00FC5C7C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531B79" w:rsidRPr="00547276" w14:paraId="1A395E92" w14:textId="77777777" w:rsidTr="009D640A">
        <w:trPr>
          <w:cantSplit/>
          <w:tblHeader/>
        </w:trPr>
        <w:tc>
          <w:tcPr>
            <w:tcW w:w="3510" w:type="dxa"/>
            <w:shd w:val="clear" w:color="auto" w:fill="auto"/>
          </w:tcPr>
          <w:p w14:paraId="731DD1A1" w14:textId="77777777" w:rsidR="00531B79" w:rsidRPr="00547276" w:rsidRDefault="00531B79" w:rsidP="00FC5C7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shd w:val="clear" w:color="auto" w:fill="auto"/>
          </w:tcPr>
          <w:p w14:paraId="5A0015B5" w14:textId="77777777" w:rsidR="00531B79" w:rsidRPr="00547276" w:rsidRDefault="00531B79" w:rsidP="00FC5C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04DA349" w14:textId="77777777" w:rsidR="00531B79" w:rsidRPr="00547276" w:rsidRDefault="00531B79" w:rsidP="00FC5C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14:paraId="4D7DFBE3" w14:textId="77777777" w:rsidR="00531B79" w:rsidRPr="00547276" w:rsidRDefault="00547276" w:rsidP="00FC5C7C">
            <w:pPr>
              <w:pStyle w:val="acctfourfigures"/>
              <w:tabs>
                <w:tab w:val="clear" w:pos="765"/>
                <w:tab w:val="left" w:pos="630"/>
              </w:tabs>
              <w:spacing w:line="240" w:lineRule="atLeast"/>
              <w:ind w:firstLine="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2562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5352188" w14:textId="77777777" w:rsidR="00531B79" w:rsidRPr="00547276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12545818" w14:textId="77777777" w:rsidR="00531B79" w:rsidRPr="00547276" w:rsidRDefault="00547276" w:rsidP="00FC5C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2561</w:t>
            </w:r>
          </w:p>
        </w:tc>
        <w:tc>
          <w:tcPr>
            <w:tcW w:w="180" w:type="dxa"/>
            <w:gridSpan w:val="2"/>
            <w:shd w:val="clear" w:color="auto" w:fill="auto"/>
          </w:tcPr>
          <w:p w14:paraId="48C44398" w14:textId="77777777" w:rsidR="00531B79" w:rsidRPr="00547276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2C6204DF" w14:textId="77777777" w:rsidR="00531B79" w:rsidRPr="00547276" w:rsidRDefault="00547276" w:rsidP="00FC5C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2562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761B302" w14:textId="77777777" w:rsidR="00531B79" w:rsidRPr="00547276" w:rsidRDefault="00531B79" w:rsidP="00FC5C7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A1D1EF5" w14:textId="77777777" w:rsidR="00531B79" w:rsidRPr="00547276" w:rsidRDefault="00547276" w:rsidP="00FC5C7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2561</w:t>
            </w:r>
          </w:p>
        </w:tc>
      </w:tr>
      <w:tr w:rsidR="00531B79" w:rsidRPr="00547276" w14:paraId="5538ED49" w14:textId="77777777" w:rsidTr="009D640A">
        <w:trPr>
          <w:cantSplit/>
        </w:trPr>
        <w:tc>
          <w:tcPr>
            <w:tcW w:w="3510" w:type="dxa"/>
            <w:shd w:val="clear" w:color="auto" w:fill="auto"/>
          </w:tcPr>
          <w:p w14:paraId="25EDB80B" w14:textId="77777777" w:rsidR="00531B79" w:rsidRPr="00547276" w:rsidRDefault="00531B79" w:rsidP="00FC5C7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720" w:type="dxa"/>
            <w:shd w:val="clear" w:color="auto" w:fill="auto"/>
          </w:tcPr>
          <w:p w14:paraId="2BBA4FE5" w14:textId="77777777" w:rsidR="00531B79" w:rsidRPr="00547276" w:rsidRDefault="00531B79" w:rsidP="00FC5C7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597CC20" w14:textId="77777777" w:rsidR="00531B79" w:rsidRPr="00547276" w:rsidRDefault="00531B79" w:rsidP="00FC5C7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10"/>
            <w:shd w:val="clear" w:color="auto" w:fill="auto"/>
          </w:tcPr>
          <w:p w14:paraId="4B7EA97D" w14:textId="77777777" w:rsidR="00531B79" w:rsidRPr="00547276" w:rsidRDefault="00531B79" w:rsidP="00FC5C7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ล้านบาท)</w:t>
            </w:r>
          </w:p>
        </w:tc>
      </w:tr>
      <w:tr w:rsidR="00FC1185" w:rsidRPr="00547276" w14:paraId="3A6A8AB7" w14:textId="77777777" w:rsidTr="009D640A">
        <w:trPr>
          <w:cantSplit/>
        </w:trPr>
        <w:tc>
          <w:tcPr>
            <w:tcW w:w="3510" w:type="dxa"/>
            <w:shd w:val="clear" w:color="auto" w:fill="auto"/>
          </w:tcPr>
          <w:p w14:paraId="03F3F14D" w14:textId="77777777" w:rsidR="00FC1185" w:rsidRPr="00547276" w:rsidRDefault="00FC1185" w:rsidP="00FC1185">
            <w:pPr>
              <w:ind w:firstLine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720" w:type="dxa"/>
            <w:shd w:val="clear" w:color="auto" w:fill="auto"/>
          </w:tcPr>
          <w:p w14:paraId="407CBA0A" w14:textId="77777777" w:rsidR="00FC1185" w:rsidRPr="00547276" w:rsidRDefault="00FC1185" w:rsidP="00FC11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BF9EBC6" w14:textId="77777777" w:rsidR="00FC1185" w:rsidRPr="00547276" w:rsidRDefault="00FC1185" w:rsidP="00FC11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0DD6D21D" w14:textId="38AACF8C" w:rsidR="00FC1185" w:rsidRPr="00547276" w:rsidRDefault="004E3699" w:rsidP="00FC118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5476B72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1FF19DC7" w14:textId="77777777" w:rsidR="00FC1185" w:rsidRPr="00547276" w:rsidRDefault="00FC1185" w:rsidP="00FC118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545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133E98F6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637EDBA6" w14:textId="0A9719BB" w:rsidR="00FC1185" w:rsidRPr="00547276" w:rsidRDefault="001250A7" w:rsidP="00FC118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BD57AF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ED98906" w14:textId="77777777" w:rsidR="00FC1185" w:rsidRPr="00547276" w:rsidRDefault="00FC1185" w:rsidP="00FC118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245</w:t>
            </w:r>
          </w:p>
        </w:tc>
      </w:tr>
      <w:tr w:rsidR="00FC1185" w:rsidRPr="00547276" w14:paraId="3DB04030" w14:textId="77777777" w:rsidTr="009D640A">
        <w:trPr>
          <w:cantSplit/>
        </w:trPr>
        <w:tc>
          <w:tcPr>
            <w:tcW w:w="3510" w:type="dxa"/>
            <w:shd w:val="clear" w:color="auto" w:fill="auto"/>
          </w:tcPr>
          <w:p w14:paraId="245858A9" w14:textId="77777777" w:rsidR="00FC1185" w:rsidRPr="00547276" w:rsidRDefault="00FC1185" w:rsidP="00FC1185">
            <w:pPr>
              <w:ind w:firstLine="1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720" w:type="dxa"/>
            <w:shd w:val="clear" w:color="auto" w:fill="auto"/>
          </w:tcPr>
          <w:p w14:paraId="6C4E1E7D" w14:textId="77777777" w:rsidR="00FC1185" w:rsidRPr="00547276" w:rsidRDefault="00FC1185" w:rsidP="00FC11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BF48C1D" w14:textId="77777777" w:rsidR="00FC1185" w:rsidRPr="00547276" w:rsidRDefault="00FC1185" w:rsidP="00FC11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3FAFDAD3" w14:textId="0BE8F6FE" w:rsidR="00FC1185" w:rsidRPr="00547276" w:rsidRDefault="004E3699" w:rsidP="00FC118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86AA386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0E10217A" w14:textId="77777777" w:rsidR="00FC1185" w:rsidRPr="00547276" w:rsidRDefault="00FC1185" w:rsidP="00FC118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1BE0F7F9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2095DD35" w14:textId="61C2E004" w:rsidR="00FC1185" w:rsidRPr="00547276" w:rsidRDefault="001250A7" w:rsidP="00FC118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053F440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FCE055B" w14:textId="77777777" w:rsidR="00FC1185" w:rsidRPr="00547276" w:rsidRDefault="00FC1185" w:rsidP="00FC118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FC1185" w:rsidRPr="00547276" w14:paraId="1D187334" w14:textId="77777777" w:rsidTr="009D640A">
        <w:trPr>
          <w:cantSplit/>
        </w:trPr>
        <w:tc>
          <w:tcPr>
            <w:tcW w:w="3510" w:type="dxa"/>
            <w:shd w:val="clear" w:color="auto" w:fill="auto"/>
          </w:tcPr>
          <w:p w14:paraId="2D9B39E5" w14:textId="77777777" w:rsidR="00FC1185" w:rsidRPr="00547276" w:rsidRDefault="00FC1185" w:rsidP="00FC1185">
            <w:pPr>
              <w:ind w:firstLine="1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720" w:type="dxa"/>
            <w:shd w:val="clear" w:color="auto" w:fill="auto"/>
          </w:tcPr>
          <w:p w14:paraId="3708D278" w14:textId="77777777" w:rsidR="00FC1185" w:rsidRPr="00547276" w:rsidRDefault="00FC1185" w:rsidP="00FC11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87F1BFC" w14:textId="77777777" w:rsidR="00FC1185" w:rsidRPr="00547276" w:rsidRDefault="00FC1185" w:rsidP="00FC11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6F617CF1" w14:textId="03582C8B" w:rsidR="00FC1185" w:rsidRPr="00547276" w:rsidRDefault="004E3699" w:rsidP="004E3699">
            <w:pPr>
              <w:pStyle w:val="acctfourfigures"/>
              <w:tabs>
                <w:tab w:val="clear" w:pos="765"/>
                <w:tab w:val="decimal" w:pos="81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03270F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35FE2784" w14:textId="77777777" w:rsidR="00FC1185" w:rsidRPr="00547276" w:rsidRDefault="00FC1185" w:rsidP="00FC1185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(15)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23ECE37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6E79F6F5" w14:textId="4808716A" w:rsidR="00FC1185" w:rsidRPr="00547276" w:rsidRDefault="00104784" w:rsidP="00FC118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8041342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63A75D" w14:textId="77777777" w:rsidR="00FC1185" w:rsidRPr="00547276" w:rsidRDefault="00FC1185" w:rsidP="00FC118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C1185" w:rsidRPr="00547276" w14:paraId="7032A551" w14:textId="77777777" w:rsidTr="009D640A">
        <w:trPr>
          <w:cantSplit/>
        </w:trPr>
        <w:tc>
          <w:tcPr>
            <w:tcW w:w="3510" w:type="dxa"/>
            <w:shd w:val="clear" w:color="auto" w:fill="auto"/>
          </w:tcPr>
          <w:p w14:paraId="4E085241" w14:textId="77777777" w:rsidR="00FC1185" w:rsidRPr="00547276" w:rsidRDefault="00FC1185" w:rsidP="00FC1185">
            <w:pPr>
              <w:ind w:firstLine="1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720" w:type="dxa"/>
            <w:shd w:val="clear" w:color="auto" w:fill="auto"/>
          </w:tcPr>
          <w:p w14:paraId="30486294" w14:textId="77777777" w:rsidR="00FC1185" w:rsidRPr="00547276" w:rsidRDefault="00FC1185" w:rsidP="00FC118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3FA8EDF" w14:textId="77777777" w:rsidR="00FC1185" w:rsidRPr="00547276" w:rsidRDefault="00FC1185" w:rsidP="00FC118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1E47E950" w14:textId="2E030B92" w:rsidR="00FC1185" w:rsidRPr="00547276" w:rsidRDefault="00B73976" w:rsidP="004E3699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4E3699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7CE75E8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568E28EF" w14:textId="77777777" w:rsidR="00FC1185" w:rsidRPr="00547276" w:rsidRDefault="00FC1185" w:rsidP="00FC1185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(31)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26C548FE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798E0EE3" w14:textId="06F3C1A2" w:rsidR="00FC1185" w:rsidRPr="00547276" w:rsidRDefault="00104784" w:rsidP="00FC118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DE19C4" w14:textId="77777777" w:rsidR="00FC1185" w:rsidRPr="00547276" w:rsidRDefault="00FC1185" w:rsidP="00FC118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88F656C" w14:textId="77777777" w:rsidR="00FC1185" w:rsidRPr="00547276" w:rsidRDefault="00FC1185" w:rsidP="00FC118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D7DD4" w:rsidRPr="00547276" w14:paraId="69D42724" w14:textId="77777777" w:rsidTr="009D640A">
        <w:trPr>
          <w:cantSplit/>
        </w:trPr>
        <w:tc>
          <w:tcPr>
            <w:tcW w:w="3510" w:type="dxa"/>
            <w:shd w:val="clear" w:color="auto" w:fill="auto"/>
          </w:tcPr>
          <w:p w14:paraId="61FD0065" w14:textId="77777777" w:rsidR="008D7DD4" w:rsidRPr="00547276" w:rsidRDefault="008D7DD4" w:rsidP="008D7DD4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shd w:val="clear" w:color="auto" w:fill="auto"/>
          </w:tcPr>
          <w:p w14:paraId="42051927" w14:textId="77777777" w:rsidR="008D7DD4" w:rsidRPr="00547276" w:rsidRDefault="008D7DD4" w:rsidP="008D7DD4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8A2CDAD" w14:textId="77777777" w:rsidR="008D7DD4" w:rsidRPr="00547276" w:rsidRDefault="008D7DD4" w:rsidP="008D7DD4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8B93DE3" w14:textId="77777777" w:rsidR="008D7DD4" w:rsidRPr="00547276" w:rsidRDefault="008D7DD4" w:rsidP="008D7DD4">
            <w:pPr>
              <w:pStyle w:val="acctfourfigures"/>
              <w:tabs>
                <w:tab w:val="clear" w:pos="765"/>
                <w:tab w:val="left" w:pos="630"/>
              </w:tabs>
              <w:spacing w:line="240" w:lineRule="atLeast"/>
              <w:ind w:firstLine="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center"/>
          </w:tcPr>
          <w:p w14:paraId="758817B6" w14:textId="77777777" w:rsidR="008D7DD4" w:rsidRPr="00547276" w:rsidRDefault="008D7DD4" w:rsidP="008D7DD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center"/>
          </w:tcPr>
          <w:p w14:paraId="010290D7" w14:textId="77777777" w:rsidR="008D7DD4" w:rsidRPr="00547276" w:rsidRDefault="008D7DD4" w:rsidP="008D7DD4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</w:tcPr>
          <w:p w14:paraId="5A7B34FC" w14:textId="77777777" w:rsidR="008D7DD4" w:rsidRPr="00547276" w:rsidRDefault="008D7DD4" w:rsidP="008D7DD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43ACA02F" w14:textId="77777777" w:rsidR="008D7DD4" w:rsidRPr="00547276" w:rsidRDefault="008D7DD4" w:rsidP="008D7DD4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center"/>
          </w:tcPr>
          <w:p w14:paraId="5089FAF2" w14:textId="77777777" w:rsidR="008D7DD4" w:rsidRPr="00547276" w:rsidRDefault="008D7DD4" w:rsidP="008D7DD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86D07E1" w14:textId="77777777" w:rsidR="008D7DD4" w:rsidRPr="00547276" w:rsidRDefault="008D7DD4" w:rsidP="008D7DD4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707253" w:rsidRPr="00547276" w14:paraId="6CF8C0B2" w14:textId="77777777" w:rsidTr="009D640A">
        <w:trPr>
          <w:cantSplit/>
        </w:trPr>
        <w:tc>
          <w:tcPr>
            <w:tcW w:w="3510" w:type="dxa"/>
            <w:shd w:val="clear" w:color="auto" w:fill="auto"/>
          </w:tcPr>
          <w:p w14:paraId="14551917" w14:textId="77777777" w:rsidR="00707253" w:rsidRPr="00547276" w:rsidRDefault="00707253" w:rsidP="008D7DD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เงินจ๊าด</w:t>
            </w:r>
          </w:p>
        </w:tc>
        <w:tc>
          <w:tcPr>
            <w:tcW w:w="720" w:type="dxa"/>
            <w:shd w:val="clear" w:color="auto" w:fill="auto"/>
          </w:tcPr>
          <w:p w14:paraId="1FB03943" w14:textId="77777777" w:rsidR="00707253" w:rsidRPr="00547276" w:rsidRDefault="00707253" w:rsidP="008D7DD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69171C4" w14:textId="77777777" w:rsidR="00707253" w:rsidRPr="00547276" w:rsidRDefault="00707253" w:rsidP="008D7DD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C64F68" w14:textId="77777777" w:rsidR="00707253" w:rsidRPr="00547276" w:rsidRDefault="00707253" w:rsidP="008D7DD4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56E13580" w14:textId="77777777" w:rsidR="00707253" w:rsidRPr="00547276" w:rsidRDefault="00707253" w:rsidP="008D7DD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18CE5ED9" w14:textId="77777777" w:rsidR="00707253" w:rsidRDefault="00707253" w:rsidP="008D7DD4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0195B29" w14:textId="77777777" w:rsidR="00707253" w:rsidRPr="00547276" w:rsidRDefault="00707253" w:rsidP="008D7DD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27CB13CE" w14:textId="77777777" w:rsidR="00707253" w:rsidRPr="00547276" w:rsidRDefault="00707253" w:rsidP="008D7DD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4C38C7F" w14:textId="77777777" w:rsidR="00707253" w:rsidRPr="00547276" w:rsidRDefault="00707253" w:rsidP="008D7DD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CF1A2A0" w14:textId="77777777" w:rsidR="00707253" w:rsidRPr="00547276" w:rsidRDefault="00707253" w:rsidP="008D7DD4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07253" w:rsidRPr="00547276" w14:paraId="6FC2B1A2" w14:textId="77777777" w:rsidTr="009D640A">
        <w:trPr>
          <w:cantSplit/>
        </w:trPr>
        <w:tc>
          <w:tcPr>
            <w:tcW w:w="3510" w:type="dxa"/>
            <w:shd w:val="clear" w:color="auto" w:fill="auto"/>
          </w:tcPr>
          <w:p w14:paraId="1E054E13" w14:textId="77777777" w:rsidR="00707253" w:rsidRPr="00547276" w:rsidRDefault="00707253" w:rsidP="0070725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720" w:type="dxa"/>
            <w:shd w:val="clear" w:color="auto" w:fill="auto"/>
          </w:tcPr>
          <w:p w14:paraId="4C90E779" w14:textId="77777777" w:rsidR="00707253" w:rsidRPr="00547276" w:rsidRDefault="00707253" w:rsidP="0070725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E0CEC1D" w14:textId="77777777" w:rsidR="00707253" w:rsidRPr="00547276" w:rsidRDefault="00707253" w:rsidP="0070725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0CB089A" w14:textId="3DED5B73" w:rsidR="00707253" w:rsidRPr="00547276" w:rsidRDefault="004E3699" w:rsidP="0070725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0815BD5D" w14:textId="77777777" w:rsidR="00707253" w:rsidRPr="00547276" w:rsidRDefault="00707253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450E3BDA" w14:textId="77777777" w:rsidR="00707253" w:rsidRPr="00547276" w:rsidRDefault="00707253" w:rsidP="0070725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E1AFFD6" w14:textId="77777777" w:rsidR="00707253" w:rsidRPr="00547276" w:rsidRDefault="00707253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7CD58A9B" w14:textId="5EF6BE03" w:rsidR="00707253" w:rsidRPr="00547276" w:rsidRDefault="00104784" w:rsidP="0070725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73362A8" w14:textId="77777777" w:rsidR="00707253" w:rsidRPr="00547276" w:rsidRDefault="00707253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95C94BB" w14:textId="77777777" w:rsidR="00707253" w:rsidRPr="00547276" w:rsidRDefault="00707253" w:rsidP="00707253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07253" w:rsidRPr="00547276" w14:paraId="0C6F8552" w14:textId="77777777" w:rsidTr="009D640A">
        <w:trPr>
          <w:cantSplit/>
        </w:trPr>
        <w:tc>
          <w:tcPr>
            <w:tcW w:w="3510" w:type="dxa"/>
            <w:shd w:val="clear" w:color="auto" w:fill="auto"/>
          </w:tcPr>
          <w:p w14:paraId="5B8E8143" w14:textId="77777777" w:rsidR="00707253" w:rsidRPr="00547276" w:rsidRDefault="00707253" w:rsidP="007072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720" w:type="dxa"/>
            <w:shd w:val="clear" w:color="auto" w:fill="auto"/>
          </w:tcPr>
          <w:p w14:paraId="0501CFDE" w14:textId="77777777" w:rsidR="00707253" w:rsidRPr="00547276" w:rsidRDefault="00707253" w:rsidP="0070725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1903A09" w14:textId="77777777" w:rsidR="00707253" w:rsidRPr="00547276" w:rsidRDefault="00707253" w:rsidP="0070725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50F4291" w14:textId="55DA2AAF" w:rsidR="00707253" w:rsidRPr="00547276" w:rsidRDefault="004E3699" w:rsidP="004E3699">
            <w:pPr>
              <w:pStyle w:val="acctfourfigures"/>
              <w:tabs>
                <w:tab w:val="clear" w:pos="765"/>
                <w:tab w:val="decimal" w:pos="81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3579593E" w14:textId="77777777" w:rsidR="00707253" w:rsidRPr="00547276" w:rsidRDefault="00707253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0B616B94" w14:textId="77777777" w:rsidR="00707253" w:rsidRPr="00547276" w:rsidRDefault="00707253" w:rsidP="0070725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3368CE41" w14:textId="77777777" w:rsidR="00707253" w:rsidRPr="00547276" w:rsidRDefault="00707253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56BD6403" w14:textId="6847D859" w:rsidR="00707253" w:rsidRPr="00547276" w:rsidRDefault="00104784" w:rsidP="0070725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B29D1C" w14:textId="77777777" w:rsidR="00707253" w:rsidRPr="00547276" w:rsidRDefault="00707253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14202BA" w14:textId="77777777" w:rsidR="00707253" w:rsidRPr="00547276" w:rsidRDefault="00707253" w:rsidP="00707253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07253" w:rsidRPr="00547276" w14:paraId="33F044D5" w14:textId="77777777" w:rsidTr="009D640A">
        <w:trPr>
          <w:cantSplit/>
        </w:trPr>
        <w:tc>
          <w:tcPr>
            <w:tcW w:w="4500" w:type="dxa"/>
            <w:gridSpan w:val="3"/>
            <w:shd w:val="clear" w:color="auto" w:fill="auto"/>
          </w:tcPr>
          <w:p w14:paraId="2D5A560F" w14:textId="77777777" w:rsidR="00707253" w:rsidRPr="00F80D4B" w:rsidRDefault="00707253" w:rsidP="00707253">
            <w:pPr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A44AEC" w14:textId="77777777" w:rsidR="00707253" w:rsidRPr="003F0470" w:rsidRDefault="00707253" w:rsidP="00707253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22DB38E5" w14:textId="77777777" w:rsidR="00707253" w:rsidRPr="003F0470" w:rsidRDefault="00707253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4F227817" w14:textId="77777777" w:rsidR="00707253" w:rsidRPr="003F0470" w:rsidRDefault="00707253" w:rsidP="00707253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865EE75" w14:textId="77777777" w:rsidR="00707253" w:rsidRPr="003F0470" w:rsidRDefault="00707253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7979F21D" w14:textId="77777777" w:rsidR="00707253" w:rsidRPr="003F0470" w:rsidRDefault="00707253" w:rsidP="0070725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64A4D3A" w14:textId="77777777" w:rsidR="00707253" w:rsidRPr="003F0470" w:rsidRDefault="00707253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818C4C" w14:textId="77777777" w:rsidR="00707253" w:rsidRPr="003F0470" w:rsidRDefault="00707253" w:rsidP="00707253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</w:tr>
      <w:tr w:rsidR="009D640A" w:rsidRPr="00547276" w14:paraId="2D814CB0" w14:textId="77777777" w:rsidTr="009D640A">
        <w:trPr>
          <w:cantSplit/>
        </w:trPr>
        <w:tc>
          <w:tcPr>
            <w:tcW w:w="4500" w:type="dxa"/>
            <w:gridSpan w:val="3"/>
            <w:shd w:val="clear" w:color="auto" w:fill="auto"/>
          </w:tcPr>
          <w:p w14:paraId="238D77B9" w14:textId="5E23BAB3" w:rsidR="009D640A" w:rsidRPr="00104784" w:rsidRDefault="00104784" w:rsidP="00707253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04784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536AD9B" w14:textId="77777777" w:rsidR="009D640A" w:rsidRPr="003F0470" w:rsidRDefault="009D640A" w:rsidP="00707253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1DAECC08" w14:textId="77777777" w:rsidR="009D640A" w:rsidRPr="003F0470" w:rsidRDefault="009D640A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55D615A3" w14:textId="77777777" w:rsidR="009D640A" w:rsidRPr="003F0470" w:rsidRDefault="009D640A" w:rsidP="00707253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1108FA0A" w14:textId="77777777" w:rsidR="009D640A" w:rsidRPr="003F0470" w:rsidRDefault="009D640A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206D13B9" w14:textId="77777777" w:rsidR="009D640A" w:rsidRPr="003F0470" w:rsidRDefault="009D640A" w:rsidP="0070725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39A5BA1" w14:textId="77777777" w:rsidR="009D640A" w:rsidRPr="003F0470" w:rsidRDefault="009D640A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3B9E48A" w14:textId="77777777" w:rsidR="009D640A" w:rsidRPr="003F0470" w:rsidRDefault="009D640A" w:rsidP="00707253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</w:tr>
      <w:tr w:rsidR="009D640A" w:rsidRPr="00547276" w14:paraId="01302447" w14:textId="77777777" w:rsidTr="009D640A">
        <w:trPr>
          <w:cantSplit/>
        </w:trPr>
        <w:tc>
          <w:tcPr>
            <w:tcW w:w="4500" w:type="dxa"/>
            <w:gridSpan w:val="3"/>
            <w:shd w:val="clear" w:color="auto" w:fill="auto"/>
          </w:tcPr>
          <w:p w14:paraId="5467CB83" w14:textId="70A5A7FA" w:rsidR="009D640A" w:rsidRPr="00104784" w:rsidRDefault="00104784" w:rsidP="00707253">
            <w:pPr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04784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CF736AF" w14:textId="34FFC10E" w:rsidR="009D640A" w:rsidRPr="00BD495E" w:rsidRDefault="00BD495E" w:rsidP="004E3699">
            <w:pPr>
              <w:pStyle w:val="acctfourfigures"/>
              <w:tabs>
                <w:tab w:val="clear" w:pos="765"/>
                <w:tab w:val="decimal" w:pos="81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D49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22F9A61A" w14:textId="77777777" w:rsidR="009D640A" w:rsidRPr="00BD495E" w:rsidRDefault="009D640A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5E65F4B5" w14:textId="5010F124" w:rsidR="009D640A" w:rsidRPr="00BD495E" w:rsidRDefault="00BD495E" w:rsidP="00707253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D495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0869A59D" w14:textId="77777777" w:rsidR="009D640A" w:rsidRPr="003F0470" w:rsidRDefault="009D640A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5803340D" w14:textId="1E2A2672" w:rsidR="009D640A" w:rsidRPr="00FC7A54" w:rsidRDefault="00104784" w:rsidP="0070725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C7A5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DF0C386" w14:textId="77777777" w:rsidR="009D640A" w:rsidRPr="00FC7A54" w:rsidRDefault="009D640A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8899543" w14:textId="5211AA5F" w:rsidR="009D640A" w:rsidRPr="00FC7A54" w:rsidRDefault="00104784" w:rsidP="00707253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FC7A5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D640A" w:rsidRPr="00547276" w14:paraId="3192FE98" w14:textId="77777777" w:rsidTr="009D640A">
        <w:trPr>
          <w:cantSplit/>
        </w:trPr>
        <w:tc>
          <w:tcPr>
            <w:tcW w:w="4500" w:type="dxa"/>
            <w:gridSpan w:val="3"/>
            <w:shd w:val="clear" w:color="auto" w:fill="auto"/>
          </w:tcPr>
          <w:p w14:paraId="2EEC71B7" w14:textId="77777777" w:rsidR="009D640A" w:rsidRPr="00F80D4B" w:rsidRDefault="009D640A" w:rsidP="00707253">
            <w:pPr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FD33C9E" w14:textId="77777777" w:rsidR="009D640A" w:rsidRPr="003F0470" w:rsidRDefault="009D640A" w:rsidP="00707253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25C95526" w14:textId="77777777" w:rsidR="009D640A" w:rsidRPr="003F0470" w:rsidRDefault="009D640A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37D46993" w14:textId="77777777" w:rsidR="009D640A" w:rsidRPr="003F0470" w:rsidRDefault="009D640A" w:rsidP="00707253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AE2ECEA" w14:textId="77777777" w:rsidR="009D640A" w:rsidRPr="003F0470" w:rsidRDefault="009D640A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1EA7B5E9" w14:textId="77777777" w:rsidR="009D640A" w:rsidRPr="003F0470" w:rsidRDefault="009D640A" w:rsidP="0070725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2FA6A83" w14:textId="77777777" w:rsidR="009D640A" w:rsidRPr="003F0470" w:rsidRDefault="009D640A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D4E646" w14:textId="77777777" w:rsidR="009D640A" w:rsidRPr="003F0470" w:rsidRDefault="009D640A" w:rsidP="00707253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</w:tr>
      <w:tr w:rsidR="00B60BEC" w:rsidRPr="00547276" w14:paraId="256BB192" w14:textId="77777777" w:rsidTr="009D640A">
        <w:trPr>
          <w:cantSplit/>
        </w:trPr>
        <w:tc>
          <w:tcPr>
            <w:tcW w:w="4500" w:type="dxa"/>
            <w:gridSpan w:val="3"/>
            <w:shd w:val="clear" w:color="auto" w:fill="auto"/>
          </w:tcPr>
          <w:p w14:paraId="6B5FED9D" w14:textId="75055737" w:rsidR="00B60BEC" w:rsidRPr="00F80D4B" w:rsidRDefault="00B60BEC" w:rsidP="00707253">
            <w:pPr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A2B85B6" w14:textId="77777777" w:rsidR="00B60BEC" w:rsidRPr="003F0470" w:rsidRDefault="00B60BEC" w:rsidP="00707253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52B583B0" w14:textId="77777777" w:rsidR="00B60BEC" w:rsidRPr="003F0470" w:rsidRDefault="00B60BEC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1889D859" w14:textId="77777777" w:rsidR="00B60BEC" w:rsidRPr="003F0470" w:rsidRDefault="00B60BEC" w:rsidP="00707253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B3D86E6" w14:textId="77777777" w:rsidR="00B60BEC" w:rsidRPr="003F0470" w:rsidRDefault="00B60BEC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026D2B15" w14:textId="77777777" w:rsidR="00B60BEC" w:rsidRPr="003F0470" w:rsidRDefault="00B60BEC" w:rsidP="0070725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11A6C1E" w14:textId="77777777" w:rsidR="00B60BEC" w:rsidRPr="003F0470" w:rsidRDefault="00B60BEC" w:rsidP="0070725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DB28A2C" w14:textId="77777777" w:rsidR="00B60BEC" w:rsidRPr="003F0470" w:rsidRDefault="00B60BEC" w:rsidP="00707253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20"/>
              </w:rPr>
            </w:pPr>
          </w:p>
        </w:tc>
      </w:tr>
      <w:tr w:rsidR="009D640A" w:rsidRPr="00547276" w14:paraId="039E3709" w14:textId="77777777" w:rsidTr="009D640A">
        <w:trPr>
          <w:cantSplit/>
        </w:trPr>
        <w:tc>
          <w:tcPr>
            <w:tcW w:w="4500" w:type="dxa"/>
            <w:gridSpan w:val="3"/>
            <w:shd w:val="clear" w:color="auto" w:fill="auto"/>
          </w:tcPr>
          <w:p w14:paraId="67035BCF" w14:textId="77777777" w:rsidR="009D640A" w:rsidRPr="00547276" w:rsidRDefault="009D640A" w:rsidP="009D640A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  <w:vAlign w:val="bottom"/>
          </w:tcPr>
          <w:p w14:paraId="06E60964" w14:textId="11AB2D3E" w:rsidR="009D640A" w:rsidRPr="00547276" w:rsidRDefault="00BD495E" w:rsidP="009D640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45</w:t>
            </w: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4202F81A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06F4CED2" w14:textId="77777777" w:rsidR="009D640A" w:rsidRPr="00547276" w:rsidRDefault="009D640A" w:rsidP="009D640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8AF0BCD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tcBorders>
              <w:bottom w:val="nil"/>
            </w:tcBorders>
            <w:shd w:val="clear" w:color="auto" w:fill="auto"/>
            <w:vAlign w:val="bottom"/>
          </w:tcPr>
          <w:p w14:paraId="6E64BC8B" w14:textId="38816491" w:rsidR="009D640A" w:rsidRPr="00547276" w:rsidRDefault="00E66D31" w:rsidP="009D640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A2111D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9775FAC" w14:textId="77777777" w:rsidR="009D640A" w:rsidRPr="00547276" w:rsidRDefault="009D640A" w:rsidP="009D640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D640A" w:rsidRPr="00547276" w14:paraId="5F8C3A81" w14:textId="77777777" w:rsidTr="009D640A">
        <w:trPr>
          <w:cantSplit/>
        </w:trPr>
        <w:tc>
          <w:tcPr>
            <w:tcW w:w="4500" w:type="dxa"/>
            <w:gridSpan w:val="3"/>
            <w:shd w:val="clear" w:color="auto" w:fill="auto"/>
          </w:tcPr>
          <w:p w14:paraId="76566B88" w14:textId="77777777" w:rsidR="009D640A" w:rsidRPr="00547276" w:rsidRDefault="009D640A" w:rsidP="009D640A">
            <w:pPr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6841BB" w14:textId="2CD8CB8B" w:rsidR="009D640A" w:rsidRPr="00547276" w:rsidRDefault="00BD495E" w:rsidP="009D640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(3)</w:t>
            </w: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76AE908D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shd w:val="clear" w:color="auto" w:fill="auto"/>
            <w:vAlign w:val="bottom"/>
          </w:tcPr>
          <w:p w14:paraId="21EC6789" w14:textId="77777777" w:rsidR="009D640A" w:rsidRPr="00547276" w:rsidRDefault="009D640A" w:rsidP="009D640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054CC56B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shd w:val="clear" w:color="auto" w:fill="auto"/>
            <w:vAlign w:val="bottom"/>
          </w:tcPr>
          <w:p w14:paraId="6D3E5AC2" w14:textId="162E42FE" w:rsidR="009D640A" w:rsidRPr="00547276" w:rsidRDefault="00E66D31" w:rsidP="009D640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2CA9DC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87D0742" w14:textId="77777777" w:rsidR="009D640A" w:rsidRPr="00547276" w:rsidRDefault="009D640A" w:rsidP="009D640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D640A" w:rsidRPr="00547276" w14:paraId="26976BED" w14:textId="77777777" w:rsidTr="009D640A">
        <w:trPr>
          <w:cantSplit/>
        </w:trPr>
        <w:tc>
          <w:tcPr>
            <w:tcW w:w="4500" w:type="dxa"/>
            <w:gridSpan w:val="3"/>
            <w:shd w:val="clear" w:color="auto" w:fill="auto"/>
          </w:tcPr>
          <w:p w14:paraId="21AD444D" w14:textId="77777777" w:rsidR="009D640A" w:rsidRPr="00547276" w:rsidRDefault="009D640A" w:rsidP="009D640A">
            <w:pPr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2204DC" w14:textId="14054E9E" w:rsidR="009D640A" w:rsidRPr="00547276" w:rsidRDefault="00BD495E" w:rsidP="009D640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272118F5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C728D9" w14:textId="77777777" w:rsidR="009D640A" w:rsidRPr="00547276" w:rsidRDefault="009D640A" w:rsidP="009D640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(11)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276EF5C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C99728" w14:textId="07CCD8BA" w:rsidR="009D640A" w:rsidRPr="00547276" w:rsidRDefault="00E66D31" w:rsidP="009D640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BB8A13C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0E747B" w14:textId="77777777" w:rsidR="009D640A" w:rsidRPr="00547276" w:rsidRDefault="009D640A" w:rsidP="009D640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D640A" w:rsidRPr="00547276" w14:paraId="33E17E4E" w14:textId="77777777" w:rsidTr="009D640A">
        <w:trPr>
          <w:cantSplit/>
        </w:trPr>
        <w:tc>
          <w:tcPr>
            <w:tcW w:w="4500" w:type="dxa"/>
            <w:gridSpan w:val="3"/>
            <w:shd w:val="clear" w:color="auto" w:fill="auto"/>
          </w:tcPr>
          <w:p w14:paraId="1A142364" w14:textId="77777777" w:rsidR="009D640A" w:rsidRPr="00547276" w:rsidRDefault="009D640A" w:rsidP="009D640A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9E60F6" w14:textId="300E4A35" w:rsidR="009D640A" w:rsidRPr="00E66D31" w:rsidRDefault="004E3699" w:rsidP="009D640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55</w:t>
            </w:r>
            <w:r w:rsidR="00B7397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91" w:type="dxa"/>
            <w:gridSpan w:val="2"/>
            <w:shd w:val="clear" w:color="auto" w:fill="auto"/>
            <w:vAlign w:val="bottom"/>
          </w:tcPr>
          <w:p w14:paraId="03FA8899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571725" w14:textId="77777777" w:rsidR="009D640A" w:rsidRPr="00547276" w:rsidRDefault="009D640A" w:rsidP="009D640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553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511FBDCF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C18018" w14:textId="79FBB958" w:rsidR="009D640A" w:rsidRPr="00E66D31" w:rsidRDefault="00E66D31" w:rsidP="009D640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66D3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5C0704" w14:textId="77777777" w:rsidR="009D640A" w:rsidRPr="00547276" w:rsidRDefault="009D640A" w:rsidP="009D640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85E651" w14:textId="77777777" w:rsidR="009D640A" w:rsidRPr="00547276" w:rsidRDefault="009D640A" w:rsidP="009D640A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250</w:t>
            </w:r>
          </w:p>
        </w:tc>
      </w:tr>
    </w:tbl>
    <w:p w14:paraId="4957AAC3" w14:textId="77777777" w:rsidR="00BE10CD" w:rsidRDefault="00BE10CD" w:rsidP="00FC5C7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4BE28A2E" w14:textId="57789E24" w:rsidR="00DA2BFE" w:rsidRPr="00F258E0" w:rsidRDefault="00DA2BFE" w:rsidP="00FC5C7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258E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ความเสี่ยงทางด้านสินเชื่อ</w:t>
      </w:r>
      <w:r w:rsidRPr="00F258E0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 </w:t>
      </w:r>
    </w:p>
    <w:p w14:paraId="4CDBE0D9" w14:textId="77777777" w:rsidR="00DA2BFE" w:rsidRPr="00547276" w:rsidRDefault="00DA2BFE" w:rsidP="00FD599D">
      <w:pPr>
        <w:tabs>
          <w:tab w:val="left" w:pos="540"/>
        </w:tabs>
        <w:ind w:left="547" w:hanging="270"/>
        <w:jc w:val="thaiDistribute"/>
        <w:rPr>
          <w:rFonts w:asciiTheme="majorBidi" w:hAnsiTheme="majorBidi" w:cstheme="majorBidi"/>
          <w:sz w:val="10"/>
          <w:szCs w:val="10"/>
        </w:rPr>
      </w:pPr>
    </w:p>
    <w:p w14:paraId="2A4DD261" w14:textId="77777777" w:rsidR="004E1EF2" w:rsidRPr="00547276" w:rsidRDefault="00DA2BFE" w:rsidP="00FC5C7C">
      <w:pPr>
        <w:tabs>
          <w:tab w:val="center" w:pos="63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คือความเสี่ยงที่ลูกค้าหรือคู่สัญญาไม่สามารถชำระหนี้แก่กลุ่มบริษัท ตามเงื่อนไขที่ตกลงไว้เมื่อครบกำหนด</w:t>
      </w:r>
    </w:p>
    <w:p w14:paraId="068C9C26" w14:textId="77777777" w:rsidR="00055B36" w:rsidRPr="00547276" w:rsidRDefault="00055B36" w:rsidP="00FC5C7C">
      <w:pPr>
        <w:tabs>
          <w:tab w:val="center" w:pos="630"/>
        </w:tabs>
        <w:ind w:left="270" w:firstLine="270"/>
        <w:jc w:val="thaiDistribute"/>
        <w:rPr>
          <w:rFonts w:asciiTheme="majorBidi" w:hAnsiTheme="majorBidi" w:cstheme="majorBidi"/>
          <w:sz w:val="18"/>
          <w:szCs w:val="18"/>
          <w:cs/>
        </w:rPr>
      </w:pPr>
    </w:p>
    <w:p w14:paraId="5B4F072A" w14:textId="77777777" w:rsidR="00AA4027" w:rsidRDefault="00DA2BFE" w:rsidP="00FC5C7C">
      <w:pPr>
        <w:tabs>
          <w:tab w:val="center" w:pos="450"/>
          <w:tab w:val="center" w:pos="63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อย่างสม่ำเสมอ โดยการวิเคราะห์ฐานะทางการเงินของลูกค้าทุกรายที่ขอวงเงินสินเชื่อในระดับหนึ่งๆ ณ วันที่รายงานไม่พบว่ามีความเสี่ยงจากสินเชื่อที่เป็นสาระสำคัญ ความเสี่ยงสูงสุดทางด้านสินเชื่อแสดงไว้ในราคาตามบัญชีของสินทรัพย์ทางการเงินแต่ละรายการ</w:t>
      </w:r>
      <w:r w:rsidR="00741F31">
        <w:rPr>
          <w:rFonts w:asciiTheme="majorBidi" w:hAnsiTheme="majorBidi" w:cstheme="majorBidi" w:hint="cs"/>
          <w:sz w:val="30"/>
          <w:szCs w:val="30"/>
          <w:cs/>
        </w:rPr>
        <w:t>ในงบแสดงฐานะทางการเงิน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 อย่างไรก็ตามเนื่องจากกลุ่มบริษัทมี</w:t>
      </w:r>
      <w:r w:rsidR="00FD2997">
        <w:rPr>
          <w:rFonts w:asciiTheme="majorBidi" w:hAnsiTheme="majorBidi" w:cstheme="majorBidi" w:hint="cs"/>
          <w:sz w:val="30"/>
          <w:szCs w:val="30"/>
          <w:cs/>
        </w:rPr>
        <w:t>นโยบาย</w:t>
      </w:r>
      <w:r w:rsidR="00197678">
        <w:rPr>
          <w:rFonts w:asciiTheme="majorBidi" w:hAnsiTheme="majorBidi" w:cstheme="majorBidi" w:hint="cs"/>
          <w:sz w:val="30"/>
          <w:szCs w:val="30"/>
          <w:cs/>
        </w:rPr>
        <w:t>การให้สินเชื่อที่ระมั</w:t>
      </w:r>
      <w:r w:rsidR="007A1901">
        <w:rPr>
          <w:rFonts w:asciiTheme="majorBidi" w:hAnsiTheme="majorBidi" w:cstheme="majorBidi" w:hint="cs"/>
          <w:sz w:val="30"/>
          <w:szCs w:val="30"/>
          <w:cs/>
        </w:rPr>
        <w:t>ด</w:t>
      </w:r>
      <w:r w:rsidR="00197678">
        <w:rPr>
          <w:rFonts w:asciiTheme="majorBidi" w:hAnsiTheme="majorBidi" w:cstheme="majorBidi" w:hint="cs"/>
          <w:sz w:val="30"/>
          <w:szCs w:val="30"/>
          <w:cs/>
        </w:rPr>
        <w:t>ระวังและมีการติดตามรับชำระเงินจากลูกค้าอย่างใกล้ชิด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 ฝ่ายบริหารไม่ได้คาดว่าจะเกิดผลเสียหายที่มีสาระสำคัญจากการเก็บหนี้ไม่ได้</w:t>
      </w:r>
    </w:p>
    <w:p w14:paraId="01D2BA4B" w14:textId="77777777" w:rsidR="00F56B64" w:rsidRPr="00547276" w:rsidRDefault="00F56B64" w:rsidP="007A1901">
      <w:pPr>
        <w:tabs>
          <w:tab w:val="center" w:pos="450"/>
        </w:tabs>
        <w:jc w:val="thaiDistribute"/>
        <w:rPr>
          <w:rFonts w:asciiTheme="majorBidi" w:hAnsiTheme="majorBidi" w:cstheme="majorBidi"/>
          <w:sz w:val="14"/>
          <w:szCs w:val="14"/>
        </w:rPr>
      </w:pPr>
    </w:p>
    <w:p w14:paraId="0C416F2B" w14:textId="77777777" w:rsidR="00DA2BFE" w:rsidRPr="00F258E0" w:rsidRDefault="007B223F" w:rsidP="00FC5C7C">
      <w:pPr>
        <w:ind w:left="540" w:hanging="9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258E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ab/>
      </w:r>
      <w:r w:rsidR="00DA2BFE" w:rsidRPr="00F258E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ความเสี่ยงจากสภาพคล่อง</w:t>
      </w:r>
    </w:p>
    <w:p w14:paraId="455286A3" w14:textId="77777777" w:rsidR="00DA2BFE" w:rsidRPr="00547276" w:rsidRDefault="00DA2BFE" w:rsidP="00DA2BFE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14"/>
          <w:szCs w:val="14"/>
        </w:rPr>
      </w:pPr>
    </w:p>
    <w:p w14:paraId="0A03E6A9" w14:textId="77777777" w:rsidR="00DA2BFE" w:rsidRPr="00547276" w:rsidRDefault="00DA2BFE" w:rsidP="00FC5C7C">
      <w:pPr>
        <w:tabs>
          <w:tab w:val="left" w:pos="63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547276">
        <w:rPr>
          <w:rFonts w:asciiTheme="majorBidi" w:hAnsiTheme="majorBidi" w:cstheme="majorBidi"/>
          <w:sz w:val="30"/>
          <w:szCs w:val="30"/>
        </w:rPr>
        <w:t>/</w:t>
      </w:r>
      <w:r w:rsidRPr="00547276">
        <w:rPr>
          <w:rFonts w:asciiTheme="majorBidi" w:hAnsiTheme="majorBidi" w:cstheme="majorBidi"/>
          <w:sz w:val="30"/>
          <w:szCs w:val="30"/>
          <w:cs/>
        </w:rPr>
        <w:t>บริษัท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ลุ่มบริษัท</w:t>
      </w:r>
      <w:r w:rsidRPr="00547276">
        <w:rPr>
          <w:rFonts w:asciiTheme="majorBidi" w:hAnsiTheme="majorBidi" w:cstheme="majorBidi"/>
          <w:sz w:val="30"/>
          <w:szCs w:val="30"/>
        </w:rPr>
        <w:t>/</w:t>
      </w:r>
      <w:r w:rsidRPr="00547276">
        <w:rPr>
          <w:rFonts w:asciiTheme="majorBidi" w:hAnsiTheme="majorBidi" w:cstheme="majorBidi"/>
          <w:sz w:val="30"/>
          <w:szCs w:val="30"/>
          <w:cs/>
        </w:rPr>
        <w:t>บริษัท และเพื่อทำให้ผลกระทบจากความผันผวนของกระแสเงินสดลดลง</w:t>
      </w:r>
    </w:p>
    <w:p w14:paraId="52B4A893" w14:textId="77777777" w:rsidR="00687177" w:rsidRPr="00547276" w:rsidRDefault="00687177" w:rsidP="004A0A06">
      <w:pPr>
        <w:tabs>
          <w:tab w:val="left" w:pos="540"/>
        </w:tabs>
        <w:ind w:left="547" w:hanging="187"/>
        <w:jc w:val="thaiDistribute"/>
        <w:rPr>
          <w:rFonts w:asciiTheme="majorBidi" w:hAnsiTheme="majorBidi" w:cstheme="majorBidi"/>
          <w:i/>
          <w:iCs/>
          <w:sz w:val="18"/>
          <w:szCs w:val="18"/>
        </w:rPr>
      </w:pPr>
    </w:p>
    <w:p w14:paraId="77B3FEAB" w14:textId="77777777" w:rsidR="00573B60" w:rsidRPr="00F258E0" w:rsidRDefault="00573B60" w:rsidP="00FC5C7C">
      <w:pPr>
        <w:ind w:left="270" w:firstLine="27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F258E0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4F3DDC35" w14:textId="77777777" w:rsidR="00573B60" w:rsidRPr="00547276" w:rsidRDefault="00573B60" w:rsidP="004E1EF2">
      <w:pPr>
        <w:ind w:left="270" w:hanging="7"/>
        <w:jc w:val="thaiDistribute"/>
        <w:rPr>
          <w:rFonts w:asciiTheme="majorBidi" w:hAnsiTheme="majorBidi" w:cstheme="majorBidi"/>
          <w:sz w:val="20"/>
          <w:szCs w:val="20"/>
        </w:rPr>
      </w:pPr>
    </w:p>
    <w:p w14:paraId="1335C149" w14:textId="77777777" w:rsidR="00D71E21" w:rsidRPr="00D71E21" w:rsidRDefault="00573B60" w:rsidP="00467680">
      <w:pPr>
        <w:tabs>
          <w:tab w:val="left" w:pos="450"/>
        </w:tabs>
        <w:ind w:left="540" w:right="18"/>
        <w:jc w:val="thaiDistribute"/>
        <w:rPr>
          <w:rFonts w:asciiTheme="majorBidi" w:hAnsi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</w:t>
      </w:r>
      <w:r w:rsidR="00F14FBD" w:rsidRPr="00547276">
        <w:rPr>
          <w:rFonts w:asciiTheme="majorBidi" w:hAnsiTheme="majorBidi" w:cstheme="majorBidi"/>
          <w:sz w:val="30"/>
          <w:szCs w:val="30"/>
          <w:cs/>
        </w:rPr>
        <w:t>ยุติธรรมของสินทรัพย์และหนี้สินทางการเงินรวมถึง</w:t>
      </w:r>
      <w:r w:rsidRPr="00547276">
        <w:rPr>
          <w:rFonts w:asciiTheme="majorBidi" w:hAnsiTheme="majorBidi" w:cstheme="majorBidi"/>
          <w:sz w:val="30"/>
          <w:szCs w:val="30"/>
          <w:cs/>
        </w:rPr>
        <w:t>ลำดับขั้นมูลค่ายุติธรรม</w:t>
      </w:r>
      <w:r w:rsidR="00D71E21" w:rsidRPr="00D71E21">
        <w:rPr>
          <w:rFonts w:asciiTheme="majorBidi" w:hAnsiTheme="majorBidi"/>
          <w:sz w:val="30"/>
          <w:szCs w:val="30"/>
          <w:cs/>
        </w:rPr>
        <w:t xml:space="preserve">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มูลค่าด้วยมูลค่ายุติธรรมหากมูลค่าตามบัญชีใกล้เคียงกับมูลค่ายุติธรรมอย่างสมเหตุสมผล </w:t>
      </w:r>
    </w:p>
    <w:p w14:paraId="1044D3CE" w14:textId="77777777" w:rsidR="00DA2BFE" w:rsidRDefault="00DA2BFE" w:rsidP="00447385">
      <w:pPr>
        <w:tabs>
          <w:tab w:val="left" w:pos="450"/>
        </w:tabs>
        <w:ind w:left="540" w:right="378"/>
        <w:jc w:val="thaiDistribute"/>
        <w:rPr>
          <w:rFonts w:asciiTheme="majorBidi" w:hAnsiTheme="majorBidi" w:cstheme="majorBidi"/>
          <w:sz w:val="30"/>
          <w:szCs w:val="30"/>
        </w:rPr>
      </w:pPr>
    </w:p>
    <w:p w14:paraId="3B7E47D9" w14:textId="77777777" w:rsidR="002B1437" w:rsidRPr="00547276" w:rsidRDefault="002B1437" w:rsidP="002B143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4"/>
          <w:szCs w:val="4"/>
        </w:rPr>
      </w:pPr>
    </w:p>
    <w:tbl>
      <w:tblPr>
        <w:tblpPr w:leftFromText="180" w:rightFromText="180" w:vertAnchor="text" w:horzAnchor="margin" w:tblpXSpec="center" w:tblpY="-7"/>
        <w:tblW w:w="9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40"/>
        <w:gridCol w:w="180"/>
        <w:gridCol w:w="1090"/>
        <w:gridCol w:w="180"/>
        <w:gridCol w:w="984"/>
        <w:gridCol w:w="6"/>
        <w:gridCol w:w="180"/>
        <w:gridCol w:w="990"/>
        <w:gridCol w:w="180"/>
        <w:gridCol w:w="1080"/>
      </w:tblGrid>
      <w:tr w:rsidR="002B1437" w:rsidRPr="00547276" w14:paraId="3372E1CF" w14:textId="77777777" w:rsidTr="00447385">
        <w:trPr>
          <w:trHeight w:val="363"/>
          <w:tblHeader/>
        </w:trPr>
        <w:tc>
          <w:tcPr>
            <w:tcW w:w="3150" w:type="dxa"/>
            <w:vMerge w:val="restart"/>
            <w:shd w:val="clear" w:color="auto" w:fill="auto"/>
            <w:vAlign w:val="bottom"/>
          </w:tcPr>
          <w:p w14:paraId="76972AA4" w14:textId="77777777" w:rsidR="002B1437" w:rsidRPr="0054727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1340" w:type="dxa"/>
          </w:tcPr>
          <w:p w14:paraId="204BDB7A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</w:tcPr>
          <w:p w14:paraId="192FA194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4690" w:type="dxa"/>
            <w:gridSpan w:val="8"/>
            <w:shd w:val="clear" w:color="auto" w:fill="auto"/>
            <w:vAlign w:val="bottom"/>
          </w:tcPr>
          <w:p w14:paraId="53565E77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 xml:space="preserve">งบการเงินรวม </w:t>
            </w:r>
          </w:p>
        </w:tc>
      </w:tr>
      <w:tr w:rsidR="002B1437" w:rsidRPr="00547276" w14:paraId="4B48DCC3" w14:textId="77777777" w:rsidTr="00447385">
        <w:trPr>
          <w:trHeight w:val="363"/>
          <w:tblHeader/>
        </w:trPr>
        <w:tc>
          <w:tcPr>
            <w:tcW w:w="3150" w:type="dxa"/>
            <w:vMerge/>
            <w:shd w:val="clear" w:color="auto" w:fill="auto"/>
            <w:vAlign w:val="bottom"/>
          </w:tcPr>
          <w:p w14:paraId="594D8F39" w14:textId="77777777" w:rsidR="002B1437" w:rsidRPr="0054727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</w:p>
        </w:tc>
        <w:tc>
          <w:tcPr>
            <w:tcW w:w="1340" w:type="dxa"/>
          </w:tcPr>
          <w:p w14:paraId="0F7C736C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3464B76C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4690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DD8520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B1437" w:rsidRPr="00547276" w14:paraId="17CA23BB" w14:textId="77777777" w:rsidTr="00447385">
        <w:trPr>
          <w:trHeight w:val="363"/>
          <w:tblHeader/>
        </w:trPr>
        <w:tc>
          <w:tcPr>
            <w:tcW w:w="3150" w:type="dxa"/>
            <w:shd w:val="clear" w:color="auto" w:fill="auto"/>
            <w:vAlign w:val="bottom"/>
          </w:tcPr>
          <w:p w14:paraId="454A1143" w14:textId="77777777" w:rsidR="002B1437" w:rsidRPr="0054727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0" w:type="dxa"/>
          </w:tcPr>
          <w:p w14:paraId="45850ACF" w14:textId="77777777" w:rsidR="002B1437" w:rsidRPr="0054727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1BFC8E61" w14:textId="77777777" w:rsidR="002B1437" w:rsidRPr="0054727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</w:tcPr>
          <w:p w14:paraId="42EED749" w14:textId="77777777" w:rsidR="002B1437" w:rsidRPr="0054727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14:paraId="5FC5E043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3954E3" w14:textId="77777777" w:rsidR="002B1437" w:rsidRPr="0054727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14:paraId="437A6D8B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AC9489C" w14:textId="77777777" w:rsidR="002B1437" w:rsidRPr="0054727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ระดับ </w:t>
            </w: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14:paraId="26F35DB8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15F1589" w14:textId="77777777" w:rsidR="002B1437" w:rsidRPr="0054727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2B1437" w:rsidRPr="00547276" w14:paraId="1FE27413" w14:textId="77777777" w:rsidTr="00447385">
        <w:trPr>
          <w:tblHeader/>
        </w:trPr>
        <w:tc>
          <w:tcPr>
            <w:tcW w:w="3150" w:type="dxa"/>
            <w:shd w:val="clear" w:color="auto" w:fill="auto"/>
          </w:tcPr>
          <w:p w14:paraId="40C9732F" w14:textId="77777777" w:rsidR="002B1437" w:rsidRPr="00547276" w:rsidRDefault="002B1437" w:rsidP="002B1437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40" w:type="dxa"/>
          </w:tcPr>
          <w:p w14:paraId="0B549909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477FA245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690" w:type="dxa"/>
            <w:gridSpan w:val="8"/>
            <w:shd w:val="clear" w:color="auto" w:fill="auto"/>
          </w:tcPr>
          <w:p w14:paraId="06810D28" w14:textId="77777777" w:rsidR="002B1437" w:rsidRPr="00547276" w:rsidRDefault="002B1437" w:rsidP="002B14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B223F" w:rsidRPr="00547276" w14:paraId="22F94303" w14:textId="77777777" w:rsidTr="00447385">
        <w:tc>
          <w:tcPr>
            <w:tcW w:w="3150" w:type="dxa"/>
            <w:shd w:val="clear" w:color="auto" w:fill="auto"/>
          </w:tcPr>
          <w:p w14:paraId="4D8BCDC0" w14:textId="77777777" w:rsidR="007B223F" w:rsidRPr="00547276" w:rsidRDefault="007B223F" w:rsidP="00B63A25">
            <w:pPr>
              <w:ind w:left="180" w:firstLine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7C1123"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547276"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340" w:type="dxa"/>
            <w:vAlign w:val="bottom"/>
          </w:tcPr>
          <w:p w14:paraId="07611838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EACB2D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748144FA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E401D8A" w14:textId="77777777" w:rsidR="007B223F" w:rsidRPr="00547276" w:rsidRDefault="007B223F" w:rsidP="003333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CB9EE35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23F42E23" w14:textId="77777777" w:rsidR="007B223F" w:rsidRPr="00547276" w:rsidRDefault="007B223F" w:rsidP="003333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99AC81C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1FBBA61" w14:textId="77777777" w:rsidR="007B223F" w:rsidRPr="00547276" w:rsidRDefault="007B223F" w:rsidP="003333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129FDC4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B223F" w:rsidRPr="00547276" w14:paraId="0B6FECD0" w14:textId="77777777" w:rsidTr="00447385">
        <w:tc>
          <w:tcPr>
            <w:tcW w:w="3150" w:type="dxa"/>
            <w:shd w:val="clear" w:color="auto" w:fill="auto"/>
          </w:tcPr>
          <w:p w14:paraId="4F8C98C4" w14:textId="77777777" w:rsidR="007B223F" w:rsidRPr="00547276" w:rsidRDefault="007B223F" w:rsidP="00B63A25">
            <w:pPr>
              <w:ind w:left="371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40" w:type="dxa"/>
            <w:vAlign w:val="bottom"/>
          </w:tcPr>
          <w:p w14:paraId="5FCD6667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5DE5708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1DBDB10A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13D8C06" w14:textId="77777777" w:rsidR="007B223F" w:rsidRPr="00547276" w:rsidRDefault="007B223F" w:rsidP="003333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01318F49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65529379" w14:textId="77777777" w:rsidR="007B223F" w:rsidRPr="00547276" w:rsidRDefault="007B223F" w:rsidP="003333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BF06C64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17AF8B1" w14:textId="77777777" w:rsidR="007B223F" w:rsidRPr="00547276" w:rsidRDefault="007B223F" w:rsidP="003333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5A37944" w14:textId="77777777" w:rsidR="007B223F" w:rsidRPr="0054727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B223F" w:rsidRPr="00547276" w14:paraId="52043A47" w14:textId="77777777" w:rsidTr="00447385">
        <w:tc>
          <w:tcPr>
            <w:tcW w:w="3150" w:type="dxa"/>
            <w:shd w:val="clear" w:color="auto" w:fill="auto"/>
          </w:tcPr>
          <w:p w14:paraId="5FDCA97F" w14:textId="77777777" w:rsidR="007B223F" w:rsidRPr="00547276" w:rsidRDefault="007B223F" w:rsidP="00B63A25">
            <w:pPr>
              <w:ind w:left="551" w:hanging="3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</w:t>
            </w:r>
            <w:r w:rsidR="00B63A25"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ล่วงหน้า</w:t>
            </w:r>
          </w:p>
        </w:tc>
        <w:tc>
          <w:tcPr>
            <w:tcW w:w="1340" w:type="dxa"/>
            <w:vAlign w:val="bottom"/>
          </w:tcPr>
          <w:p w14:paraId="2F5F6759" w14:textId="77777777" w:rsidR="007B223F" w:rsidRPr="00547276" w:rsidRDefault="00787A63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A0C7E9F" w14:textId="77777777" w:rsidR="007B223F" w:rsidRPr="00547276" w:rsidRDefault="007B223F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4C6289EE" w14:textId="77777777" w:rsidR="007B223F" w:rsidRPr="00547276" w:rsidRDefault="00932087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B524626" w14:textId="77777777" w:rsidR="007B223F" w:rsidRPr="00547276" w:rsidRDefault="007B223F" w:rsidP="00333341">
            <w:pPr>
              <w:pStyle w:val="acctfourfigures"/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E5A2614" w14:textId="77777777" w:rsidR="007B223F" w:rsidRPr="00547276" w:rsidRDefault="00932087" w:rsidP="008A448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4,075</w:t>
            </w: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037393ED" w14:textId="77777777" w:rsidR="007B223F" w:rsidRPr="00547276" w:rsidRDefault="007B223F" w:rsidP="0033334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FEA998" w14:textId="77777777" w:rsidR="007B223F" w:rsidRPr="00547276" w:rsidRDefault="00932087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BBCCC10" w14:textId="77777777" w:rsidR="007B223F" w:rsidRPr="00547276" w:rsidRDefault="007B223F" w:rsidP="0033334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ED6337" w14:textId="77777777" w:rsidR="007B223F" w:rsidRPr="00547276" w:rsidRDefault="00932087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4,075</w:t>
            </w:r>
          </w:p>
        </w:tc>
      </w:tr>
      <w:tr w:rsidR="00134DB8" w:rsidRPr="00547276" w14:paraId="6D720E43" w14:textId="77777777" w:rsidTr="00447385">
        <w:tc>
          <w:tcPr>
            <w:tcW w:w="3150" w:type="dxa"/>
            <w:shd w:val="clear" w:color="auto" w:fill="auto"/>
          </w:tcPr>
          <w:p w14:paraId="073C9508" w14:textId="77777777" w:rsidR="00134DB8" w:rsidRPr="00547276" w:rsidRDefault="00134DB8" w:rsidP="00333341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40" w:type="dxa"/>
            <w:vAlign w:val="bottom"/>
          </w:tcPr>
          <w:p w14:paraId="3A2E0236" w14:textId="77777777" w:rsidR="00134DB8" w:rsidRPr="0054727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217B533" w14:textId="77777777" w:rsidR="00134DB8" w:rsidRPr="0054727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328F285D" w14:textId="77777777" w:rsidR="00134DB8" w:rsidRPr="0054727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90C5286" w14:textId="77777777" w:rsidR="00134DB8" w:rsidRPr="00547276" w:rsidRDefault="00134DB8" w:rsidP="00333341">
            <w:pPr>
              <w:pStyle w:val="acctfourfigures"/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8C6B73F" w14:textId="77777777" w:rsidR="00134DB8" w:rsidRPr="0054727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6A70BA2F" w14:textId="77777777" w:rsidR="00134DB8" w:rsidRPr="00547276" w:rsidRDefault="00134DB8" w:rsidP="0033334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1A3962A" w14:textId="77777777" w:rsidR="00134DB8" w:rsidRPr="0054727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BC46ABF" w14:textId="77777777" w:rsidR="00134DB8" w:rsidRPr="00547276" w:rsidRDefault="00134DB8" w:rsidP="0033334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9402902" w14:textId="77777777" w:rsidR="00134DB8" w:rsidRPr="0054727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547276" w:rsidRPr="00547276" w14:paraId="75B71A57" w14:textId="77777777" w:rsidTr="00447385">
        <w:tc>
          <w:tcPr>
            <w:tcW w:w="3150" w:type="dxa"/>
            <w:shd w:val="clear" w:color="auto" w:fill="auto"/>
          </w:tcPr>
          <w:p w14:paraId="4B9A06B1" w14:textId="77777777" w:rsidR="00547276" w:rsidRPr="00547276" w:rsidRDefault="00547276" w:rsidP="00547276">
            <w:pPr>
              <w:ind w:left="180" w:firstLine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lastRenderedPageBreak/>
              <w:t xml:space="preserve">31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2561</w:t>
            </w:r>
          </w:p>
        </w:tc>
        <w:tc>
          <w:tcPr>
            <w:tcW w:w="1340" w:type="dxa"/>
            <w:vAlign w:val="bottom"/>
          </w:tcPr>
          <w:p w14:paraId="6EFF92EF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DB4C479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7AE2344A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2FCEF05" w14:textId="77777777" w:rsidR="00547276" w:rsidRPr="00547276" w:rsidRDefault="00547276" w:rsidP="0054727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4C6A81A3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2CFC167E" w14:textId="77777777" w:rsidR="00547276" w:rsidRPr="00547276" w:rsidRDefault="00547276" w:rsidP="0054727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DF7B62A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31453A9" w14:textId="77777777" w:rsidR="00547276" w:rsidRPr="00547276" w:rsidRDefault="00547276" w:rsidP="0054727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DDA2B2C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47276" w:rsidRPr="00547276" w14:paraId="01578F08" w14:textId="77777777" w:rsidTr="00447385">
        <w:tc>
          <w:tcPr>
            <w:tcW w:w="3150" w:type="dxa"/>
            <w:shd w:val="clear" w:color="auto" w:fill="auto"/>
          </w:tcPr>
          <w:p w14:paraId="0C7A66E8" w14:textId="77777777" w:rsidR="00547276" w:rsidRPr="00547276" w:rsidRDefault="00547276" w:rsidP="00547276">
            <w:pPr>
              <w:ind w:left="371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40" w:type="dxa"/>
            <w:vAlign w:val="bottom"/>
          </w:tcPr>
          <w:p w14:paraId="4ECA89F4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1B2DE8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6CBCF612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838F3BF" w14:textId="77777777" w:rsidR="00547276" w:rsidRPr="00547276" w:rsidRDefault="00547276" w:rsidP="0054727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BEBACBF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0B4EE45F" w14:textId="77777777" w:rsidR="00547276" w:rsidRPr="00547276" w:rsidRDefault="00547276" w:rsidP="0054727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9BC0D7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E41D804" w14:textId="77777777" w:rsidR="00547276" w:rsidRPr="00547276" w:rsidRDefault="00547276" w:rsidP="0054727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08D81D" w14:textId="77777777" w:rsidR="00547276" w:rsidRPr="00547276" w:rsidRDefault="00547276" w:rsidP="0054727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47276" w:rsidRPr="00547276" w14:paraId="704E4C1F" w14:textId="77777777" w:rsidTr="00447385">
        <w:tc>
          <w:tcPr>
            <w:tcW w:w="3150" w:type="dxa"/>
            <w:shd w:val="clear" w:color="auto" w:fill="auto"/>
          </w:tcPr>
          <w:p w14:paraId="1716C5C1" w14:textId="77777777" w:rsidR="00547276" w:rsidRPr="00547276" w:rsidRDefault="00547276" w:rsidP="00547276">
            <w:pPr>
              <w:ind w:left="551" w:hanging="3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ล่วงหน้า</w:t>
            </w:r>
          </w:p>
        </w:tc>
        <w:tc>
          <w:tcPr>
            <w:tcW w:w="1340" w:type="dxa"/>
            <w:vAlign w:val="bottom"/>
          </w:tcPr>
          <w:p w14:paraId="5FAD3828" w14:textId="77777777" w:rsidR="00547276" w:rsidRPr="00547276" w:rsidRDefault="00547276" w:rsidP="0054727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35040F8" w14:textId="77777777" w:rsidR="00547276" w:rsidRPr="00547276" w:rsidRDefault="00547276" w:rsidP="0054727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0" w:type="dxa"/>
            <w:shd w:val="clear" w:color="auto" w:fill="auto"/>
            <w:vAlign w:val="bottom"/>
          </w:tcPr>
          <w:p w14:paraId="08D93194" w14:textId="77777777" w:rsidR="00547276" w:rsidRPr="00547276" w:rsidRDefault="00547276" w:rsidP="0054727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F4FB92F" w14:textId="77777777" w:rsidR="00547276" w:rsidRPr="00547276" w:rsidRDefault="00547276" w:rsidP="00547276">
            <w:pPr>
              <w:pStyle w:val="acctfourfigures"/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007FFF51" w14:textId="77777777" w:rsidR="00547276" w:rsidRPr="00547276" w:rsidRDefault="00547276" w:rsidP="008A448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8,227</w:t>
            </w: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49728597" w14:textId="77777777" w:rsidR="00547276" w:rsidRPr="00547276" w:rsidRDefault="00547276" w:rsidP="00547276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97BD06A" w14:textId="77777777" w:rsidR="00547276" w:rsidRPr="00547276" w:rsidRDefault="00547276" w:rsidP="0054727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DF760A7" w14:textId="77777777" w:rsidR="00547276" w:rsidRPr="00547276" w:rsidRDefault="00547276" w:rsidP="00547276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43C0F6" w14:textId="77777777" w:rsidR="00547276" w:rsidRPr="00547276" w:rsidRDefault="00547276" w:rsidP="0054727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8,227</w:t>
            </w:r>
          </w:p>
        </w:tc>
      </w:tr>
    </w:tbl>
    <w:p w14:paraId="06CB284B" w14:textId="77777777" w:rsidR="003021DD" w:rsidRDefault="003021DD" w:rsidP="00D05A9E">
      <w:pPr>
        <w:widowControl w:val="0"/>
        <w:overflowPunct w:val="0"/>
        <w:autoSpaceDE w:val="0"/>
        <w:autoSpaceDN w:val="0"/>
        <w:adjustRightInd w:val="0"/>
        <w:ind w:left="630" w:right="288"/>
        <w:textAlignment w:val="baseline"/>
        <w:outlineLvl w:val="0"/>
        <w:rPr>
          <w:rFonts w:asciiTheme="majorBidi" w:hAnsiTheme="majorBidi" w:cstheme="majorBidi"/>
          <w:color w:val="000000"/>
          <w:sz w:val="30"/>
          <w:szCs w:val="30"/>
        </w:rPr>
      </w:pPr>
    </w:p>
    <w:p w14:paraId="3AD56F6E" w14:textId="77777777" w:rsidR="007C5FFA" w:rsidRPr="00CD393E" w:rsidRDefault="007C5FFA" w:rsidP="007C5FFA">
      <w:pPr>
        <w:widowControl w:val="0"/>
        <w:overflowPunct w:val="0"/>
        <w:autoSpaceDE w:val="0"/>
        <w:autoSpaceDN w:val="0"/>
        <w:adjustRightInd w:val="0"/>
        <w:ind w:left="630" w:right="288" w:hanging="90"/>
        <w:textAlignment w:val="baseline"/>
        <w:outlineLvl w:val="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CD393E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เครื่องมือทางการเงินที่วัดมูลค่าด้วยมูลค่ายุติธรรม</w:t>
      </w:r>
    </w:p>
    <w:p w14:paraId="2920B2EB" w14:textId="77777777" w:rsidR="002227F0" w:rsidRPr="007C5FFA" w:rsidRDefault="002227F0" w:rsidP="007C5FFA">
      <w:pPr>
        <w:widowControl w:val="0"/>
        <w:overflowPunct w:val="0"/>
        <w:autoSpaceDE w:val="0"/>
        <w:autoSpaceDN w:val="0"/>
        <w:adjustRightInd w:val="0"/>
        <w:ind w:left="630" w:right="288" w:hanging="90"/>
        <w:textAlignment w:val="baseline"/>
        <w:outlineLvl w:val="0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236"/>
        <w:gridCol w:w="6604"/>
      </w:tblGrid>
      <w:tr w:rsidR="002227F0" w:rsidRPr="004271EA" w14:paraId="0EDA2BE1" w14:textId="77777777" w:rsidTr="00A44BC8">
        <w:trPr>
          <w:tblHeader/>
        </w:trPr>
        <w:tc>
          <w:tcPr>
            <w:tcW w:w="2430" w:type="dxa"/>
            <w:vAlign w:val="bottom"/>
          </w:tcPr>
          <w:p w14:paraId="667CA0AF" w14:textId="77777777" w:rsidR="002227F0" w:rsidRPr="002227F0" w:rsidRDefault="002227F0" w:rsidP="00A44BC8">
            <w:pPr>
              <w:pStyle w:val="block"/>
              <w:spacing w:after="0" w:line="240" w:lineRule="atLeast"/>
              <w:ind w:left="0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227F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vAlign w:val="bottom"/>
          </w:tcPr>
          <w:p w14:paraId="562D4612" w14:textId="77777777" w:rsidR="002227F0" w:rsidRPr="002227F0" w:rsidRDefault="002227F0" w:rsidP="00A44BC8">
            <w:pPr>
              <w:pStyle w:val="block"/>
              <w:spacing w:after="0" w:line="240" w:lineRule="atLeast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604" w:type="dxa"/>
            <w:vAlign w:val="bottom"/>
          </w:tcPr>
          <w:p w14:paraId="21E5FAFB" w14:textId="77777777" w:rsidR="002227F0" w:rsidRPr="002227F0" w:rsidRDefault="002227F0" w:rsidP="00A44BC8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2227F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2227F0" w:rsidRPr="004271EA" w14:paraId="3544140F" w14:textId="77777777" w:rsidTr="00A44BC8">
        <w:tc>
          <w:tcPr>
            <w:tcW w:w="2430" w:type="dxa"/>
          </w:tcPr>
          <w:p w14:paraId="62D20F28" w14:textId="77777777" w:rsidR="002227F0" w:rsidRPr="002227F0" w:rsidRDefault="002227F0" w:rsidP="00CD393E">
            <w:pPr>
              <w:pStyle w:val="block"/>
              <w:spacing w:after="0" w:line="240" w:lineRule="atLeast"/>
              <w:ind w:left="168" w:right="-108" w:hanging="1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227F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36" w:type="dxa"/>
          </w:tcPr>
          <w:p w14:paraId="2F9C691E" w14:textId="77777777" w:rsidR="002227F0" w:rsidRPr="002227F0" w:rsidRDefault="002227F0" w:rsidP="00A44BC8">
            <w:pPr>
              <w:pStyle w:val="block"/>
              <w:spacing w:after="0" w:line="240" w:lineRule="atLeast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604" w:type="dxa"/>
          </w:tcPr>
          <w:p w14:paraId="1E7979D8" w14:textId="77777777" w:rsidR="002227F0" w:rsidRPr="002227F0" w:rsidRDefault="002227F0" w:rsidP="00AC4717">
            <w:pPr>
              <w:pStyle w:val="block"/>
              <w:spacing w:after="0" w:line="240" w:lineRule="atLeast"/>
              <w:ind w:left="189" w:hanging="18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227F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</w:t>
            </w:r>
          </w:p>
        </w:tc>
      </w:tr>
    </w:tbl>
    <w:p w14:paraId="0FC24CF5" w14:textId="77777777" w:rsidR="004E4A10" w:rsidRPr="002227F0" w:rsidRDefault="004E4A10" w:rsidP="00B31CFA">
      <w:pPr>
        <w:pStyle w:val="block"/>
        <w:spacing w:after="0" w:line="240" w:lineRule="atLeast"/>
        <w:ind w:left="630" w:right="288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2C0F0DC0" w14:textId="77777777" w:rsidR="00F258E0" w:rsidRDefault="00F258E0" w:rsidP="00B31CFA">
      <w:pPr>
        <w:pStyle w:val="block"/>
        <w:spacing w:after="0" w:line="240" w:lineRule="atLeast"/>
        <w:ind w:left="630" w:right="28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588F41CF" w14:textId="77777777" w:rsidR="002227F0" w:rsidRDefault="002227F0" w:rsidP="00B31CFA">
      <w:pPr>
        <w:pStyle w:val="block"/>
        <w:spacing w:after="0" w:line="240" w:lineRule="atLeast"/>
        <w:ind w:left="630" w:right="28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0ADC91D9" w14:textId="77777777" w:rsidR="002227F0" w:rsidRDefault="002227F0" w:rsidP="00B31CFA">
      <w:pPr>
        <w:pStyle w:val="block"/>
        <w:spacing w:after="0" w:line="240" w:lineRule="atLeast"/>
        <w:ind w:left="630" w:right="28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AD3D7AC" w14:textId="77777777" w:rsidR="002227F0" w:rsidRDefault="002227F0" w:rsidP="00B31CFA">
      <w:pPr>
        <w:pStyle w:val="block"/>
        <w:spacing w:after="0" w:line="240" w:lineRule="atLeast"/>
        <w:ind w:left="630" w:right="28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3C05B0E9" w14:textId="77777777" w:rsidR="002227F0" w:rsidRDefault="002227F0" w:rsidP="00B31CFA">
      <w:pPr>
        <w:pStyle w:val="block"/>
        <w:spacing w:after="0" w:line="240" w:lineRule="atLeast"/>
        <w:ind w:left="630" w:right="28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4160A2CD" w14:textId="77777777" w:rsidR="002227F0" w:rsidRDefault="002227F0" w:rsidP="00B31CFA">
      <w:pPr>
        <w:pStyle w:val="block"/>
        <w:spacing w:after="0" w:line="240" w:lineRule="atLeast"/>
        <w:ind w:left="630" w:right="28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3352693E" w14:textId="77777777" w:rsidR="002227F0" w:rsidRDefault="002227F0" w:rsidP="00B31CFA">
      <w:pPr>
        <w:pStyle w:val="block"/>
        <w:spacing w:after="0" w:line="240" w:lineRule="atLeast"/>
        <w:ind w:left="630" w:right="28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7B9C3009" w14:textId="77777777" w:rsidR="002227F0" w:rsidRDefault="002227F0" w:rsidP="00B31CFA">
      <w:pPr>
        <w:pStyle w:val="block"/>
        <w:spacing w:after="0" w:line="240" w:lineRule="atLeast"/>
        <w:ind w:left="630" w:right="28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31EBB22C" w14:textId="77777777" w:rsidR="002227F0" w:rsidRDefault="002227F0" w:rsidP="00B31CFA">
      <w:pPr>
        <w:pStyle w:val="block"/>
        <w:spacing w:after="0" w:line="240" w:lineRule="atLeast"/>
        <w:ind w:left="630" w:right="288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3A1F00DA" w14:textId="77777777" w:rsidR="00175E45" w:rsidRDefault="00175E45">
      <w:pPr>
        <w:jc w:val="left"/>
        <w:rPr>
          <w:rFonts w:asciiTheme="majorBidi" w:eastAsia="Times New Roman" w:hAnsiTheme="majorBidi" w:cstheme="majorBidi"/>
          <w:sz w:val="30"/>
          <w:szCs w:val="30"/>
          <w:lang w:val="en-GB" w:eastAsia="x-none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52706DE1" w14:textId="77777777" w:rsidR="00DA2BFE" w:rsidRPr="00547276" w:rsidRDefault="00DA2BFE" w:rsidP="00D05A9E">
      <w:pPr>
        <w:numPr>
          <w:ilvl w:val="0"/>
          <w:numId w:val="1"/>
        </w:numPr>
        <w:tabs>
          <w:tab w:val="clear" w:pos="430"/>
          <w:tab w:val="num" w:pos="630"/>
        </w:tabs>
        <w:ind w:left="720" w:right="-45" w:hanging="630"/>
        <w:jc w:val="thaiDistribute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ภาระผูกพันที่มีกับบุคคลหรือกิจการที่ไม่เกี่ยวข้องกัน</w:t>
      </w:r>
    </w:p>
    <w:p w14:paraId="3E3443E7" w14:textId="77777777" w:rsidR="00DA2BFE" w:rsidRPr="009B6848" w:rsidRDefault="00DA2BFE" w:rsidP="00DA2BFE">
      <w:pPr>
        <w:ind w:right="-45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W w:w="944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781"/>
        <w:gridCol w:w="986"/>
        <w:gridCol w:w="924"/>
        <w:gridCol w:w="274"/>
        <w:gridCol w:w="958"/>
        <w:gridCol w:w="268"/>
        <w:gridCol w:w="1001"/>
        <w:gridCol w:w="274"/>
        <w:gridCol w:w="980"/>
      </w:tblGrid>
      <w:tr w:rsidR="00DA2BFE" w:rsidRPr="00547276" w14:paraId="235FDF00" w14:textId="77777777" w:rsidTr="004E1EF2">
        <w:tc>
          <w:tcPr>
            <w:tcW w:w="2001" w:type="pct"/>
            <w:shd w:val="clear" w:color="auto" w:fill="auto"/>
          </w:tcPr>
          <w:p w14:paraId="761DD5B9" w14:textId="77777777" w:rsidR="00DA2BFE" w:rsidRPr="00547276" w:rsidRDefault="00DA2BFE" w:rsidP="000A66D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2" w:type="pct"/>
            <w:shd w:val="clear" w:color="auto" w:fill="auto"/>
          </w:tcPr>
          <w:p w14:paraId="719D0E1E" w14:textId="77777777" w:rsidR="00DA2BFE" w:rsidRPr="00547276" w:rsidRDefault="00DA2BFE" w:rsidP="000A66D4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1" w:type="pct"/>
            <w:gridSpan w:val="3"/>
            <w:shd w:val="clear" w:color="auto" w:fill="auto"/>
          </w:tcPr>
          <w:p w14:paraId="3133951A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2" w:type="pct"/>
            <w:shd w:val="clear" w:color="auto" w:fill="auto"/>
          </w:tcPr>
          <w:p w14:paraId="22EBD832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194" w:type="pct"/>
            <w:gridSpan w:val="3"/>
            <w:shd w:val="clear" w:color="auto" w:fill="auto"/>
          </w:tcPr>
          <w:p w14:paraId="4CD1B028" w14:textId="77777777" w:rsidR="00DA2BFE" w:rsidRPr="00547276" w:rsidRDefault="00DA2BFE" w:rsidP="000A66D4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531B79" w:rsidRPr="00547276" w14:paraId="3FE2A15E" w14:textId="77777777" w:rsidTr="004E1EF2">
        <w:tc>
          <w:tcPr>
            <w:tcW w:w="2001" w:type="pct"/>
            <w:shd w:val="clear" w:color="auto" w:fill="auto"/>
          </w:tcPr>
          <w:p w14:paraId="2FFACF21" w14:textId="77777777" w:rsidR="00531B79" w:rsidRPr="00547276" w:rsidRDefault="00531B79" w:rsidP="00531B7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22" w:type="pct"/>
            <w:shd w:val="clear" w:color="auto" w:fill="auto"/>
          </w:tcPr>
          <w:p w14:paraId="43E8ED72" w14:textId="77777777" w:rsidR="00531B79" w:rsidRPr="00547276" w:rsidRDefault="00531B79" w:rsidP="00531B79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9" w:type="pct"/>
            <w:shd w:val="clear" w:color="auto" w:fill="auto"/>
          </w:tcPr>
          <w:p w14:paraId="59E9FAB1" w14:textId="77777777" w:rsidR="00531B79" w:rsidRPr="00547276" w:rsidRDefault="00547276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2562</w:t>
            </w:r>
          </w:p>
        </w:tc>
        <w:tc>
          <w:tcPr>
            <w:tcW w:w="145" w:type="pct"/>
            <w:shd w:val="clear" w:color="auto" w:fill="auto"/>
          </w:tcPr>
          <w:p w14:paraId="00432EB3" w14:textId="77777777" w:rsidR="00531B79" w:rsidRPr="00547276" w:rsidRDefault="00531B79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2C6326B3" w14:textId="77777777" w:rsidR="00531B79" w:rsidRPr="00547276" w:rsidRDefault="00547276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2561</w:t>
            </w:r>
          </w:p>
        </w:tc>
        <w:tc>
          <w:tcPr>
            <w:tcW w:w="142" w:type="pct"/>
            <w:shd w:val="clear" w:color="auto" w:fill="auto"/>
          </w:tcPr>
          <w:p w14:paraId="72D0782B" w14:textId="77777777" w:rsidR="00531B79" w:rsidRPr="00547276" w:rsidRDefault="00531B79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429EFB5D" w14:textId="77777777" w:rsidR="00531B79" w:rsidRPr="00547276" w:rsidRDefault="00547276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2562</w:t>
            </w:r>
          </w:p>
        </w:tc>
        <w:tc>
          <w:tcPr>
            <w:tcW w:w="145" w:type="pct"/>
            <w:shd w:val="clear" w:color="auto" w:fill="auto"/>
          </w:tcPr>
          <w:p w14:paraId="681DEE6F" w14:textId="77777777" w:rsidR="00531B79" w:rsidRPr="00547276" w:rsidRDefault="00531B79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5F50F562" w14:textId="77777777" w:rsidR="00531B79" w:rsidRPr="00547276" w:rsidRDefault="00547276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eastAsia="en-US"/>
              </w:rPr>
              <w:t>2561</w:t>
            </w:r>
          </w:p>
        </w:tc>
      </w:tr>
      <w:tr w:rsidR="00531B79" w:rsidRPr="00547276" w14:paraId="78DF1ABB" w14:textId="77777777" w:rsidTr="004E1EF2">
        <w:tc>
          <w:tcPr>
            <w:tcW w:w="2001" w:type="pct"/>
            <w:shd w:val="clear" w:color="auto" w:fill="auto"/>
            <w:vAlign w:val="center"/>
          </w:tcPr>
          <w:p w14:paraId="74557B25" w14:textId="77777777" w:rsidR="00531B79" w:rsidRPr="00547276" w:rsidRDefault="00531B79" w:rsidP="00531B79">
            <w:pPr>
              <w:pStyle w:val="BodyText"/>
              <w:ind w:left="-110" w:right="-131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shd w:val="clear" w:color="auto" w:fill="auto"/>
          </w:tcPr>
          <w:p w14:paraId="0E623F25" w14:textId="77777777" w:rsidR="00531B79" w:rsidRPr="00547276" w:rsidRDefault="00531B79" w:rsidP="00531B79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477" w:type="pct"/>
            <w:gridSpan w:val="7"/>
            <w:shd w:val="clear" w:color="auto" w:fill="auto"/>
          </w:tcPr>
          <w:p w14:paraId="6A1D15ED" w14:textId="77777777" w:rsidR="00531B79" w:rsidRPr="00547276" w:rsidRDefault="00531B79" w:rsidP="00531B79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US"/>
              </w:rPr>
              <w:t>(ล้านบาท)</w:t>
            </w:r>
          </w:p>
        </w:tc>
      </w:tr>
      <w:tr w:rsidR="00531B79" w:rsidRPr="00547276" w14:paraId="725E8E59" w14:textId="77777777" w:rsidTr="004E1EF2">
        <w:tc>
          <w:tcPr>
            <w:tcW w:w="2001" w:type="pct"/>
            <w:shd w:val="clear" w:color="auto" w:fill="auto"/>
          </w:tcPr>
          <w:p w14:paraId="22117EE2" w14:textId="77777777" w:rsidR="00531B79" w:rsidRPr="00547276" w:rsidRDefault="00531B79" w:rsidP="00531B79">
            <w:pPr>
              <w:pStyle w:val="BodyText"/>
              <w:ind w:right="-13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ภาระผูกพันรายจ่ายฝ่ายทุน</w:t>
            </w:r>
          </w:p>
        </w:tc>
        <w:tc>
          <w:tcPr>
            <w:tcW w:w="522" w:type="pct"/>
            <w:shd w:val="clear" w:color="auto" w:fill="auto"/>
          </w:tcPr>
          <w:p w14:paraId="143D5CD3" w14:textId="77777777" w:rsidR="00531B79" w:rsidRPr="00547276" w:rsidRDefault="00531B79" w:rsidP="00531B79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shd w:val="clear" w:color="auto" w:fill="auto"/>
          </w:tcPr>
          <w:p w14:paraId="111ED163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6653886C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2DA57FB0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41203E5B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0D050479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14896083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75485129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</w:tr>
      <w:tr w:rsidR="00531B79" w:rsidRPr="00547276" w14:paraId="3C244235" w14:textId="77777777" w:rsidTr="004E1EF2">
        <w:tc>
          <w:tcPr>
            <w:tcW w:w="2001" w:type="pct"/>
            <w:shd w:val="clear" w:color="auto" w:fill="auto"/>
          </w:tcPr>
          <w:p w14:paraId="3087E14C" w14:textId="77777777" w:rsidR="00531B79" w:rsidRPr="00547276" w:rsidRDefault="00531B79" w:rsidP="00531B79">
            <w:pPr>
              <w:pStyle w:val="BodyText"/>
              <w:ind w:right="-13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US"/>
              </w:rPr>
              <w:t>สัญญาที่ยังไม่ได้รับรู้</w:t>
            </w:r>
          </w:p>
        </w:tc>
        <w:tc>
          <w:tcPr>
            <w:tcW w:w="522" w:type="pct"/>
            <w:shd w:val="clear" w:color="auto" w:fill="auto"/>
          </w:tcPr>
          <w:p w14:paraId="67DAE8EA" w14:textId="77777777" w:rsidR="00531B79" w:rsidRPr="00547276" w:rsidRDefault="00531B79" w:rsidP="00531B79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shd w:val="clear" w:color="auto" w:fill="auto"/>
          </w:tcPr>
          <w:p w14:paraId="54263DB6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5A1A4DC0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3E25A866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45BA2F3D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12B31D5E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7C7A4954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7A5C25D4" w14:textId="77777777" w:rsidR="00531B79" w:rsidRPr="00547276" w:rsidRDefault="00531B79" w:rsidP="00531B79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</w:tr>
      <w:tr w:rsidR="00547276" w:rsidRPr="00547276" w14:paraId="390A0782" w14:textId="77777777" w:rsidTr="004E1EF2">
        <w:tc>
          <w:tcPr>
            <w:tcW w:w="2001" w:type="pct"/>
            <w:shd w:val="clear" w:color="auto" w:fill="auto"/>
          </w:tcPr>
          <w:p w14:paraId="560CBF66" w14:textId="77777777" w:rsidR="00547276" w:rsidRPr="00547276" w:rsidRDefault="00547276" w:rsidP="00547276">
            <w:pPr>
              <w:ind w:right="-576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 อาคารและงานระหว่างก่อสร้าง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</w:p>
        </w:tc>
        <w:tc>
          <w:tcPr>
            <w:tcW w:w="522" w:type="pct"/>
            <w:shd w:val="clear" w:color="auto" w:fill="auto"/>
          </w:tcPr>
          <w:p w14:paraId="42178538" w14:textId="77777777" w:rsidR="00547276" w:rsidRPr="00547276" w:rsidRDefault="00547276" w:rsidP="00547276">
            <w:pPr>
              <w:pStyle w:val="BodyText"/>
              <w:ind w:right="-131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489" w:type="pct"/>
            <w:shd w:val="clear" w:color="auto" w:fill="auto"/>
          </w:tcPr>
          <w:p w14:paraId="1B5E9508" w14:textId="1ABDAF8E" w:rsidR="00547276" w:rsidRPr="00547276" w:rsidRDefault="001F268B" w:rsidP="00547276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3</w:t>
            </w:r>
            <w:r w:rsidR="0055409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45" w:type="pct"/>
            <w:shd w:val="clear" w:color="auto" w:fill="auto"/>
          </w:tcPr>
          <w:p w14:paraId="168805A9" w14:textId="77777777" w:rsidR="00547276" w:rsidRPr="00547276" w:rsidRDefault="00547276" w:rsidP="00547276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7B4DEF3F" w14:textId="77777777" w:rsidR="00547276" w:rsidRPr="00547276" w:rsidRDefault="00547276" w:rsidP="00547276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84</w:t>
            </w:r>
          </w:p>
        </w:tc>
        <w:tc>
          <w:tcPr>
            <w:tcW w:w="142" w:type="pct"/>
            <w:shd w:val="clear" w:color="auto" w:fill="auto"/>
          </w:tcPr>
          <w:p w14:paraId="77E02F55" w14:textId="77777777" w:rsidR="00547276" w:rsidRPr="00547276" w:rsidRDefault="00547276" w:rsidP="00547276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6E84BBFF" w14:textId="77777777" w:rsidR="00547276" w:rsidRPr="00547276" w:rsidRDefault="001F268B" w:rsidP="00547276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52D2A08" w14:textId="77777777" w:rsidR="00547276" w:rsidRPr="00547276" w:rsidRDefault="00547276" w:rsidP="00547276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60B2739C" w14:textId="77777777" w:rsidR="00547276" w:rsidRPr="00547276" w:rsidRDefault="00547276" w:rsidP="00547276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</w:tr>
      <w:tr w:rsidR="00547276" w:rsidRPr="00547276" w14:paraId="12BFDB90" w14:textId="77777777" w:rsidTr="004E1EF2">
        <w:tc>
          <w:tcPr>
            <w:tcW w:w="2001" w:type="pct"/>
            <w:shd w:val="clear" w:color="auto" w:fill="auto"/>
          </w:tcPr>
          <w:p w14:paraId="50CEC5EA" w14:textId="77777777" w:rsidR="00547276" w:rsidRPr="00547276" w:rsidRDefault="00547276" w:rsidP="00547276">
            <w:pPr>
              <w:pStyle w:val="BodyTex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22" w:type="pct"/>
            <w:shd w:val="clear" w:color="auto" w:fill="auto"/>
          </w:tcPr>
          <w:p w14:paraId="278B8AFC" w14:textId="77777777" w:rsidR="00547276" w:rsidRPr="00547276" w:rsidRDefault="00547276" w:rsidP="00547276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5FAB62" w14:textId="1D9998AA" w:rsidR="00547276" w:rsidRPr="00547276" w:rsidRDefault="001F268B" w:rsidP="00547276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3</w:t>
            </w:r>
            <w:r w:rsidR="0055409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45" w:type="pct"/>
            <w:shd w:val="clear" w:color="auto" w:fill="auto"/>
          </w:tcPr>
          <w:p w14:paraId="043E8D2C" w14:textId="77777777" w:rsidR="00547276" w:rsidRPr="00547276" w:rsidRDefault="00547276" w:rsidP="00547276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BA77CB" w14:textId="77777777" w:rsidR="00547276" w:rsidRPr="00547276" w:rsidRDefault="00547276" w:rsidP="00547276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84</w:t>
            </w:r>
          </w:p>
        </w:tc>
        <w:tc>
          <w:tcPr>
            <w:tcW w:w="142" w:type="pct"/>
            <w:shd w:val="clear" w:color="auto" w:fill="auto"/>
          </w:tcPr>
          <w:p w14:paraId="0292AA66" w14:textId="77777777" w:rsidR="00547276" w:rsidRPr="00547276" w:rsidRDefault="00547276" w:rsidP="00547276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9FC413" w14:textId="77777777" w:rsidR="00547276" w:rsidRPr="00547276" w:rsidRDefault="001F268B" w:rsidP="00547276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3F31EF83" w14:textId="77777777" w:rsidR="00547276" w:rsidRPr="00547276" w:rsidRDefault="00547276" w:rsidP="00547276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BE4090" w14:textId="77777777" w:rsidR="00547276" w:rsidRPr="00547276" w:rsidRDefault="00547276" w:rsidP="00547276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</w:tr>
    </w:tbl>
    <w:p w14:paraId="6556D18B" w14:textId="77777777" w:rsidR="00193950" w:rsidRPr="00547276" w:rsidRDefault="00193950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46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770"/>
        <w:gridCol w:w="928"/>
        <w:gridCol w:w="271"/>
        <w:gridCol w:w="984"/>
        <w:gridCol w:w="269"/>
        <w:gridCol w:w="990"/>
        <w:gridCol w:w="271"/>
        <w:gridCol w:w="983"/>
      </w:tblGrid>
      <w:tr w:rsidR="001135C7" w:rsidRPr="00547276" w14:paraId="2567A5EC" w14:textId="77777777" w:rsidTr="00B52AB7">
        <w:tc>
          <w:tcPr>
            <w:tcW w:w="2520" w:type="pct"/>
            <w:shd w:val="clear" w:color="auto" w:fill="auto"/>
          </w:tcPr>
          <w:p w14:paraId="4EB19E1B" w14:textId="77777777" w:rsidR="001135C7" w:rsidRPr="00547276" w:rsidRDefault="001135C7" w:rsidP="001135C7">
            <w:pPr>
              <w:pStyle w:val="BodyText"/>
              <w:ind w:left="207" w:right="-131" w:hanging="207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ภาระผูกพันตามสัญญาเช่าดำเนินงานที่ยกเลิกไม่ได้</w:t>
            </w:r>
          </w:p>
        </w:tc>
        <w:tc>
          <w:tcPr>
            <w:tcW w:w="490" w:type="pct"/>
            <w:shd w:val="clear" w:color="auto" w:fill="auto"/>
          </w:tcPr>
          <w:p w14:paraId="0F0B5F22" w14:textId="77777777" w:rsidR="001135C7" w:rsidRPr="00547276" w:rsidRDefault="001135C7" w:rsidP="001135C7">
            <w:pPr>
              <w:pStyle w:val="BodyText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3" w:type="pct"/>
            <w:shd w:val="clear" w:color="auto" w:fill="auto"/>
          </w:tcPr>
          <w:p w14:paraId="424D4F5A" w14:textId="77777777" w:rsidR="001135C7" w:rsidRPr="00547276" w:rsidRDefault="001135C7" w:rsidP="001135C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2AEA0BC9" w14:textId="77777777" w:rsidR="001135C7" w:rsidRPr="00547276" w:rsidRDefault="001135C7" w:rsidP="001135C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6FD2DA8F" w14:textId="77777777" w:rsidR="001135C7" w:rsidRPr="00547276" w:rsidRDefault="001135C7" w:rsidP="001135C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0717972A" w14:textId="77777777" w:rsidR="001135C7" w:rsidRPr="00547276" w:rsidRDefault="001135C7" w:rsidP="001135C7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  <w:shd w:val="clear" w:color="auto" w:fill="auto"/>
          </w:tcPr>
          <w:p w14:paraId="2F0ED96F" w14:textId="77777777" w:rsidR="001135C7" w:rsidRPr="00547276" w:rsidRDefault="001135C7" w:rsidP="001135C7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67B8537C" w14:textId="77777777" w:rsidR="001135C7" w:rsidRPr="00547276" w:rsidRDefault="001135C7" w:rsidP="001135C7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</w:tr>
      <w:tr w:rsidR="00547276" w:rsidRPr="00547276" w14:paraId="5910119F" w14:textId="77777777" w:rsidTr="00B52AB7">
        <w:tc>
          <w:tcPr>
            <w:tcW w:w="2520" w:type="pct"/>
            <w:shd w:val="clear" w:color="auto" w:fill="auto"/>
          </w:tcPr>
          <w:p w14:paraId="14551B77" w14:textId="77777777" w:rsidR="00547276" w:rsidRPr="00547276" w:rsidRDefault="00547276" w:rsidP="00547276">
            <w:pPr>
              <w:pStyle w:val="BodyText"/>
              <w:ind w:left="207" w:right="-131" w:hanging="207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ภายในหนึ่งปี</w:t>
            </w:r>
          </w:p>
        </w:tc>
        <w:tc>
          <w:tcPr>
            <w:tcW w:w="490" w:type="pct"/>
            <w:shd w:val="clear" w:color="auto" w:fill="auto"/>
          </w:tcPr>
          <w:p w14:paraId="200B57B5" w14:textId="77777777" w:rsidR="00547276" w:rsidRPr="00547276" w:rsidRDefault="001F268B" w:rsidP="00547276">
            <w:pPr>
              <w:pStyle w:val="BodyText"/>
              <w:tabs>
                <w:tab w:val="decimal" w:pos="720"/>
              </w:tabs>
              <w:ind w:left="-10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43" w:type="pct"/>
            <w:shd w:val="clear" w:color="auto" w:fill="auto"/>
          </w:tcPr>
          <w:p w14:paraId="6E308C6C" w14:textId="77777777" w:rsidR="00547276" w:rsidRPr="00547276" w:rsidRDefault="00547276" w:rsidP="00547276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57880AFC" w14:textId="77777777" w:rsidR="00547276" w:rsidRPr="00547276" w:rsidRDefault="00547276" w:rsidP="00547276">
            <w:pPr>
              <w:pStyle w:val="BodyText"/>
              <w:tabs>
                <w:tab w:val="decimal" w:pos="720"/>
              </w:tabs>
              <w:ind w:left="-10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14</w:t>
            </w:r>
          </w:p>
        </w:tc>
        <w:tc>
          <w:tcPr>
            <w:tcW w:w="142" w:type="pct"/>
            <w:shd w:val="clear" w:color="auto" w:fill="auto"/>
          </w:tcPr>
          <w:p w14:paraId="191A5A37" w14:textId="77777777" w:rsidR="00547276" w:rsidRPr="00547276" w:rsidRDefault="00547276" w:rsidP="00547276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23039C57" w14:textId="77777777" w:rsidR="00547276" w:rsidRPr="00547276" w:rsidRDefault="001F268B" w:rsidP="00547276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C917D76" w14:textId="77777777" w:rsidR="00547276" w:rsidRPr="00547276" w:rsidRDefault="00547276" w:rsidP="00547276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5486F920" w14:textId="77777777" w:rsidR="00547276" w:rsidRPr="00547276" w:rsidRDefault="00547276" w:rsidP="00547276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</w:tr>
      <w:tr w:rsidR="00547276" w:rsidRPr="00547276" w14:paraId="27453FA0" w14:textId="77777777" w:rsidTr="00B52AB7">
        <w:tc>
          <w:tcPr>
            <w:tcW w:w="2520" w:type="pct"/>
            <w:shd w:val="clear" w:color="auto" w:fill="auto"/>
          </w:tcPr>
          <w:p w14:paraId="66A6641F" w14:textId="77777777" w:rsidR="00547276" w:rsidRPr="00547276" w:rsidRDefault="00547276" w:rsidP="00547276">
            <w:pPr>
              <w:pStyle w:val="BodyText"/>
              <w:ind w:left="207" w:right="-131" w:hanging="20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5BE77C" w14:textId="77777777" w:rsidR="00547276" w:rsidRPr="00547276" w:rsidRDefault="001F268B" w:rsidP="00547276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5</w:t>
            </w:r>
          </w:p>
        </w:tc>
        <w:tc>
          <w:tcPr>
            <w:tcW w:w="143" w:type="pct"/>
            <w:shd w:val="clear" w:color="auto" w:fill="auto"/>
          </w:tcPr>
          <w:p w14:paraId="18CC3AF1" w14:textId="77777777" w:rsidR="00547276" w:rsidRPr="00547276" w:rsidRDefault="00547276" w:rsidP="00547276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FE008C" w14:textId="77777777" w:rsidR="00547276" w:rsidRPr="00547276" w:rsidRDefault="00547276" w:rsidP="00547276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14</w:t>
            </w:r>
          </w:p>
        </w:tc>
        <w:tc>
          <w:tcPr>
            <w:tcW w:w="142" w:type="pct"/>
            <w:shd w:val="clear" w:color="auto" w:fill="auto"/>
          </w:tcPr>
          <w:p w14:paraId="4467E243" w14:textId="77777777" w:rsidR="00547276" w:rsidRPr="00547276" w:rsidRDefault="00547276" w:rsidP="00547276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5FF14A" w14:textId="77777777" w:rsidR="00547276" w:rsidRPr="00547276" w:rsidRDefault="001F268B" w:rsidP="00547276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BB892A0" w14:textId="77777777" w:rsidR="00547276" w:rsidRPr="00547276" w:rsidRDefault="00547276" w:rsidP="00547276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DDEFCC" w14:textId="77777777" w:rsidR="00547276" w:rsidRPr="00547276" w:rsidRDefault="00547276" w:rsidP="00547276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</w:tr>
    </w:tbl>
    <w:p w14:paraId="26A6A0CA" w14:textId="77777777" w:rsidR="00387A4D" w:rsidRPr="009B6848" w:rsidRDefault="00387A4D" w:rsidP="009B6848">
      <w:pPr>
        <w:jc w:val="left"/>
        <w:rPr>
          <w:rFonts w:asciiTheme="majorBidi" w:hAnsiTheme="majorBidi" w:cstheme="majorBidi"/>
          <w:sz w:val="28"/>
          <w:szCs w:val="28"/>
        </w:rPr>
      </w:pPr>
    </w:p>
    <w:tbl>
      <w:tblPr>
        <w:tblW w:w="946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770"/>
        <w:gridCol w:w="928"/>
        <w:gridCol w:w="271"/>
        <w:gridCol w:w="984"/>
        <w:gridCol w:w="269"/>
        <w:gridCol w:w="990"/>
        <w:gridCol w:w="271"/>
        <w:gridCol w:w="983"/>
      </w:tblGrid>
      <w:tr w:rsidR="00387A4D" w:rsidRPr="00547276" w14:paraId="172A3053" w14:textId="77777777" w:rsidTr="008E18D0">
        <w:tc>
          <w:tcPr>
            <w:tcW w:w="2520" w:type="pct"/>
            <w:shd w:val="clear" w:color="auto" w:fill="auto"/>
          </w:tcPr>
          <w:p w14:paraId="617319AE" w14:textId="77777777" w:rsidR="00387A4D" w:rsidRPr="00547276" w:rsidRDefault="00387A4D" w:rsidP="00387A4D">
            <w:pPr>
              <w:pStyle w:val="BodyText"/>
              <w:ind w:left="207" w:right="-131" w:hanging="207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ภาระผูกพันอื่นๆ</w:t>
            </w:r>
          </w:p>
        </w:tc>
        <w:tc>
          <w:tcPr>
            <w:tcW w:w="490" w:type="pct"/>
            <w:shd w:val="clear" w:color="auto" w:fill="auto"/>
          </w:tcPr>
          <w:p w14:paraId="17AD202D" w14:textId="77777777" w:rsidR="00387A4D" w:rsidRPr="00547276" w:rsidRDefault="00387A4D" w:rsidP="00387A4D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3" w:type="pct"/>
            <w:shd w:val="clear" w:color="auto" w:fill="auto"/>
          </w:tcPr>
          <w:p w14:paraId="67B80A67" w14:textId="77777777" w:rsidR="00387A4D" w:rsidRPr="00547276" w:rsidRDefault="00387A4D" w:rsidP="00387A4D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1A740A21" w14:textId="77777777" w:rsidR="00387A4D" w:rsidRPr="00547276" w:rsidRDefault="00387A4D" w:rsidP="00387A4D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70B55F5D" w14:textId="77777777" w:rsidR="00387A4D" w:rsidRPr="00547276" w:rsidRDefault="00387A4D" w:rsidP="00387A4D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791868A5" w14:textId="77777777" w:rsidR="00387A4D" w:rsidRPr="00547276" w:rsidRDefault="00387A4D" w:rsidP="00387A4D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3" w:type="pct"/>
            <w:shd w:val="clear" w:color="auto" w:fill="auto"/>
          </w:tcPr>
          <w:p w14:paraId="38737781" w14:textId="77777777" w:rsidR="00387A4D" w:rsidRPr="00547276" w:rsidRDefault="00387A4D" w:rsidP="00387A4D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40BC698D" w14:textId="77777777" w:rsidR="00387A4D" w:rsidRPr="00547276" w:rsidRDefault="00387A4D" w:rsidP="00387A4D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E52334" w:rsidRPr="00547276" w14:paraId="3F46A395" w14:textId="77777777" w:rsidTr="008E18D0">
        <w:tc>
          <w:tcPr>
            <w:tcW w:w="2520" w:type="pct"/>
            <w:shd w:val="clear" w:color="auto" w:fill="auto"/>
          </w:tcPr>
          <w:p w14:paraId="488C9B6C" w14:textId="77777777" w:rsidR="00E52334" w:rsidRPr="00547276" w:rsidRDefault="00E52334" w:rsidP="00E52334">
            <w:pPr>
              <w:pStyle w:val="BodyText"/>
              <w:ind w:left="207" w:right="-131" w:hanging="207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หนังสือค้ำประกันธนาคาร</w:t>
            </w:r>
          </w:p>
        </w:tc>
        <w:tc>
          <w:tcPr>
            <w:tcW w:w="490" w:type="pct"/>
            <w:shd w:val="clear" w:color="auto" w:fill="auto"/>
          </w:tcPr>
          <w:p w14:paraId="55334BB6" w14:textId="77777777" w:rsidR="00E52334" w:rsidRPr="00547276" w:rsidRDefault="001F268B" w:rsidP="00E52334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16</w:t>
            </w:r>
          </w:p>
        </w:tc>
        <w:tc>
          <w:tcPr>
            <w:tcW w:w="143" w:type="pct"/>
            <w:shd w:val="clear" w:color="auto" w:fill="auto"/>
          </w:tcPr>
          <w:p w14:paraId="2BEC57EA" w14:textId="77777777" w:rsidR="00E52334" w:rsidRPr="00547276" w:rsidRDefault="00E52334" w:rsidP="00E52334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24F57AD6" w14:textId="77777777" w:rsidR="00E52334" w:rsidRPr="008A5517" w:rsidRDefault="00E52334" w:rsidP="00E52334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 w:eastAsia="en-US"/>
              </w:rPr>
            </w:pPr>
            <w:r w:rsidRPr="008A5517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16</w:t>
            </w:r>
          </w:p>
        </w:tc>
        <w:tc>
          <w:tcPr>
            <w:tcW w:w="142" w:type="pct"/>
            <w:shd w:val="clear" w:color="auto" w:fill="auto"/>
          </w:tcPr>
          <w:p w14:paraId="78761A83" w14:textId="77777777" w:rsidR="00E52334" w:rsidRPr="00547276" w:rsidRDefault="00E52334" w:rsidP="00E52334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65E40B53" w14:textId="77777777" w:rsidR="00E52334" w:rsidRPr="00547276" w:rsidRDefault="008B083E" w:rsidP="00E52334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10</w:t>
            </w:r>
          </w:p>
        </w:tc>
        <w:tc>
          <w:tcPr>
            <w:tcW w:w="143" w:type="pct"/>
            <w:shd w:val="clear" w:color="auto" w:fill="auto"/>
          </w:tcPr>
          <w:p w14:paraId="7893532E" w14:textId="77777777" w:rsidR="00E52334" w:rsidRPr="00547276" w:rsidRDefault="00E52334" w:rsidP="00E52334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46EAF85B" w14:textId="77777777" w:rsidR="00E52334" w:rsidRPr="00547276" w:rsidRDefault="00E52334" w:rsidP="00E52334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11</w:t>
            </w:r>
          </w:p>
        </w:tc>
      </w:tr>
      <w:tr w:rsidR="00E52334" w:rsidRPr="00547276" w14:paraId="38A82629" w14:textId="77777777" w:rsidTr="008E18D0">
        <w:tc>
          <w:tcPr>
            <w:tcW w:w="2520" w:type="pct"/>
            <w:shd w:val="clear" w:color="auto" w:fill="auto"/>
          </w:tcPr>
          <w:p w14:paraId="13FE73E2" w14:textId="77777777" w:rsidR="00E52334" w:rsidRPr="00547276" w:rsidRDefault="00E52334" w:rsidP="00E52334">
            <w:pPr>
              <w:pStyle w:val="BodyText"/>
              <w:ind w:left="207" w:right="-131" w:hanging="207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สัญญาซื้อล่วงหน้า</w:t>
            </w:r>
          </w:p>
        </w:tc>
        <w:tc>
          <w:tcPr>
            <w:tcW w:w="490" w:type="pct"/>
            <w:shd w:val="clear" w:color="auto" w:fill="auto"/>
          </w:tcPr>
          <w:p w14:paraId="23B05608" w14:textId="77777777" w:rsidR="00E52334" w:rsidRPr="00547276" w:rsidRDefault="001F268B" w:rsidP="00E52334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26</w:t>
            </w:r>
          </w:p>
        </w:tc>
        <w:tc>
          <w:tcPr>
            <w:tcW w:w="143" w:type="pct"/>
            <w:shd w:val="clear" w:color="auto" w:fill="auto"/>
          </w:tcPr>
          <w:p w14:paraId="3EE13BD6" w14:textId="77777777" w:rsidR="00E52334" w:rsidRPr="00547276" w:rsidRDefault="00E52334" w:rsidP="00E52334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61C14CCB" w14:textId="77777777" w:rsidR="00E52334" w:rsidRPr="008A5517" w:rsidRDefault="00E52334" w:rsidP="00E52334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8A5517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42" w:type="pct"/>
            <w:shd w:val="clear" w:color="auto" w:fill="auto"/>
          </w:tcPr>
          <w:p w14:paraId="4FABEF99" w14:textId="77777777" w:rsidR="00E52334" w:rsidRPr="00547276" w:rsidRDefault="00E52334" w:rsidP="00E52334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121390FC" w14:textId="77777777" w:rsidR="00E52334" w:rsidRPr="00547276" w:rsidRDefault="008B083E" w:rsidP="00E52334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13ADC334" w14:textId="77777777" w:rsidR="00E52334" w:rsidRPr="00547276" w:rsidRDefault="00E52334" w:rsidP="00E52334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0C266973" w14:textId="77777777" w:rsidR="00E52334" w:rsidRPr="00547276" w:rsidRDefault="00E52334" w:rsidP="00E52334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-</w:t>
            </w:r>
          </w:p>
        </w:tc>
      </w:tr>
      <w:tr w:rsidR="00E52334" w:rsidRPr="00547276" w14:paraId="2A420651" w14:textId="77777777" w:rsidTr="008E18D0">
        <w:tc>
          <w:tcPr>
            <w:tcW w:w="2520" w:type="pct"/>
            <w:shd w:val="clear" w:color="auto" w:fill="auto"/>
          </w:tcPr>
          <w:p w14:paraId="25CCD461" w14:textId="77777777" w:rsidR="00E52334" w:rsidRPr="00547276" w:rsidRDefault="00E52334" w:rsidP="00E52334">
            <w:pPr>
              <w:pStyle w:val="BodyText"/>
              <w:ind w:left="207" w:right="-131" w:hanging="207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  <w:t>สัญญาขายล่วงหน้า</w:t>
            </w:r>
          </w:p>
        </w:tc>
        <w:tc>
          <w:tcPr>
            <w:tcW w:w="490" w:type="pct"/>
            <w:shd w:val="clear" w:color="auto" w:fill="auto"/>
          </w:tcPr>
          <w:p w14:paraId="3DFC4CC7" w14:textId="7B9298BA" w:rsidR="00E52334" w:rsidRPr="00554096" w:rsidRDefault="00C82E0C" w:rsidP="00E52334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5409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505</w:t>
            </w:r>
          </w:p>
        </w:tc>
        <w:tc>
          <w:tcPr>
            <w:tcW w:w="143" w:type="pct"/>
            <w:shd w:val="clear" w:color="auto" w:fill="auto"/>
          </w:tcPr>
          <w:p w14:paraId="131A4955" w14:textId="77777777" w:rsidR="00E52334" w:rsidRPr="00554096" w:rsidRDefault="00E52334" w:rsidP="00E52334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727C0FF4" w14:textId="6221BC38" w:rsidR="00E52334" w:rsidRPr="00554096" w:rsidRDefault="00554096" w:rsidP="00E52334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334</w:t>
            </w:r>
          </w:p>
        </w:tc>
        <w:tc>
          <w:tcPr>
            <w:tcW w:w="142" w:type="pct"/>
            <w:shd w:val="clear" w:color="auto" w:fill="auto"/>
          </w:tcPr>
          <w:p w14:paraId="1C7CE7D2" w14:textId="77777777" w:rsidR="00E52334" w:rsidRPr="00554096" w:rsidRDefault="00E52334" w:rsidP="00E52334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7ED63794" w14:textId="4BF3A299" w:rsidR="00E52334" w:rsidRPr="00554096" w:rsidRDefault="00ED0226" w:rsidP="00E52334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 w:rsidRPr="00554096"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141</w:t>
            </w:r>
          </w:p>
        </w:tc>
        <w:tc>
          <w:tcPr>
            <w:tcW w:w="143" w:type="pct"/>
            <w:shd w:val="clear" w:color="auto" w:fill="auto"/>
          </w:tcPr>
          <w:p w14:paraId="7B1F363A" w14:textId="77777777" w:rsidR="00E52334" w:rsidRPr="00554096" w:rsidRDefault="00E52334" w:rsidP="00E52334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77704CDF" w14:textId="76A2960E" w:rsidR="00E52334" w:rsidRPr="00554096" w:rsidRDefault="00554096" w:rsidP="00E52334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  <w:t>96</w:t>
            </w:r>
          </w:p>
        </w:tc>
      </w:tr>
      <w:tr w:rsidR="00E52334" w:rsidRPr="00547276" w14:paraId="42DDA668" w14:textId="77777777" w:rsidTr="008E18D0">
        <w:tc>
          <w:tcPr>
            <w:tcW w:w="2520" w:type="pct"/>
            <w:shd w:val="clear" w:color="auto" w:fill="auto"/>
          </w:tcPr>
          <w:p w14:paraId="41F91C48" w14:textId="77777777" w:rsidR="00E52334" w:rsidRPr="00547276" w:rsidRDefault="00E52334" w:rsidP="00E52334">
            <w:pPr>
              <w:pStyle w:val="BodyText"/>
              <w:ind w:left="207" w:right="-131" w:hanging="207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4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BEBB3E" w14:textId="6C03B589" w:rsidR="00E52334" w:rsidRPr="00554096" w:rsidRDefault="0096363C" w:rsidP="00E52334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5409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547</w:t>
            </w:r>
          </w:p>
        </w:tc>
        <w:tc>
          <w:tcPr>
            <w:tcW w:w="143" w:type="pct"/>
            <w:shd w:val="clear" w:color="auto" w:fill="auto"/>
          </w:tcPr>
          <w:p w14:paraId="0C21FF23" w14:textId="77777777" w:rsidR="00E52334" w:rsidRPr="00554096" w:rsidRDefault="00E52334" w:rsidP="00E52334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458B61" w14:textId="1913F7F5" w:rsidR="00E52334" w:rsidRPr="00554096" w:rsidRDefault="00554096" w:rsidP="00E52334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356</w:t>
            </w:r>
          </w:p>
        </w:tc>
        <w:tc>
          <w:tcPr>
            <w:tcW w:w="142" w:type="pct"/>
            <w:shd w:val="clear" w:color="auto" w:fill="auto"/>
          </w:tcPr>
          <w:p w14:paraId="7A00BB69" w14:textId="77777777" w:rsidR="00E52334" w:rsidRPr="00554096" w:rsidRDefault="00E52334" w:rsidP="00E52334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22ADAC" w14:textId="11AAB352" w:rsidR="00E52334" w:rsidRPr="00554096" w:rsidRDefault="00ED0226" w:rsidP="00E52334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5409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151</w:t>
            </w:r>
          </w:p>
        </w:tc>
        <w:tc>
          <w:tcPr>
            <w:tcW w:w="143" w:type="pct"/>
            <w:shd w:val="clear" w:color="auto" w:fill="auto"/>
          </w:tcPr>
          <w:p w14:paraId="126D6326" w14:textId="77777777" w:rsidR="00E52334" w:rsidRPr="00554096" w:rsidRDefault="00E52334" w:rsidP="00E52334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815D1C" w14:textId="56639DF5" w:rsidR="00E52334" w:rsidRPr="00554096" w:rsidRDefault="00E52334" w:rsidP="00E52334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55409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1</w:t>
            </w:r>
            <w:r w:rsidR="0055409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0</w:t>
            </w:r>
            <w:r w:rsidRPr="0055409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7</w:t>
            </w:r>
          </w:p>
        </w:tc>
      </w:tr>
    </w:tbl>
    <w:p w14:paraId="4C45B634" w14:textId="77777777" w:rsidR="00654E0B" w:rsidRDefault="00654E0B" w:rsidP="009B6848">
      <w:pPr>
        <w:tabs>
          <w:tab w:val="left" w:pos="1440"/>
        </w:tabs>
        <w:jc w:val="left"/>
        <w:outlineLvl w:val="0"/>
        <w:rPr>
          <w:rFonts w:asciiTheme="majorBidi" w:hAnsiTheme="majorBidi" w:cstheme="majorBidi"/>
          <w:color w:val="000000"/>
          <w:sz w:val="30"/>
          <w:szCs w:val="30"/>
        </w:rPr>
      </w:pPr>
    </w:p>
    <w:p w14:paraId="296BBB3D" w14:textId="77777777" w:rsidR="00654E0B" w:rsidRDefault="00654E0B">
      <w:pPr>
        <w:jc w:val="left"/>
        <w:rPr>
          <w:rFonts w:asciiTheme="majorBidi" w:hAnsiTheme="majorBidi" w:cstheme="majorBidi"/>
          <w:color w:val="000000"/>
          <w:sz w:val="30"/>
          <w:szCs w:val="30"/>
        </w:rPr>
      </w:pPr>
      <w:r>
        <w:rPr>
          <w:rFonts w:asciiTheme="majorBidi" w:hAnsiTheme="majorBidi" w:cstheme="majorBidi"/>
          <w:color w:val="000000"/>
          <w:sz w:val="30"/>
          <w:szCs w:val="30"/>
        </w:rPr>
        <w:br w:type="page"/>
      </w:r>
    </w:p>
    <w:p w14:paraId="24FADE8A" w14:textId="77777777" w:rsidR="00FD096F" w:rsidRPr="00547276" w:rsidRDefault="00FD096F" w:rsidP="009B6848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450"/>
        <w:jc w:val="left"/>
        <w:outlineLvl w:val="0"/>
        <w:rPr>
          <w:rFonts w:asciiTheme="majorBidi" w:hAnsiTheme="majorBidi" w:cstheme="majorBidi"/>
          <w:color w:val="000000"/>
          <w:sz w:val="30"/>
          <w:szCs w:val="30"/>
        </w:rPr>
      </w:pP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lastRenderedPageBreak/>
        <w:t xml:space="preserve">ณ วันที่ </w:t>
      </w:r>
      <w:r w:rsidRPr="00547276">
        <w:rPr>
          <w:rFonts w:asciiTheme="majorBidi" w:hAnsiTheme="majorBidi" w:cstheme="majorBidi"/>
          <w:color w:val="000000"/>
          <w:sz w:val="30"/>
          <w:szCs w:val="30"/>
        </w:rPr>
        <w:t>31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ธันวาคม </w:t>
      </w:r>
      <w:r w:rsidR="00BD16C1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2562 </w:t>
      </w:r>
      <w:r w:rsidR="00BD16C1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และ </w:t>
      </w:r>
      <w:r w:rsidR="00BD16C1" w:rsidRPr="00547276">
        <w:rPr>
          <w:rFonts w:asciiTheme="majorBidi" w:hAnsiTheme="majorBidi" w:cstheme="majorBidi"/>
          <w:color w:val="000000"/>
          <w:sz w:val="30"/>
          <w:szCs w:val="30"/>
        </w:rPr>
        <w:t>2561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กลุ่มบริษัทและบริษัทมีภาระผูกพันดังต่อไปนี้</w:t>
      </w:r>
    </w:p>
    <w:p w14:paraId="473823A2" w14:textId="77777777" w:rsidR="00FD096F" w:rsidRPr="00547276" w:rsidRDefault="00FD096F" w:rsidP="00FD096F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630"/>
        <w:jc w:val="thaiDistribute"/>
        <w:outlineLvl w:val="0"/>
        <w:rPr>
          <w:rFonts w:asciiTheme="majorBidi" w:hAnsiTheme="majorBidi" w:cstheme="majorBidi"/>
          <w:color w:val="000000"/>
          <w:sz w:val="8"/>
          <w:szCs w:val="8"/>
        </w:rPr>
      </w:pPr>
    </w:p>
    <w:p w14:paraId="4FBBCCFA" w14:textId="6D1D5E67" w:rsidR="00617FB4" w:rsidRPr="00547276" w:rsidRDefault="00FD096F" w:rsidP="00233CEA">
      <w:pPr>
        <w:numPr>
          <w:ilvl w:val="0"/>
          <w:numId w:val="18"/>
        </w:numPr>
        <w:tabs>
          <w:tab w:val="left" w:pos="540"/>
        </w:tabs>
        <w:spacing w:before="120" w:after="120"/>
        <w:ind w:left="450" w:hanging="45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กลุ่มบริษัทได้ทำสัญญาขายเงิ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นตราต่างประเทศล่วงหน้าเป็นจำนวน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826AE1">
        <w:rPr>
          <w:rFonts w:asciiTheme="majorBidi" w:hAnsiTheme="majorBidi" w:cstheme="majorBidi"/>
          <w:color w:val="000000"/>
          <w:sz w:val="30"/>
          <w:szCs w:val="30"/>
        </w:rPr>
        <w:t>1</w:t>
      </w:r>
      <w:r w:rsidR="00B50D40">
        <w:rPr>
          <w:rFonts w:asciiTheme="majorBidi" w:hAnsiTheme="majorBidi" w:cstheme="majorBidi"/>
          <w:color w:val="000000"/>
          <w:sz w:val="30"/>
          <w:szCs w:val="30"/>
        </w:rPr>
        <w:t>6.7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ล้านเหรียญสหรัฐอเมริกา 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(256</w:t>
      </w:r>
      <w:r w:rsidR="00826AE1">
        <w:rPr>
          <w:rFonts w:asciiTheme="majorBidi" w:hAnsiTheme="majorBidi" w:cstheme="majorBidi"/>
          <w:i/>
          <w:iCs/>
          <w:color w:val="000000"/>
          <w:sz w:val="30"/>
          <w:szCs w:val="30"/>
        </w:rPr>
        <w:t>1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="00554096">
        <w:rPr>
          <w:rFonts w:asciiTheme="majorBidi" w:hAnsiTheme="majorBidi" w:cstheme="majorBidi"/>
          <w:i/>
          <w:iCs/>
          <w:color w:val="000000"/>
          <w:sz w:val="30"/>
          <w:szCs w:val="30"/>
        </w:rPr>
        <w:t>10.1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ล้านเหรียญสหรัฐอเมริกา)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โดยมีอัตราแลกเปลี่ยนล่วงหน้าตามสัญญาระหว่าง</w:t>
      </w:r>
      <w:r w:rsidR="00B41AD4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826AE1">
        <w:rPr>
          <w:rFonts w:asciiTheme="majorBidi" w:hAnsiTheme="majorBidi" w:cstheme="majorBidi"/>
          <w:color w:val="000000"/>
          <w:sz w:val="30"/>
          <w:szCs w:val="30"/>
        </w:rPr>
        <w:t>30.</w:t>
      </w:r>
      <w:r w:rsidR="00B50D40">
        <w:rPr>
          <w:rFonts w:asciiTheme="majorBidi" w:hAnsiTheme="majorBidi" w:cstheme="majorBidi"/>
          <w:color w:val="000000"/>
          <w:sz w:val="30"/>
          <w:szCs w:val="30"/>
        </w:rPr>
        <w:t>0</w:t>
      </w:r>
      <w:r w:rsidR="009F271C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826AE1">
        <w:rPr>
          <w:rFonts w:asciiTheme="majorBidi" w:hAnsiTheme="majorBidi" w:cstheme="majorBidi"/>
          <w:color w:val="000000"/>
          <w:sz w:val="30"/>
          <w:szCs w:val="30"/>
        </w:rPr>
        <w:t>-</w:t>
      </w:r>
      <w:r w:rsidR="009F271C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826AE1">
        <w:rPr>
          <w:rFonts w:asciiTheme="majorBidi" w:hAnsiTheme="majorBidi" w:cstheme="majorBidi"/>
          <w:color w:val="000000"/>
          <w:sz w:val="30"/>
          <w:szCs w:val="30"/>
        </w:rPr>
        <w:t>3</w:t>
      </w:r>
      <w:r w:rsidR="0083040D">
        <w:rPr>
          <w:rFonts w:asciiTheme="majorBidi" w:hAnsiTheme="majorBidi" w:cstheme="majorBidi"/>
          <w:color w:val="000000"/>
          <w:sz w:val="30"/>
          <w:szCs w:val="30"/>
        </w:rPr>
        <w:t>0</w:t>
      </w:r>
      <w:r w:rsidR="00826AE1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83040D">
        <w:rPr>
          <w:rFonts w:asciiTheme="majorBidi" w:hAnsiTheme="majorBidi" w:cstheme="majorBidi"/>
          <w:color w:val="000000"/>
          <w:sz w:val="30"/>
          <w:szCs w:val="30"/>
        </w:rPr>
        <w:t>8</w:t>
      </w:r>
      <w:r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บาทต่อ </w:t>
      </w:r>
      <w:r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1 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เหรียญสหรัฐอเมริกา 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9F271C">
        <w:rPr>
          <w:rFonts w:asciiTheme="majorBidi" w:hAnsiTheme="majorBidi" w:cstheme="majorBidi"/>
          <w:i/>
          <w:iCs/>
          <w:color w:val="000000"/>
          <w:sz w:val="30"/>
          <w:szCs w:val="30"/>
        </w:rPr>
        <w:t>1</w:t>
      </w:r>
      <w:r w:rsidR="0061113C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: 3</w:t>
      </w:r>
      <w:r w:rsidR="00AE689E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2.</w:t>
      </w:r>
      <w:r w:rsidR="00F82C78">
        <w:rPr>
          <w:rFonts w:asciiTheme="majorBidi" w:hAnsiTheme="majorBidi" w:cstheme="majorBidi"/>
          <w:i/>
          <w:iCs/>
          <w:color w:val="000000"/>
          <w:sz w:val="30"/>
          <w:szCs w:val="30"/>
        </w:rPr>
        <w:t>2</w:t>
      </w:r>
      <w:r w:rsidR="00AE689E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65035A">
        <w:rPr>
          <w:rFonts w:asciiTheme="majorBidi" w:hAnsiTheme="majorBidi" w:cstheme="majorBidi"/>
          <w:i/>
          <w:iCs/>
          <w:color w:val="000000"/>
          <w:sz w:val="30"/>
          <w:szCs w:val="30"/>
        </w:rPr>
        <w:t>-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3</w:t>
      </w:r>
      <w:r w:rsidR="00F82C78">
        <w:rPr>
          <w:rFonts w:asciiTheme="majorBidi" w:hAnsiTheme="majorBidi" w:cstheme="majorBidi"/>
          <w:i/>
          <w:iCs/>
          <w:color w:val="000000"/>
          <w:sz w:val="30"/>
          <w:szCs w:val="30"/>
        </w:rPr>
        <w:t>3.2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บาทต่อ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1</w:t>
      </w:r>
      <w:r w:rsidR="00877F50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เหรียญสหรัฐอเมริกา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)</w:t>
      </w:r>
      <w:r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โดยมีระยะครบกำหนดระยะเวลาตั้งแต่วันที่ </w:t>
      </w:r>
      <w:r w:rsidR="00DD6C28">
        <w:rPr>
          <w:rFonts w:asciiTheme="majorBidi" w:hAnsiTheme="majorBidi" w:cstheme="majorBidi"/>
          <w:color w:val="000000"/>
          <w:sz w:val="30"/>
          <w:szCs w:val="30"/>
        </w:rPr>
        <w:t>10</w:t>
      </w:r>
      <w:r w:rsidR="00F82C7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DD6C28">
        <w:rPr>
          <w:rFonts w:asciiTheme="majorBidi" w:hAnsiTheme="majorBidi" w:cstheme="majorBidi" w:hint="cs"/>
          <w:color w:val="000000"/>
          <w:sz w:val="30"/>
          <w:szCs w:val="30"/>
          <w:cs/>
        </w:rPr>
        <w:t>มกราคม</w:t>
      </w:r>
      <w:r w:rsidR="00F82C7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F82C78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DD6C28">
        <w:rPr>
          <w:rFonts w:asciiTheme="majorBidi" w:hAnsiTheme="majorBidi" w:cstheme="majorBidi"/>
          <w:color w:val="000000"/>
          <w:sz w:val="30"/>
          <w:szCs w:val="30"/>
        </w:rPr>
        <w:t>3</w:t>
      </w:r>
      <w:r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ถึง </w:t>
      </w:r>
      <w:r w:rsidR="00DD6C28">
        <w:rPr>
          <w:rFonts w:asciiTheme="majorBidi" w:hAnsiTheme="majorBidi" w:cstheme="majorBidi"/>
          <w:color w:val="000000"/>
          <w:sz w:val="30"/>
          <w:szCs w:val="30"/>
        </w:rPr>
        <w:br/>
      </w:r>
      <w:r w:rsidR="00F82C78">
        <w:rPr>
          <w:rFonts w:asciiTheme="majorBidi" w:hAnsiTheme="majorBidi" w:cstheme="majorBidi"/>
          <w:color w:val="000000"/>
          <w:sz w:val="30"/>
          <w:szCs w:val="30"/>
        </w:rPr>
        <w:t xml:space="preserve">5 </w:t>
      </w:r>
      <w:r w:rsidR="00F82C7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พฤศจิกายน </w:t>
      </w:r>
      <w:r w:rsidR="00F82C78">
        <w:rPr>
          <w:rFonts w:asciiTheme="majorBidi" w:hAnsiTheme="majorBidi" w:cstheme="majorBidi"/>
          <w:color w:val="000000"/>
          <w:sz w:val="30"/>
          <w:szCs w:val="30"/>
        </w:rPr>
        <w:t xml:space="preserve">2563 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(256</w:t>
      </w:r>
      <w:r w:rsidR="00547276" w:rsidRPr="0054727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1</w:t>
      </w:r>
      <w:r w:rsidR="00B41AD4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="00547276" w:rsidRPr="0054727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18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B41AD4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มกรา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คม 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547276" w:rsidRPr="0054727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2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ถึง</w:t>
      </w:r>
      <w:r w:rsidR="001147E4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</w:t>
      </w:r>
      <w:r w:rsidR="0054727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18 ธันวาคม 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2562</w:t>
      </w:r>
      <w:r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)</w:t>
      </w:r>
      <w:r w:rsidR="006932AD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6932AD" w:rsidRPr="00547276">
        <w:rPr>
          <w:rFonts w:asciiTheme="majorBidi" w:hAnsiTheme="majorBidi" w:cstheme="majorBidi"/>
          <w:color w:val="000000"/>
          <w:sz w:val="30"/>
          <w:szCs w:val="30"/>
          <w:cs/>
        </w:rPr>
        <w:t>และ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บริษัทได้ทำสัญญาขายเงินตราต่างประเทศล่วงหน้าเป็นจำนวน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</w:rPr>
        <w:t> </w:t>
      </w:r>
      <w:r w:rsidR="00396C5F">
        <w:rPr>
          <w:rFonts w:asciiTheme="majorBidi" w:hAnsiTheme="majorBidi" w:cstheme="majorBidi"/>
          <w:color w:val="000000"/>
          <w:sz w:val="30"/>
          <w:szCs w:val="30"/>
        </w:rPr>
        <w:t>4.6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</w:rPr>
        <w:t> 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ล้านเหรียญสหรัฐอเมริกา</w:t>
      </w:r>
      <w:r w:rsidR="00B41AD4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(256</w:t>
      </w:r>
      <w:r w:rsidR="0054727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1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="00554096">
        <w:rPr>
          <w:rFonts w:asciiTheme="majorBidi" w:hAnsiTheme="majorBidi" w:cstheme="majorBidi"/>
          <w:i/>
          <w:iCs/>
          <w:color w:val="000000"/>
          <w:sz w:val="30"/>
          <w:szCs w:val="30"/>
        </w:rPr>
        <w:t>2.9</w:t>
      </w:r>
      <w:r w:rsidR="00B41AD4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ล้านเหรียญสหรัฐอเมริกา</w:t>
      </w:r>
      <w:r w:rsidR="00B41AD4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)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</w:rPr>
        <w:t> 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  <w:cs/>
        </w:rPr>
        <w:t>โดยมีอัตราแลกเปลี่ยนล่วงหน้าตามสัญญาระหว่าง</w:t>
      </w:r>
      <w:r w:rsidR="00877F50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A5387B">
        <w:rPr>
          <w:rFonts w:asciiTheme="majorBidi" w:hAnsiTheme="majorBidi" w:cstheme="majorBidi"/>
          <w:color w:val="000000"/>
          <w:sz w:val="30"/>
          <w:szCs w:val="30"/>
        </w:rPr>
        <w:t>30.</w:t>
      </w:r>
      <w:r w:rsidR="00396C5F">
        <w:rPr>
          <w:rFonts w:asciiTheme="majorBidi" w:hAnsiTheme="majorBidi" w:cstheme="majorBidi"/>
          <w:color w:val="000000"/>
          <w:sz w:val="30"/>
          <w:szCs w:val="30"/>
        </w:rPr>
        <w:t>0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</w:rPr>
        <w:t> </w:t>
      </w:r>
      <w:r w:rsidR="00355D02">
        <w:rPr>
          <w:rFonts w:asciiTheme="majorBidi" w:hAnsiTheme="majorBidi" w:cstheme="majorBidi"/>
          <w:color w:val="000000"/>
          <w:sz w:val="30"/>
          <w:szCs w:val="30"/>
        </w:rPr>
        <w:t>-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</w:rPr>
        <w:t> </w:t>
      </w:r>
      <w:r w:rsidR="00A5387B">
        <w:rPr>
          <w:rFonts w:asciiTheme="majorBidi" w:hAnsiTheme="majorBidi" w:cstheme="majorBidi"/>
          <w:color w:val="000000"/>
          <w:sz w:val="30"/>
          <w:szCs w:val="30"/>
        </w:rPr>
        <w:t>3</w:t>
      </w:r>
      <w:r w:rsidR="0083040D">
        <w:rPr>
          <w:rFonts w:asciiTheme="majorBidi" w:hAnsiTheme="majorBidi" w:cstheme="majorBidi"/>
          <w:color w:val="000000"/>
          <w:sz w:val="30"/>
          <w:szCs w:val="30"/>
        </w:rPr>
        <w:t>0</w:t>
      </w:r>
      <w:r w:rsidR="00A5387B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83040D">
        <w:rPr>
          <w:rFonts w:asciiTheme="majorBidi" w:hAnsiTheme="majorBidi" w:cstheme="majorBidi"/>
          <w:color w:val="000000"/>
          <w:sz w:val="30"/>
          <w:szCs w:val="30"/>
        </w:rPr>
        <w:t>8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</w:rPr>
        <w:t> </w:t>
      </w:r>
      <w:r w:rsidR="00355D02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บาทต่อ </w:t>
      </w:r>
      <w:r w:rsidR="00355D02">
        <w:rPr>
          <w:rFonts w:asciiTheme="majorBidi" w:hAnsiTheme="majorBidi" w:cstheme="majorBidi"/>
          <w:color w:val="000000"/>
          <w:sz w:val="30"/>
          <w:szCs w:val="30"/>
        </w:rPr>
        <w:t xml:space="preserve">1 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  <w:cs/>
        </w:rPr>
        <w:t>เหรียญสหรัฐอเมริกา</w:t>
      </w:r>
      <w:r w:rsidR="00053060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(256</w:t>
      </w:r>
      <w:r w:rsidR="0054727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1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="0054727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32.2 </w:t>
      </w:r>
      <w:r w:rsidR="00355D02">
        <w:rPr>
          <w:rFonts w:asciiTheme="majorBidi" w:hAnsiTheme="majorBidi" w:cstheme="majorBidi"/>
          <w:i/>
          <w:iCs/>
          <w:color w:val="000000"/>
          <w:sz w:val="30"/>
          <w:szCs w:val="30"/>
        </w:rPr>
        <w:t>-</w:t>
      </w:r>
      <w:r w:rsidR="0054727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33.2</w:t>
      </w:r>
      <w:r w:rsidR="00053060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053060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บาทต่อ </w:t>
      </w:r>
      <w:r w:rsidR="00053060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1 </w:t>
      </w:r>
      <w:r w:rsidR="00053060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เหรียญสหรัฐอเมริกา</w:t>
      </w:r>
      <w:r w:rsidR="00053060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)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</w:rPr>
        <w:t> 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  <w:cs/>
        </w:rPr>
        <w:t>โดยมีระยะครบกำหนดระยะเวลาตั้งแต่วันที่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</w:rPr>
        <w:t> </w:t>
      </w:r>
      <w:r w:rsidR="00DD6C28">
        <w:rPr>
          <w:rFonts w:asciiTheme="majorBidi" w:hAnsiTheme="majorBidi" w:cstheme="majorBidi"/>
          <w:color w:val="000000"/>
          <w:sz w:val="30"/>
          <w:szCs w:val="30"/>
        </w:rPr>
        <w:t>10</w:t>
      </w:r>
      <w:r w:rsidR="00A5387B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DD6C28">
        <w:rPr>
          <w:rFonts w:asciiTheme="majorBidi" w:hAnsiTheme="majorBidi" w:cstheme="majorBidi" w:hint="cs"/>
          <w:color w:val="000000"/>
          <w:sz w:val="30"/>
          <w:szCs w:val="30"/>
          <w:cs/>
        </w:rPr>
        <w:t>มกราคม</w:t>
      </w:r>
      <w:r w:rsidR="00A5387B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A5387B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DD6C28">
        <w:rPr>
          <w:rFonts w:asciiTheme="majorBidi" w:hAnsiTheme="majorBidi" w:cstheme="majorBidi"/>
          <w:color w:val="000000"/>
          <w:sz w:val="30"/>
          <w:szCs w:val="30"/>
        </w:rPr>
        <w:t>3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</w:rPr>
        <w:t> </w:t>
      </w:r>
      <w:r w:rsidR="007E36DA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ถึง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</w:rPr>
        <w:t> </w:t>
      </w:r>
      <w:r w:rsidR="00554096">
        <w:rPr>
          <w:rFonts w:asciiTheme="majorBidi" w:hAnsiTheme="majorBidi" w:cstheme="majorBidi"/>
          <w:color w:val="000000"/>
          <w:sz w:val="30"/>
          <w:szCs w:val="30"/>
        </w:rPr>
        <w:t>3</w:t>
      </w:r>
      <w:r w:rsidR="00A5387B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554096">
        <w:rPr>
          <w:rFonts w:asciiTheme="majorBidi" w:hAnsiTheme="majorBidi" w:cstheme="majorBidi" w:hint="cs"/>
          <w:color w:val="000000"/>
          <w:sz w:val="30"/>
          <w:szCs w:val="30"/>
          <w:cs/>
        </w:rPr>
        <w:t>กรกฏ</w:t>
      </w:r>
      <w:r w:rsidR="00A5387B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าคม </w:t>
      </w:r>
      <w:r w:rsidR="00A5387B">
        <w:rPr>
          <w:rFonts w:asciiTheme="majorBidi" w:hAnsiTheme="majorBidi" w:cstheme="majorBidi"/>
          <w:color w:val="000000"/>
          <w:sz w:val="30"/>
          <w:szCs w:val="30"/>
        </w:rPr>
        <w:t xml:space="preserve">2563 </w:t>
      </w:r>
      <w:r w:rsidR="007E36DA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54727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1</w:t>
      </w:r>
      <w:r w:rsidR="006356FF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:</w:t>
      </w:r>
      <w:r w:rsidR="00233CEA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5A4CB3">
        <w:rPr>
          <w:rFonts w:asciiTheme="majorBidi" w:hAnsiTheme="majorBidi" w:cstheme="majorBidi"/>
          <w:i/>
          <w:iCs/>
          <w:color w:val="000000"/>
          <w:sz w:val="30"/>
          <w:szCs w:val="30"/>
        </w:rPr>
        <w:t>1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3 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กุมภาพันธ์ 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54727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2</w:t>
      </w:r>
      <w:r w:rsidR="006356FF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6356FF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ถึง</w:t>
      </w:r>
      <w:r w:rsidR="006356FF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795931">
        <w:rPr>
          <w:rFonts w:asciiTheme="majorBidi" w:hAnsiTheme="majorBidi" w:cstheme="majorBidi"/>
          <w:i/>
          <w:iCs/>
          <w:color w:val="000000"/>
          <w:sz w:val="30"/>
          <w:szCs w:val="30"/>
        </w:rPr>
        <w:t>18</w:t>
      </w:r>
      <w:r w:rsidR="006356FF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6356FF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มิถุนายน</w:t>
      </w:r>
      <w:r w:rsidR="003A25C0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BC5511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795931">
        <w:rPr>
          <w:rFonts w:asciiTheme="majorBidi" w:hAnsiTheme="majorBidi" w:cstheme="majorBidi"/>
          <w:i/>
          <w:iCs/>
          <w:color w:val="000000"/>
          <w:sz w:val="30"/>
          <w:szCs w:val="30"/>
        </w:rPr>
        <w:t>2</w:t>
      </w:r>
      <w:r w:rsidR="00E149CC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)</w:t>
      </w:r>
      <w:r w:rsidR="00E149CC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</w:p>
    <w:p w14:paraId="72B36577" w14:textId="69C6E88B" w:rsidR="007E36DA" w:rsidRPr="00547276" w:rsidRDefault="00AE689E" w:rsidP="00233CEA">
      <w:pPr>
        <w:numPr>
          <w:ilvl w:val="0"/>
          <w:numId w:val="18"/>
        </w:numPr>
        <w:tabs>
          <w:tab w:val="left" w:pos="540"/>
        </w:tabs>
        <w:spacing w:before="120" w:after="120"/>
        <w:ind w:left="450" w:hanging="45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>กลุ่มบริษัทได้ทำสัญญาซื้อ</w:t>
      </w:r>
      <w:r w:rsidR="00617FB4" w:rsidRPr="00547276">
        <w:rPr>
          <w:rFonts w:asciiTheme="majorBidi" w:hAnsiTheme="majorBidi" w:cstheme="majorBidi"/>
          <w:color w:val="000000"/>
          <w:sz w:val="30"/>
          <w:szCs w:val="30"/>
          <w:cs/>
        </w:rPr>
        <w:t>เงินตราต่างประเทศล่วงหน้าเป็นจำนวน</w:t>
      </w:r>
      <w:r w:rsidR="00617FB4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0.</w:t>
      </w:r>
      <w:r w:rsidR="00D1728B">
        <w:rPr>
          <w:rFonts w:asciiTheme="majorBidi" w:hAnsiTheme="majorBidi" w:cstheme="majorBidi"/>
          <w:color w:val="000000"/>
          <w:sz w:val="30"/>
          <w:szCs w:val="30"/>
        </w:rPr>
        <w:t>9</w:t>
      </w:r>
      <w:r w:rsidR="00617FB4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ล้านเหรียญสหรัฐอเมริกา</w:t>
      </w:r>
      <w:r w:rsidR="00B12817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B12817" w:rsidRPr="00B12817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(</w:t>
      </w:r>
      <w:r w:rsidR="00B12817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2561 : 0.2 </w:t>
      </w:r>
      <w:r w:rsidR="00B12817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ล้านเหรียญสหรัฐอเมริกา</w:t>
      </w:r>
      <w:r w:rsidR="00B12817" w:rsidRPr="00B12817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)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  <w:cs/>
        </w:rPr>
        <w:t>โดยมีอัตราแลกเปลี่ยนล่วงหน้าตามสัญญา</w:t>
      </w:r>
      <w:r w:rsidR="00AA7726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ระหว่าง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7F0F02">
        <w:rPr>
          <w:rFonts w:asciiTheme="majorBidi" w:hAnsiTheme="majorBidi" w:cstheme="majorBidi"/>
          <w:color w:val="000000"/>
          <w:sz w:val="30"/>
          <w:szCs w:val="30"/>
        </w:rPr>
        <w:t xml:space="preserve">30.2 - 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</w:rPr>
        <w:t>3</w:t>
      </w:r>
      <w:r w:rsidR="00BE5EDA">
        <w:rPr>
          <w:rFonts w:asciiTheme="majorBidi" w:hAnsiTheme="majorBidi" w:cstheme="majorBidi"/>
          <w:color w:val="000000"/>
          <w:sz w:val="30"/>
          <w:szCs w:val="30"/>
        </w:rPr>
        <w:t>1.2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บาทต่อ 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1 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เหรียญสหรัฐอเมริกา </w:t>
      </w:r>
      <w:r w:rsidR="00BE5EDA" w:rsidRPr="00BE5EDA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(</w:t>
      </w:r>
      <w:r w:rsidR="00BE5EDA" w:rsidRPr="00BE5EDA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2561 : 32.7 </w:t>
      </w:r>
      <w:r w:rsidR="00BE5EDA" w:rsidRPr="00BE5EDA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บาทต่อ </w:t>
      </w:r>
      <w:r w:rsidR="00BE5EDA" w:rsidRPr="00BE5EDA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1 </w:t>
      </w:r>
      <w:r w:rsidR="00BE5EDA" w:rsidRPr="00BE5EDA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เหรียญสหรัฐอเมริกา)</w:t>
      </w:r>
      <w:r w:rsidR="00BE5EDA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  <w:cs/>
        </w:rPr>
        <w:t>โดยมีระยะครบกำหนดระยะเวลา</w:t>
      </w:r>
      <w:r w:rsidR="00613A33">
        <w:rPr>
          <w:rFonts w:asciiTheme="majorBidi" w:hAnsiTheme="majorBidi" w:cstheme="majorBidi" w:hint="cs"/>
          <w:color w:val="000000"/>
          <w:sz w:val="30"/>
          <w:szCs w:val="30"/>
          <w:cs/>
        </w:rPr>
        <w:t>ตั้งแต่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วันที่ </w:t>
      </w:r>
      <w:r w:rsidR="00B12817">
        <w:rPr>
          <w:rFonts w:asciiTheme="majorBidi" w:hAnsiTheme="majorBidi" w:cstheme="majorBidi"/>
          <w:color w:val="000000"/>
          <w:sz w:val="30"/>
          <w:szCs w:val="30"/>
        </w:rPr>
        <w:t>2</w:t>
      </w:r>
      <w:r w:rsidR="00B107CB">
        <w:rPr>
          <w:rFonts w:asciiTheme="majorBidi" w:hAnsiTheme="majorBidi" w:cstheme="majorBidi"/>
          <w:color w:val="000000"/>
          <w:sz w:val="30"/>
          <w:szCs w:val="30"/>
        </w:rPr>
        <w:t>1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B107CB">
        <w:rPr>
          <w:rFonts w:asciiTheme="majorBidi" w:hAnsiTheme="majorBidi" w:cstheme="majorBidi" w:hint="cs"/>
          <w:color w:val="000000"/>
          <w:sz w:val="30"/>
          <w:szCs w:val="30"/>
          <w:cs/>
        </w:rPr>
        <w:t>มกราคม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B12817">
        <w:rPr>
          <w:rFonts w:asciiTheme="majorBidi" w:hAnsiTheme="majorBidi" w:cstheme="majorBidi"/>
          <w:color w:val="000000"/>
          <w:sz w:val="30"/>
          <w:szCs w:val="30"/>
        </w:rPr>
        <w:t>3</w:t>
      </w:r>
      <w:r w:rsidR="00B107CB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ถึง </w:t>
      </w:r>
      <w:r w:rsidR="00B107CB">
        <w:rPr>
          <w:rFonts w:asciiTheme="majorBidi" w:hAnsiTheme="majorBidi" w:cstheme="majorBidi"/>
          <w:color w:val="000000"/>
          <w:sz w:val="30"/>
          <w:szCs w:val="30"/>
        </w:rPr>
        <w:br/>
        <w:t xml:space="preserve">23 </w:t>
      </w:r>
      <w:r w:rsidR="00B107CB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มิถุนายน </w:t>
      </w:r>
      <w:r w:rsidR="00B107CB">
        <w:rPr>
          <w:rFonts w:asciiTheme="majorBidi" w:hAnsiTheme="majorBidi" w:cstheme="majorBidi"/>
          <w:color w:val="000000"/>
          <w:sz w:val="30"/>
          <w:szCs w:val="30"/>
        </w:rPr>
        <w:t>2563</w:t>
      </w:r>
      <w:r w:rsidR="00E149CC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E149CC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="00E149CC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B12817">
        <w:rPr>
          <w:rFonts w:asciiTheme="majorBidi" w:hAnsiTheme="majorBidi" w:cstheme="majorBidi"/>
          <w:i/>
          <w:iCs/>
          <w:color w:val="000000"/>
          <w:sz w:val="30"/>
          <w:szCs w:val="30"/>
        </w:rPr>
        <w:t>1</w:t>
      </w:r>
      <w:r w:rsidR="00E149CC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="00B12817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18 </w:t>
      </w:r>
      <w:r w:rsidR="00B12817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มีนาคม </w:t>
      </w:r>
      <w:r w:rsidR="00B12817">
        <w:rPr>
          <w:rFonts w:asciiTheme="majorBidi" w:hAnsiTheme="majorBidi" w:cstheme="majorBidi"/>
          <w:i/>
          <w:iCs/>
          <w:color w:val="000000"/>
          <w:sz w:val="30"/>
          <w:szCs w:val="30"/>
        </w:rPr>
        <w:t>2562</w:t>
      </w:r>
      <w:r w:rsidR="00E149CC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)</w:t>
      </w:r>
    </w:p>
    <w:p w14:paraId="67486D7B" w14:textId="77777777" w:rsidR="00FD096F" w:rsidRPr="00210D68" w:rsidRDefault="00FD096F" w:rsidP="00B85ADD">
      <w:pPr>
        <w:numPr>
          <w:ilvl w:val="0"/>
          <w:numId w:val="18"/>
        </w:numPr>
        <w:spacing w:before="120" w:after="120"/>
        <w:ind w:left="450" w:hanging="45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210D68">
        <w:rPr>
          <w:rFonts w:asciiTheme="majorBidi" w:hAnsiTheme="majorBidi" w:cstheme="majorBidi"/>
          <w:color w:val="000000"/>
          <w:sz w:val="30"/>
          <w:szCs w:val="30"/>
          <w:cs/>
        </w:rPr>
        <w:t>ภาระผูกพันอันเกี่ยวเนื่องกับส่วนที่ยังไม่เ</w:t>
      </w:r>
      <w:r w:rsidR="004F1FAA" w:rsidRPr="00210D68">
        <w:rPr>
          <w:rFonts w:asciiTheme="majorBidi" w:hAnsiTheme="majorBidi" w:cstheme="majorBidi"/>
          <w:color w:val="000000"/>
          <w:sz w:val="30"/>
          <w:szCs w:val="30"/>
          <w:cs/>
        </w:rPr>
        <w:t>รียกชำระของเงินลงทุน</w:t>
      </w:r>
      <w:r w:rsidRPr="00210D68">
        <w:rPr>
          <w:rFonts w:asciiTheme="majorBidi" w:hAnsiTheme="majorBidi" w:cstheme="majorBidi"/>
          <w:color w:val="000000"/>
          <w:sz w:val="30"/>
          <w:szCs w:val="30"/>
          <w:cs/>
        </w:rPr>
        <w:t>คิดเป็นจำนวนเงินรวมประมาณ</w:t>
      </w:r>
      <w:r w:rsidR="00AA7586" w:rsidRPr="00210D68">
        <w:rPr>
          <w:rFonts w:asciiTheme="majorBidi" w:hAnsiTheme="majorBidi" w:cstheme="majorBidi"/>
          <w:color w:val="000000"/>
          <w:sz w:val="30"/>
          <w:szCs w:val="30"/>
        </w:rPr>
        <w:t xml:space="preserve"> 100</w:t>
      </w:r>
      <w:r w:rsidRPr="00210D6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210D6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="00BC5511" w:rsidRPr="00210D68">
        <w:rPr>
          <w:rFonts w:asciiTheme="majorBidi" w:hAnsiTheme="majorBidi" w:cstheme="majorBidi"/>
          <w:i/>
          <w:iCs/>
          <w:color w:val="000000"/>
          <w:sz w:val="30"/>
          <w:szCs w:val="30"/>
        </w:rPr>
        <w:t>(256</w:t>
      </w:r>
      <w:r w:rsidR="00A85789" w:rsidRPr="00210D68">
        <w:rPr>
          <w:rFonts w:asciiTheme="majorBidi" w:hAnsiTheme="majorBidi" w:cstheme="majorBidi"/>
          <w:i/>
          <w:iCs/>
          <w:color w:val="000000"/>
          <w:sz w:val="30"/>
          <w:szCs w:val="30"/>
        </w:rPr>
        <w:t>1</w:t>
      </w:r>
      <w:r w:rsidRPr="00210D68">
        <w:rPr>
          <w:rFonts w:asciiTheme="majorBidi" w:hAnsiTheme="majorBidi" w:cstheme="majorBidi"/>
          <w:i/>
          <w:iCs/>
          <w:color w:val="000000"/>
          <w:sz w:val="30"/>
          <w:szCs w:val="30"/>
        </w:rPr>
        <w:t>:</w:t>
      </w:r>
      <w:r w:rsidRPr="00210D68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</w:t>
      </w:r>
      <w:r w:rsidR="00BC5511" w:rsidRPr="00210D68">
        <w:rPr>
          <w:rFonts w:asciiTheme="majorBidi" w:hAnsiTheme="majorBidi" w:cstheme="majorBidi"/>
          <w:i/>
          <w:iCs/>
          <w:color w:val="000000"/>
          <w:sz w:val="30"/>
          <w:szCs w:val="30"/>
        </w:rPr>
        <w:t>100</w:t>
      </w:r>
      <w:r w:rsidRPr="00210D68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ล้านบาท)</w:t>
      </w:r>
    </w:p>
    <w:p w14:paraId="609CED36" w14:textId="7CD5170D" w:rsidR="00FD096F" w:rsidRPr="00547276" w:rsidRDefault="00E149CC" w:rsidP="00B85ADD">
      <w:pPr>
        <w:numPr>
          <w:ilvl w:val="0"/>
          <w:numId w:val="18"/>
        </w:numPr>
        <w:spacing w:before="120" w:after="120"/>
        <w:ind w:left="450" w:hanging="45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>บริษัทย่อยแห่งหนึ่ง</w:t>
      </w:r>
      <w:r w:rsidR="00FD096F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มีภาระผูกพันตามสัญญาก่อสร้างและติดตั้งเครื่องจักรและอุปกรณ์ เป็นจำนวนเงินประมาณ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A85789">
        <w:rPr>
          <w:rFonts w:asciiTheme="majorBidi" w:hAnsiTheme="majorBidi" w:cstheme="majorBidi"/>
          <w:color w:val="000000"/>
          <w:sz w:val="30"/>
          <w:szCs w:val="30"/>
        </w:rPr>
        <w:t>3</w:t>
      </w:r>
      <w:r w:rsidR="002A03D4">
        <w:rPr>
          <w:rFonts w:asciiTheme="majorBidi" w:hAnsiTheme="majorBidi" w:cstheme="majorBidi"/>
          <w:color w:val="000000"/>
          <w:sz w:val="30"/>
          <w:szCs w:val="30"/>
        </w:rPr>
        <w:t>6</w:t>
      </w:r>
      <w:r w:rsidR="0019429D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2A03D4">
        <w:rPr>
          <w:rFonts w:asciiTheme="majorBidi" w:hAnsiTheme="majorBidi" w:cstheme="majorBidi"/>
          <w:color w:val="000000"/>
          <w:sz w:val="30"/>
          <w:szCs w:val="30"/>
        </w:rPr>
        <w:t>9</w:t>
      </w:r>
      <w:r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             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FD096F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(</w:t>
      </w:r>
      <w:r w:rsidR="00FD096F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25</w:t>
      </w:r>
      <w:r w:rsidR="00531B79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6</w:t>
      </w:r>
      <w:r w:rsidR="00A85789">
        <w:rPr>
          <w:rFonts w:asciiTheme="majorBidi" w:hAnsiTheme="majorBidi" w:cstheme="majorBidi"/>
          <w:i/>
          <w:iCs/>
          <w:color w:val="000000"/>
          <w:sz w:val="30"/>
          <w:szCs w:val="30"/>
        </w:rPr>
        <w:t>1</w:t>
      </w:r>
      <w:r w:rsidR="00FD096F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:</w:t>
      </w:r>
      <w:r w:rsidR="00FD096F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</w:t>
      </w:r>
      <w:r w:rsidR="00A85789">
        <w:rPr>
          <w:rFonts w:asciiTheme="majorBidi" w:hAnsiTheme="majorBidi" w:cstheme="majorBidi"/>
          <w:i/>
          <w:iCs/>
          <w:color w:val="000000"/>
          <w:sz w:val="30"/>
          <w:szCs w:val="30"/>
        </w:rPr>
        <w:t>83.5</w:t>
      </w:r>
      <w:r w:rsidR="005714FA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F810E4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ล้านบาท</w:t>
      </w:r>
      <w:r w:rsidR="00FD096F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)</w:t>
      </w:r>
    </w:p>
    <w:p w14:paraId="7F450F2C" w14:textId="77777777" w:rsidR="00FD096F" w:rsidRPr="00547276" w:rsidRDefault="00AE689E" w:rsidP="00B85ADD">
      <w:pPr>
        <w:numPr>
          <w:ilvl w:val="0"/>
          <w:numId w:val="18"/>
        </w:numPr>
        <w:spacing w:before="120" w:after="40"/>
        <w:ind w:left="450" w:hanging="450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>บ</w:t>
      </w:r>
      <w:r w:rsidR="00D64D0D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ริษัท</w:t>
      </w:r>
      <w:r w:rsidR="00937A18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ย่อยแห่งหนึ่ง</w:t>
      </w:r>
      <w:r w:rsidR="00FD096F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มีภาระผูกพันอันเกี่ยวเนื่องกับการเช่าพื้นที่เพื่อใช้เป็น</w:t>
      </w:r>
      <w:r w:rsidR="00375085" w:rsidRPr="00547276">
        <w:rPr>
          <w:rFonts w:asciiTheme="majorBidi" w:hAnsiTheme="majorBidi" w:cstheme="majorBidi"/>
          <w:color w:val="000000"/>
          <w:sz w:val="30"/>
          <w:szCs w:val="30"/>
          <w:cs/>
        </w:rPr>
        <w:t>โรง</w:t>
      </w:r>
      <w:r w:rsidR="00FD096F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งานและคลังสินค้าข</w:t>
      </w:r>
      <w:r w:rsidR="00937A18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อง</w:t>
      </w:r>
      <w:r w:rsidR="00D64D0D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บริษัท</w:t>
      </w:r>
      <w:r w:rsidR="00EA17F5" w:rsidRPr="00547276">
        <w:rPr>
          <w:rFonts w:asciiTheme="majorBidi" w:hAnsiTheme="majorBidi" w:cstheme="majorBidi"/>
          <w:color w:val="000000"/>
          <w:sz w:val="30"/>
          <w:szCs w:val="30"/>
          <w:cs/>
        </w:rPr>
        <w:t>เป็นจำนวนเงิน</w:t>
      </w:r>
      <w:r w:rsidR="00FD096F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ประมาณ</w:t>
      </w:r>
      <w:r w:rsidR="00D64D0D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EB4C54">
        <w:rPr>
          <w:rFonts w:asciiTheme="majorBidi" w:hAnsiTheme="majorBidi" w:cstheme="majorBidi"/>
          <w:color w:val="000000"/>
          <w:sz w:val="30"/>
          <w:szCs w:val="30"/>
        </w:rPr>
        <w:t>5</w:t>
      </w:r>
      <w:r w:rsidR="00696472">
        <w:rPr>
          <w:rFonts w:asciiTheme="majorBidi" w:hAnsiTheme="majorBidi" w:cstheme="majorBidi"/>
          <w:color w:val="000000"/>
          <w:sz w:val="30"/>
          <w:szCs w:val="30"/>
        </w:rPr>
        <w:t>.0</w:t>
      </w:r>
      <w:r w:rsidR="00D64D0D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FD096F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="00FD096F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(25</w:t>
      </w:r>
      <w:r w:rsidR="00531B79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6</w:t>
      </w:r>
      <w:r w:rsidR="003F0708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1</w:t>
      </w:r>
      <w:r w:rsidR="00EA17F5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="003F0708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13.0</w:t>
      </w:r>
      <w:r w:rsidR="00FD096F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FD096F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ล้านบาท)</w:t>
      </w:r>
    </w:p>
    <w:p w14:paraId="17641408" w14:textId="77777777" w:rsidR="00FD096F" w:rsidRPr="00547276" w:rsidRDefault="00FD096F" w:rsidP="00B85ADD">
      <w:pPr>
        <w:spacing w:before="120" w:after="40"/>
        <w:ind w:left="450" w:hanging="457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547276">
        <w:rPr>
          <w:rFonts w:asciiTheme="majorBidi" w:hAnsiTheme="majorBidi" w:cstheme="majorBidi"/>
          <w:color w:val="000000"/>
          <w:sz w:val="30"/>
          <w:szCs w:val="30"/>
        </w:rPr>
        <w:t>-</w:t>
      </w:r>
      <w:r w:rsidRPr="00547276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>บริษัทย่อยแห่งหนึ่งได้เข้าทำสัญญาบริการกับที่ปรึกษากฎหมายของบริษัทในการซื้อที่ดินเพื่อใช้สำหรับการปลูกยางพาราในเขตจังหวัดทางภาคเหนือ โดยค่าบริการจะเป็นไปตามอัตราที่ระบุในสัญญา</w:t>
      </w:r>
    </w:p>
    <w:p w14:paraId="756132EC" w14:textId="77777777" w:rsidR="00FD096F" w:rsidRPr="00547276" w:rsidRDefault="00FD096F" w:rsidP="00A26D34">
      <w:pPr>
        <w:spacing w:before="120" w:after="40"/>
        <w:ind w:left="450" w:hanging="450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>-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ab/>
        <w:t>บริษัทได้เข้าทำสัญญากับบริษัทในประเทศแห่งหนึ่งเพื่อซื้อน้ำยางข้นตามปริมาณและราคาที่ระบุในสัญญา</w:t>
      </w:r>
    </w:p>
    <w:p w14:paraId="2CEB7488" w14:textId="77777777" w:rsidR="00AA4027" w:rsidRPr="00547276" w:rsidRDefault="00FD096F" w:rsidP="00447385">
      <w:pPr>
        <w:spacing w:before="120" w:after="40"/>
        <w:ind w:left="450" w:hanging="45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7276">
        <w:rPr>
          <w:rFonts w:asciiTheme="majorBidi" w:hAnsiTheme="majorBidi" w:cstheme="majorBidi"/>
          <w:color w:val="000000"/>
          <w:sz w:val="30"/>
          <w:szCs w:val="30"/>
        </w:rPr>
        <w:t>-</w:t>
      </w:r>
      <w:r w:rsidRPr="00547276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บริษัทย่อยแห่งหนึ่งมีภาระผูกพันตามสัญญาในการดำเนินการขอออกโฉนดที่ดินจำนวนประมาณ </w:t>
      </w:r>
      <w:r w:rsidR="00010523" w:rsidRPr="00547276">
        <w:rPr>
          <w:rFonts w:asciiTheme="majorBidi" w:hAnsiTheme="majorBidi" w:cstheme="majorBidi"/>
          <w:color w:val="000000"/>
          <w:sz w:val="30"/>
          <w:szCs w:val="30"/>
        </w:rPr>
        <w:t>1,5</w:t>
      </w:r>
      <w:r w:rsidRPr="00547276">
        <w:rPr>
          <w:rFonts w:asciiTheme="majorBidi" w:hAnsiTheme="majorBidi" w:cstheme="majorBidi"/>
          <w:color w:val="000000"/>
          <w:sz w:val="30"/>
          <w:szCs w:val="30"/>
        </w:rPr>
        <w:t>00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ไร่ โดยบริษัทย่อยจะต้องจ่ายค่าตอบแทนให้กับผู้รับจ้างในอัตราไร่ละ</w:t>
      </w:r>
      <w:r w:rsidR="00010523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5,65</w:t>
      </w:r>
      <w:r w:rsidR="00A26D34" w:rsidRPr="00547276">
        <w:rPr>
          <w:rFonts w:asciiTheme="majorBidi" w:hAnsiTheme="majorBidi" w:cstheme="majorBidi"/>
          <w:color w:val="000000"/>
          <w:sz w:val="30"/>
          <w:szCs w:val="30"/>
        </w:rPr>
        <w:t>0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บาท</w:t>
      </w:r>
    </w:p>
    <w:p w14:paraId="5FE2555A" w14:textId="77777777" w:rsidR="00A26D34" w:rsidRDefault="00F744BB" w:rsidP="009B6848">
      <w:pPr>
        <w:spacing w:before="120" w:after="40"/>
        <w:ind w:left="450" w:hanging="45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>-</w:t>
      </w: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ab/>
      </w:r>
      <w:r w:rsidR="00246A7B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บริษัทย่อยแห่งหนึ่งได้จดทะเบียนนิติบุคคลกับรัฐบาลของสาธารณรัฐประชาชนจีนเพื่อทำธุรกรรมการค้าโดยมีระยะเวลาผูกพัน</w:t>
      </w:r>
      <w:r w:rsidR="00246A7B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20 </w:t>
      </w:r>
      <w:r w:rsidR="00246A7B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ปี เริ่มตั้งแต่วันที่</w:t>
      </w:r>
      <w:r w:rsidR="00246A7B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9 </w:t>
      </w:r>
      <w:r w:rsidR="00246A7B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มกราคม</w:t>
      </w:r>
      <w:r w:rsidR="00246A7B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2549 </w:t>
      </w:r>
      <w:r w:rsidR="00246A7B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ถึงวันที่</w:t>
      </w:r>
      <w:r w:rsidR="00246A7B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8 </w:t>
      </w:r>
      <w:r w:rsidR="00246A7B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มกราคม</w:t>
      </w:r>
      <w:r w:rsidR="00246A7B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2569</w:t>
      </w:r>
    </w:p>
    <w:p w14:paraId="08F156A2" w14:textId="77777777" w:rsidR="009B6848" w:rsidRPr="009B6848" w:rsidRDefault="009B6848" w:rsidP="009B6848">
      <w:pPr>
        <w:spacing w:before="120" w:after="40"/>
        <w:ind w:left="450" w:hanging="450"/>
        <w:jc w:val="thaiDistribute"/>
        <w:rPr>
          <w:rFonts w:asciiTheme="majorBidi" w:hAnsiTheme="majorBidi" w:cstheme="majorBidi"/>
          <w:color w:val="000000"/>
          <w:sz w:val="18"/>
          <w:szCs w:val="18"/>
        </w:rPr>
      </w:pPr>
    </w:p>
    <w:p w14:paraId="2D953EC6" w14:textId="77777777" w:rsidR="00456E88" w:rsidRDefault="00456E88">
      <w:pPr>
        <w:jc w:val="left"/>
        <w:rPr>
          <w:rFonts w:asciiTheme="majorBidi" w:hAnsiTheme="majorBidi" w:cstheme="majorBidi"/>
          <w:b/>
          <w:bCs/>
          <w:color w:val="000000"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color w:val="000000"/>
          <w:sz w:val="30"/>
          <w:szCs w:val="30"/>
          <w:cs/>
        </w:rPr>
        <w:br w:type="page"/>
      </w:r>
    </w:p>
    <w:p w14:paraId="5195F511" w14:textId="77777777" w:rsidR="00DA2BFE" w:rsidRPr="00B92CD5" w:rsidRDefault="00DA2BFE" w:rsidP="005C4C1B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7"/>
        <w:outlineLvl w:val="0"/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  <w:cs/>
        </w:rPr>
      </w:pPr>
      <w:r w:rsidRPr="00B92CD5"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  <w:cs/>
        </w:rPr>
        <w:lastRenderedPageBreak/>
        <w:t xml:space="preserve">หนังสือค้ำประกันธนาคาร     </w:t>
      </w:r>
    </w:p>
    <w:p w14:paraId="00E75D6E" w14:textId="77777777" w:rsidR="00DA2BFE" w:rsidRPr="00547276" w:rsidRDefault="00DA2BFE" w:rsidP="005C4C1B">
      <w:pPr>
        <w:ind w:left="540"/>
        <w:rPr>
          <w:rFonts w:asciiTheme="majorBidi" w:hAnsiTheme="majorBidi" w:cstheme="majorBidi"/>
          <w:color w:val="000000"/>
          <w:sz w:val="22"/>
          <w:szCs w:val="22"/>
        </w:rPr>
      </w:pPr>
    </w:p>
    <w:p w14:paraId="46F7E6AE" w14:textId="6CB3E9A9" w:rsidR="00DA2BFE" w:rsidRPr="00547276" w:rsidRDefault="0017425C" w:rsidP="00683508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47276">
        <w:rPr>
          <w:rFonts w:asciiTheme="majorBidi" w:hAnsiTheme="majorBidi" w:cstheme="majorBidi"/>
          <w:color w:val="000000"/>
          <w:sz w:val="30"/>
          <w:szCs w:val="30"/>
          <w:cs/>
        </w:rPr>
        <w:t>ณ วันที่ 31 ธันวาคม 25</w:t>
      </w:r>
      <w:r w:rsidRPr="00547276">
        <w:rPr>
          <w:rFonts w:asciiTheme="majorBidi" w:hAnsiTheme="majorBidi" w:cstheme="majorBidi"/>
          <w:color w:val="000000"/>
          <w:sz w:val="30"/>
          <w:szCs w:val="30"/>
        </w:rPr>
        <w:t>6</w:t>
      </w:r>
      <w:r w:rsidR="003F0708">
        <w:rPr>
          <w:rFonts w:asciiTheme="majorBidi" w:hAnsiTheme="majorBidi" w:cstheme="majorBidi" w:hint="cs"/>
          <w:color w:val="000000"/>
          <w:sz w:val="30"/>
          <w:szCs w:val="30"/>
          <w:cs/>
        </w:rPr>
        <w:t>2</w:t>
      </w:r>
      <w:r w:rsidR="00DA2BFE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</w:t>
      </w:r>
      <w:r w:rsidR="00D64D0D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ัท เหลืออยู่เป็นจำนวนเงินประมาณ</w:t>
      </w:r>
      <w:r w:rsidR="008C3C58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7D1DBB">
        <w:rPr>
          <w:rFonts w:asciiTheme="majorBidi" w:hAnsiTheme="majorBidi" w:cstheme="majorBidi"/>
          <w:color w:val="000000"/>
          <w:sz w:val="30"/>
          <w:szCs w:val="30"/>
        </w:rPr>
        <w:t>16</w:t>
      </w:r>
      <w:r w:rsidR="00D64D0D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DA2BFE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 w:rsidR="00A17827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และ </w:t>
      </w:r>
      <w:r w:rsidR="007D1DBB">
        <w:rPr>
          <w:rFonts w:asciiTheme="majorBidi" w:hAnsiTheme="majorBidi" w:cstheme="majorBidi"/>
          <w:color w:val="000000"/>
          <w:sz w:val="30"/>
          <w:szCs w:val="30"/>
        </w:rPr>
        <w:t>10</w:t>
      </w:r>
      <w:r w:rsidR="00A17827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ตามลำดับ</w:t>
      </w:r>
      <w:r w:rsidR="00DA2BFE" w:rsidRPr="00547276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DA2BFE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(25</w:t>
      </w:r>
      <w:r w:rsidR="00531B79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6</w:t>
      </w:r>
      <w:r w:rsidR="003F0708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1</w:t>
      </w:r>
      <w:r w:rsidR="006932AD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="00531B79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1</w:t>
      </w:r>
      <w:r w:rsidR="001012F3">
        <w:rPr>
          <w:rFonts w:asciiTheme="majorBidi" w:hAnsiTheme="majorBidi" w:cstheme="majorBidi"/>
          <w:i/>
          <w:iCs/>
          <w:color w:val="000000"/>
          <w:sz w:val="30"/>
          <w:szCs w:val="30"/>
        </w:rPr>
        <w:t>6</w:t>
      </w:r>
      <w:r w:rsidR="00114283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DA2BFE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ล้านบาท</w:t>
      </w:r>
      <w:r w:rsidR="00A17827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และ </w:t>
      </w:r>
      <w:r w:rsidR="00A17827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1</w:t>
      </w:r>
      <w:r w:rsidR="003F0708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1</w:t>
      </w:r>
      <w:r w:rsidR="00A17827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A17827" w:rsidRPr="00547276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ล้านบาท ตามลำดับ</w:t>
      </w:r>
      <w:r w:rsidR="00DA2BFE" w:rsidRPr="00547276">
        <w:rPr>
          <w:rFonts w:asciiTheme="majorBidi" w:hAnsiTheme="majorBidi" w:cstheme="majorBidi"/>
          <w:i/>
          <w:iCs/>
          <w:color w:val="000000"/>
          <w:sz w:val="30"/>
          <w:szCs w:val="30"/>
        </w:rPr>
        <w:t>)</w:t>
      </w:r>
      <w:r w:rsidR="00DA2BFE" w:rsidRPr="00547276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DA2BFE" w:rsidRPr="00547276">
        <w:rPr>
          <w:rFonts w:asciiTheme="majorBidi" w:hAnsiTheme="majorBidi" w:cstheme="majorBidi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2F597103" w14:textId="77777777" w:rsidR="00911C66" w:rsidRPr="00547276" w:rsidRDefault="00911C66" w:rsidP="0042449D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5515031" w14:textId="77777777" w:rsidR="009D669B" w:rsidRPr="00547276" w:rsidRDefault="009D669B" w:rsidP="009D669B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45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>มาตรฐานการรายงานทางการเงินที่ยังไม่ได้ใช้</w:t>
      </w:r>
    </w:p>
    <w:p w14:paraId="6B7E21F1" w14:textId="77777777" w:rsidR="00D97BA7" w:rsidRPr="00547276" w:rsidRDefault="00D97BA7" w:rsidP="00055B36">
      <w:pPr>
        <w:pStyle w:val="block"/>
        <w:spacing w:after="0" w:line="240" w:lineRule="atLeast"/>
        <w:ind w:left="540" w:right="-7"/>
        <w:jc w:val="thaiDistribute"/>
        <w:rPr>
          <w:rFonts w:asciiTheme="majorBidi" w:eastAsia="Cordia New" w:hAnsiTheme="majorBidi" w:cstheme="majorBidi"/>
          <w:color w:val="000000"/>
          <w:sz w:val="30"/>
          <w:szCs w:val="30"/>
          <w:lang w:val="en-US" w:bidi="th-TH"/>
        </w:rPr>
      </w:pPr>
    </w:p>
    <w:p w14:paraId="60E918F4" w14:textId="77777777" w:rsidR="00055B36" w:rsidRDefault="00B960AC" w:rsidP="00055B36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B960AC">
        <w:rPr>
          <w:rFonts w:asciiTheme="majorBidi" w:hAnsiTheme="majorBidi" w:cstheme="majorBidi"/>
          <w:sz w:val="30"/>
          <w:szCs w:val="30"/>
          <w:cs/>
          <w:lang w:bidi="th-TH"/>
        </w:rPr>
        <w:t>มาตรฐานการรายงานทางการเงินที่ออกใหม่ซึ่งเกี่ยวกับการดำเนินงานของกลุ่มบริษัท</w:t>
      </w:r>
      <w:r w:rsidRPr="00B960AC">
        <w:rPr>
          <w:rFonts w:asciiTheme="majorBidi" w:hAnsiTheme="majorBidi" w:cstheme="majorBidi"/>
          <w:sz w:val="30"/>
          <w:szCs w:val="30"/>
          <w:lang w:bidi="th-TH"/>
        </w:rPr>
        <w:t>/</w:t>
      </w:r>
      <w:r w:rsidRPr="00B960AC">
        <w:rPr>
          <w:rFonts w:asciiTheme="majorBidi" w:hAnsiTheme="majorBidi" w:cstheme="majorBidi"/>
          <w:sz w:val="30"/>
          <w:szCs w:val="30"/>
          <w:cs/>
          <w:lang w:bidi="th-TH"/>
        </w:rPr>
        <w:t>บริษัท และคาดว่าจะมีผลกระทบที่มีสาระสำคัญต่องบการเงินรวมและงบการเงินเฉพาะกิจการของบริษัท เมื่อนำมาถือปฏิบัติเป็นครั้งแรก</w:t>
      </w:r>
      <w:r w:rsidRPr="00B960AC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B960AC">
        <w:rPr>
          <w:rFonts w:asciiTheme="majorBidi" w:hAnsiTheme="majorBidi" w:cstheme="majorBidi"/>
          <w:sz w:val="30"/>
          <w:szCs w:val="30"/>
          <w:cs/>
          <w:lang w:bidi="th-TH"/>
        </w:rPr>
        <w:t xml:space="preserve">และจะมีผลบังคับใช้กับงบการเงินสำหรับรอบระยะเวลาบัญชีที่เริ่มในหรือหลังวันที่ </w:t>
      </w:r>
      <w:r w:rsidRPr="00B960AC">
        <w:rPr>
          <w:rFonts w:asciiTheme="majorBidi" w:hAnsiTheme="majorBidi" w:cstheme="majorBidi"/>
          <w:sz w:val="30"/>
          <w:szCs w:val="30"/>
        </w:rPr>
        <w:t>1</w:t>
      </w:r>
      <w:r w:rsidRPr="00B960AC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มกราคม </w:t>
      </w:r>
      <w:r w:rsidRPr="00B960AC">
        <w:rPr>
          <w:rFonts w:asciiTheme="majorBidi" w:hAnsiTheme="majorBidi" w:cstheme="majorBidi"/>
          <w:sz w:val="30"/>
          <w:szCs w:val="30"/>
          <w:lang w:val="en-US" w:bidi="th-TH"/>
        </w:rPr>
        <w:t xml:space="preserve">2563 </w:t>
      </w:r>
      <w:r w:rsidRPr="00B960AC">
        <w:rPr>
          <w:rFonts w:asciiTheme="majorBidi" w:hAnsiTheme="majorBidi" w:cstheme="majorBidi"/>
          <w:sz w:val="30"/>
          <w:szCs w:val="30"/>
          <w:cs/>
          <w:lang w:val="en-US" w:bidi="th-TH"/>
        </w:rPr>
        <w:t>มี</w:t>
      </w:r>
      <w:r w:rsidRPr="00B960AC">
        <w:rPr>
          <w:rFonts w:asciiTheme="majorBidi" w:hAnsiTheme="majorBidi" w:cstheme="majorBidi"/>
          <w:sz w:val="30"/>
          <w:szCs w:val="30"/>
          <w:cs/>
          <w:lang w:bidi="th-TH"/>
        </w:rPr>
        <w:t>ดังต่อไปนี้</w:t>
      </w:r>
    </w:p>
    <w:p w14:paraId="696F32F6" w14:textId="77777777" w:rsidR="00486BAC" w:rsidRPr="00547276" w:rsidRDefault="00486BAC" w:rsidP="00055B36">
      <w:pPr>
        <w:pStyle w:val="block"/>
        <w:spacing w:after="0" w:line="240" w:lineRule="atLeast"/>
        <w:ind w:left="540" w:right="-7"/>
        <w:jc w:val="thaiDistribute"/>
        <w:rPr>
          <w:rFonts w:asciiTheme="majorBidi" w:eastAsia="Cordia New" w:hAnsiTheme="majorBidi" w:cstheme="majorBidi"/>
          <w:color w:val="000000"/>
          <w:sz w:val="8"/>
          <w:szCs w:val="8"/>
          <w:lang w:val="en-US" w:bidi="th-TH"/>
        </w:rPr>
      </w:pPr>
    </w:p>
    <w:tbl>
      <w:tblPr>
        <w:tblStyle w:val="TableGrid"/>
        <w:tblW w:w="0" w:type="auto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4410"/>
        <w:gridCol w:w="963"/>
      </w:tblGrid>
      <w:tr w:rsidR="00055B36" w:rsidRPr="00547276" w14:paraId="3208074C" w14:textId="77777777" w:rsidTr="00055B36">
        <w:trPr>
          <w:tblHeader/>
        </w:trPr>
        <w:tc>
          <w:tcPr>
            <w:tcW w:w="3690" w:type="dxa"/>
            <w:vAlign w:val="bottom"/>
          </w:tcPr>
          <w:p w14:paraId="6A02FDE7" w14:textId="77777777" w:rsidR="00055B36" w:rsidRPr="00547276" w:rsidRDefault="00055B36" w:rsidP="003C2D0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547276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  <w:t>มาตรฐานการรายงานทางการเงิน</w:t>
            </w:r>
          </w:p>
        </w:tc>
        <w:tc>
          <w:tcPr>
            <w:tcW w:w="4410" w:type="dxa"/>
            <w:vAlign w:val="bottom"/>
          </w:tcPr>
          <w:p w14:paraId="0FD36E66" w14:textId="77777777" w:rsidR="00055B36" w:rsidRPr="00547276" w:rsidRDefault="00055B36" w:rsidP="003C2D00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  <w:t>เรื่อง</w:t>
            </w:r>
          </w:p>
        </w:tc>
        <w:tc>
          <w:tcPr>
            <w:tcW w:w="963" w:type="dxa"/>
          </w:tcPr>
          <w:p w14:paraId="3D3EEC9D" w14:textId="77777777" w:rsidR="00055B36" w:rsidRPr="00547276" w:rsidRDefault="00055B36" w:rsidP="003C2D00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55B36" w:rsidRPr="00547276" w14:paraId="53A2973F" w14:textId="77777777" w:rsidTr="00055B36">
        <w:tc>
          <w:tcPr>
            <w:tcW w:w="3690" w:type="dxa"/>
          </w:tcPr>
          <w:p w14:paraId="790CB44A" w14:textId="77777777" w:rsidR="00055B36" w:rsidRPr="00547276" w:rsidRDefault="00055B36" w:rsidP="003C2D00">
            <w:pPr>
              <w:ind w:left="162" w:hanging="162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547276">
              <w:rPr>
                <w:rFonts w:asciiTheme="majorBidi" w:eastAsia="Calibri" w:hAnsiTheme="majorBidi" w:cstheme="majorBidi"/>
                <w:sz w:val="30"/>
                <w:szCs w:val="30"/>
              </w:rPr>
              <w:t>7*</w:t>
            </w:r>
          </w:p>
        </w:tc>
        <w:tc>
          <w:tcPr>
            <w:tcW w:w="4410" w:type="dxa"/>
          </w:tcPr>
          <w:p w14:paraId="776D783C" w14:textId="77777777" w:rsidR="00055B36" w:rsidRPr="00547276" w:rsidRDefault="00055B36" w:rsidP="003C2D00">
            <w:pPr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การเปิดเผยข้อมูลสำหรับเครื่องมือทางการเงิน</w:t>
            </w:r>
          </w:p>
        </w:tc>
        <w:tc>
          <w:tcPr>
            <w:tcW w:w="963" w:type="dxa"/>
          </w:tcPr>
          <w:p w14:paraId="3DAA91A7" w14:textId="77777777" w:rsidR="00055B36" w:rsidRPr="00547276" w:rsidRDefault="00055B36" w:rsidP="003C2D00">
            <w:pPr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</w:tr>
      <w:tr w:rsidR="00055B36" w:rsidRPr="00547276" w14:paraId="4DE681CD" w14:textId="77777777" w:rsidTr="00055B36">
        <w:tc>
          <w:tcPr>
            <w:tcW w:w="3690" w:type="dxa"/>
          </w:tcPr>
          <w:p w14:paraId="1F913517" w14:textId="77777777" w:rsidR="00055B36" w:rsidRPr="00547276" w:rsidRDefault="00055B36" w:rsidP="003C2D00">
            <w:pPr>
              <w:ind w:left="162" w:hanging="162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9*</w:t>
            </w:r>
          </w:p>
        </w:tc>
        <w:tc>
          <w:tcPr>
            <w:tcW w:w="4410" w:type="dxa"/>
          </w:tcPr>
          <w:p w14:paraId="20AE67BC" w14:textId="77777777" w:rsidR="00055B36" w:rsidRPr="00547276" w:rsidRDefault="00055B36" w:rsidP="003C2D00">
            <w:pPr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เครื่องมือทางการเงิน</w:t>
            </w:r>
          </w:p>
        </w:tc>
        <w:tc>
          <w:tcPr>
            <w:tcW w:w="963" w:type="dxa"/>
          </w:tcPr>
          <w:p w14:paraId="5DCE497F" w14:textId="77777777" w:rsidR="00055B36" w:rsidRPr="00547276" w:rsidRDefault="00055B36" w:rsidP="003C2D00">
            <w:pPr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</w:tr>
      <w:tr w:rsidR="00055B36" w:rsidRPr="00547276" w14:paraId="7E0A24E5" w14:textId="77777777" w:rsidTr="00055B36">
        <w:tc>
          <w:tcPr>
            <w:tcW w:w="3690" w:type="dxa"/>
          </w:tcPr>
          <w:p w14:paraId="1F0E6832" w14:textId="77777777" w:rsidR="00055B36" w:rsidRPr="00547276" w:rsidRDefault="00055B36" w:rsidP="003C2D00">
            <w:pPr>
              <w:ind w:left="162" w:hanging="162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547276">
              <w:rPr>
                <w:rFonts w:asciiTheme="majorBidi" w:eastAsia="Calibri" w:hAnsiTheme="majorBidi" w:cstheme="majorBidi"/>
                <w:sz w:val="30"/>
                <w:szCs w:val="30"/>
              </w:rPr>
              <w:t>1</w:t>
            </w:r>
            <w:r w:rsidR="003B263C">
              <w:rPr>
                <w:rFonts w:asciiTheme="majorBidi" w:eastAsia="Calibr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4410" w:type="dxa"/>
          </w:tcPr>
          <w:p w14:paraId="06C00E06" w14:textId="77777777" w:rsidR="00055B36" w:rsidRPr="00547276" w:rsidRDefault="003B263C" w:rsidP="003C2D00">
            <w:pPr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สัญญาเช่า</w:t>
            </w:r>
          </w:p>
        </w:tc>
        <w:tc>
          <w:tcPr>
            <w:tcW w:w="963" w:type="dxa"/>
          </w:tcPr>
          <w:p w14:paraId="10E6B714" w14:textId="77777777" w:rsidR="00055B36" w:rsidRPr="00547276" w:rsidRDefault="00055B36" w:rsidP="003C2D00">
            <w:pPr>
              <w:jc w:val="center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</w:p>
        </w:tc>
      </w:tr>
      <w:tr w:rsidR="00055B36" w:rsidRPr="00547276" w14:paraId="77A7D345" w14:textId="77777777" w:rsidTr="00055B36">
        <w:tc>
          <w:tcPr>
            <w:tcW w:w="3690" w:type="dxa"/>
          </w:tcPr>
          <w:p w14:paraId="663672F4" w14:textId="77777777" w:rsidR="00055B36" w:rsidRPr="00547276" w:rsidRDefault="00055B36" w:rsidP="003C2D00">
            <w:pPr>
              <w:ind w:left="162" w:hanging="162"/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มาตรฐานการบัญชี ฉบับที่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32*</w:t>
            </w:r>
          </w:p>
        </w:tc>
        <w:tc>
          <w:tcPr>
            <w:tcW w:w="4410" w:type="dxa"/>
          </w:tcPr>
          <w:p w14:paraId="51E4EDF4" w14:textId="77777777" w:rsidR="00055B36" w:rsidRPr="00547276" w:rsidRDefault="00055B36" w:rsidP="003C2D00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การแสดงรายการสำหรับเครื่องมือทางการเงิน</w:t>
            </w:r>
          </w:p>
        </w:tc>
        <w:tc>
          <w:tcPr>
            <w:tcW w:w="963" w:type="dxa"/>
          </w:tcPr>
          <w:p w14:paraId="56899862" w14:textId="77777777" w:rsidR="00055B36" w:rsidRPr="00547276" w:rsidRDefault="00055B36" w:rsidP="003C2D00">
            <w:pPr>
              <w:jc w:val="center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</w:tr>
    </w:tbl>
    <w:p w14:paraId="7C60FEF1" w14:textId="77777777" w:rsidR="00055B36" w:rsidRPr="00547276" w:rsidRDefault="00055B36" w:rsidP="00055B36">
      <w:pPr>
        <w:spacing w:before="120"/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</w:rPr>
        <w:t xml:space="preserve">* 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มาตรฐานการรายงานทางการเงินกลุ่มเครื่องมือทางการเงิน</w:t>
      </w:r>
    </w:p>
    <w:p w14:paraId="30214D93" w14:textId="77777777" w:rsidR="00055B36" w:rsidRPr="00547276" w:rsidRDefault="00055B36" w:rsidP="00055B36">
      <w:pPr>
        <w:spacing w:before="120"/>
        <w:ind w:left="547"/>
        <w:jc w:val="thaiDistribute"/>
        <w:rPr>
          <w:rFonts w:asciiTheme="majorBidi" w:hAnsiTheme="majorBidi" w:cstheme="majorBidi"/>
          <w:i/>
          <w:iCs/>
          <w:sz w:val="2"/>
          <w:szCs w:val="2"/>
        </w:rPr>
      </w:pPr>
    </w:p>
    <w:p w14:paraId="08A9DB25" w14:textId="77777777" w:rsidR="00486BAC" w:rsidRPr="00486BAC" w:rsidRDefault="00486BAC" w:rsidP="00486BAC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7"/>
        <w:jc w:val="thaiDistribute"/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</w:rPr>
      </w:pPr>
      <w:r w:rsidRPr="00486BAC"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14:paraId="7748CCA4" w14:textId="77777777" w:rsidR="00486BAC" w:rsidRPr="00486BAC" w:rsidRDefault="00486BAC" w:rsidP="00486BA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color w:val="0000CC"/>
          <w:sz w:val="24"/>
          <w:szCs w:val="24"/>
          <w:shd w:val="clear" w:color="auto" w:fill="D9D9D9"/>
        </w:rPr>
      </w:pPr>
    </w:p>
    <w:p w14:paraId="3EDFA43E" w14:textId="77777777" w:rsidR="00075943" w:rsidRDefault="00486BAC" w:rsidP="006E66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486BAC">
        <w:rPr>
          <w:rFonts w:asciiTheme="majorBidi" w:hAnsiTheme="majorBidi" w:cstheme="majorBidi"/>
          <w:sz w:val="30"/>
          <w:szCs w:val="30"/>
          <w:cs/>
        </w:rPr>
        <w:t xml:space="preserve">มาตรฐานการรายงานทางการเงินที่เกี่ยวข้องกับ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</w:t>
      </w:r>
      <w:bookmarkStart w:id="4" w:name="_Hlk15580843"/>
      <w:bookmarkStart w:id="5" w:name="_Hlk15582546"/>
      <w:r w:rsidRPr="00486BAC">
        <w:rPr>
          <w:rFonts w:asciiTheme="majorBidi" w:hAnsiTheme="majorBidi" w:cstheme="majorBidi"/>
          <w:sz w:val="30"/>
          <w:szCs w:val="30"/>
          <w:cs/>
        </w:rPr>
        <w:t>เมื่อมาตรฐานการรายงานทางการเงินกลุ่มนี้</w:t>
      </w:r>
      <w:bookmarkEnd w:id="4"/>
      <w:r w:rsidRPr="00486BAC">
        <w:rPr>
          <w:rFonts w:asciiTheme="majorBidi" w:hAnsiTheme="majorBidi" w:cstheme="majorBidi"/>
          <w:sz w:val="30"/>
          <w:szCs w:val="30"/>
          <w:cs/>
        </w:rPr>
        <w:t>มีผลบังคับใช้ จะทำให้มาตรฐานการบัญชี การตีความมาตรฐานการบัญชีและแนวปฏิบัติทางการบัญชีบางฉบับที่มีผลบังคับใช้อยู่ในปัจจุบันถูกยกเลิกไป</w:t>
      </w:r>
      <w:bookmarkEnd w:id="5"/>
    </w:p>
    <w:p w14:paraId="24ACB152" w14:textId="77777777" w:rsidR="0042449D" w:rsidRDefault="0042449D" w:rsidP="006E66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101B659E" w14:textId="77777777" w:rsidR="0042449D" w:rsidRDefault="0042449D" w:rsidP="006E66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0616152D" w14:textId="77777777" w:rsidR="0042449D" w:rsidRDefault="0042449D" w:rsidP="006E66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18370A5C" w14:textId="77777777" w:rsidR="0042449D" w:rsidRDefault="0042449D" w:rsidP="006E66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129528F1" w14:textId="77777777" w:rsidR="0042449D" w:rsidRDefault="0042449D" w:rsidP="006E66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7F505DE5" w14:textId="77777777" w:rsidR="007E3689" w:rsidRDefault="007E3689" w:rsidP="006E66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492F0ACF" w14:textId="77777777" w:rsidR="0042449D" w:rsidRPr="00F34A3B" w:rsidRDefault="0042449D" w:rsidP="0042449D">
      <w:pPr>
        <w:pStyle w:val="ListParagraph"/>
        <w:numPr>
          <w:ilvl w:val="0"/>
          <w:numId w:val="27"/>
        </w:num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jc w:val="thaiDistribute"/>
        <w:rPr>
          <w:rFonts w:ascii="Angsana New" w:eastAsiaTheme="minorHAnsi" w:hAnsi="Angsana New"/>
          <w:b/>
          <w:bCs/>
          <w:i/>
          <w:iCs/>
          <w:color w:val="000000"/>
          <w:sz w:val="30"/>
          <w:szCs w:val="30"/>
        </w:rPr>
      </w:pPr>
      <w:r w:rsidRPr="00F34A3B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lastRenderedPageBreak/>
        <w:t xml:space="preserve">มาตรฐานการรายงานทางการเงิน ฉบับที่ </w:t>
      </w:r>
      <w:r w:rsidRPr="00F34A3B">
        <w:rPr>
          <w:rFonts w:ascii="Angsana New" w:hAnsi="Angsana New" w:hint="cs"/>
          <w:b/>
          <w:bCs/>
          <w:i/>
          <w:iCs/>
          <w:color w:val="000000"/>
          <w:sz w:val="30"/>
          <w:szCs w:val="30"/>
        </w:rPr>
        <w:t>16</w:t>
      </w:r>
      <w:r w:rsidRPr="00F34A3B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 xml:space="preserve"> เรื่อง สัญญาเช่า</w:t>
      </w:r>
    </w:p>
    <w:p w14:paraId="2CBE8157" w14:textId="77777777" w:rsidR="0042449D" w:rsidRPr="00F34A3B" w:rsidRDefault="0042449D" w:rsidP="0042449D">
      <w:pPr>
        <w:pStyle w:val="ListParagraph"/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color w:val="0000CC"/>
          <w:sz w:val="30"/>
          <w:szCs w:val="30"/>
        </w:rPr>
      </w:pPr>
    </w:p>
    <w:p w14:paraId="2374ADCA" w14:textId="77777777" w:rsidR="0042449D" w:rsidRPr="00F34A3B" w:rsidRDefault="0042449D" w:rsidP="00F01ECE">
      <w:pPr>
        <w:pStyle w:val="ListParagraph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F34A3B">
        <w:rPr>
          <w:rFonts w:ascii="Angsana New" w:hAnsi="Angsana New" w:hint="cs"/>
          <w:sz w:val="30"/>
          <w:szCs w:val="30"/>
          <w:cs/>
        </w:rPr>
        <w:t xml:space="preserve">มาตรฐานการรายงานทางการเงิน ฉบับที่ </w:t>
      </w:r>
      <w:r w:rsidRPr="00F34A3B">
        <w:rPr>
          <w:rFonts w:ascii="Angsana New" w:hAnsi="Angsana New" w:hint="cs"/>
          <w:sz w:val="30"/>
          <w:szCs w:val="30"/>
        </w:rPr>
        <w:t>16</w:t>
      </w:r>
      <w:r w:rsidRPr="00F34A3B">
        <w:rPr>
          <w:rFonts w:ascii="Angsana New" w:hAnsi="Angsana New" w:hint="cs"/>
          <w:sz w:val="30"/>
          <w:szCs w:val="30"/>
          <w:cs/>
        </w:rPr>
        <w:t xml:space="preserve"> ได้นำเสนอวิธีการ</w:t>
      </w:r>
      <w:r w:rsidRPr="00F34A3B">
        <w:rPr>
          <w:rFonts w:ascii="Angsana New" w:hAnsi="Angsana New" w:hint="cs"/>
          <w:color w:val="000000"/>
          <w:sz w:val="30"/>
          <w:szCs w:val="30"/>
          <w:cs/>
        </w:rPr>
        <w:t>บัญชีเดียวสำหรับผู้เช่า โดยผู้เช่าต้องรับรู้สินทรัพย์สิทธิการใช้และหนี้สินตามสัญญาเช่า ซึ่งยกเว้นการรับรู้รายการสำหรับสัญญาเช่าระยะสั้นและสินทรัพย์อ้างอิงที่มีมูลค่าต่ำ ส่วนการบัญชีสำหรับผู้ให้เช่าไม่แตกต่างจากมาตรฐานการบัญชีที่มีผลบังคับใช้ในปัจจุบัน กล่าวคือ ผู้ให้เช่ายังคงต้องจัดประเภทสัญญาเช่าเป็นสัญญาเช่าเงินทุนหรือสัญญาเช่า</w:t>
      </w:r>
      <w:r w:rsidRPr="00F34A3B">
        <w:rPr>
          <w:rFonts w:ascii="Angsana New" w:hAnsi="Angsana New" w:hint="cs"/>
          <w:sz w:val="30"/>
          <w:szCs w:val="30"/>
          <w:cs/>
        </w:rPr>
        <w:t xml:space="preserve">ดำเนินงาน </w:t>
      </w:r>
      <w:r w:rsidRPr="00F34A3B">
        <w:rPr>
          <w:rFonts w:ascii="Angsana New" w:hAnsi="Angsana New" w:hint="cs"/>
          <w:color w:val="000000"/>
          <w:sz w:val="30"/>
          <w:szCs w:val="30"/>
          <w:cs/>
        </w:rPr>
        <w:t>เมื่อ</w:t>
      </w:r>
      <w:r w:rsidRPr="00F34A3B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มาตรฐานการรายงานทางการเงินฉบับนี้มีผลบังคับใช้ จะทำให้มาตรฐานการบัญชีและการตีความมาตรฐานการรายงานทางการเงินบางฉบับที่มีผลบังคับใช้อยู่ในปัจจุบันถูกยกเลิกไป</w:t>
      </w:r>
    </w:p>
    <w:p w14:paraId="4E3BE74A" w14:textId="77777777" w:rsidR="0042449D" w:rsidRPr="00F34A3B" w:rsidRDefault="0042449D" w:rsidP="0042449D">
      <w:pPr>
        <w:pStyle w:val="ListParagraph"/>
        <w:ind w:left="900"/>
        <w:rPr>
          <w:rFonts w:ascii="Angsana New" w:hAnsi="Angsana New"/>
          <w:sz w:val="30"/>
          <w:szCs w:val="30"/>
          <w:cs/>
        </w:rPr>
      </w:pPr>
    </w:p>
    <w:p w14:paraId="6B24D19B" w14:textId="77777777" w:rsidR="0042449D" w:rsidRPr="00F34A3B" w:rsidRDefault="0042449D" w:rsidP="00A05B55">
      <w:pPr>
        <w:pStyle w:val="ListParagraph"/>
        <w:tabs>
          <w:tab w:val="clear" w:pos="454"/>
          <w:tab w:val="clear" w:pos="907"/>
          <w:tab w:val="left" w:pos="90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F34A3B">
        <w:rPr>
          <w:rFonts w:ascii="Angsana New" w:hAnsi="Angsana New" w:hint="cs"/>
          <w:sz w:val="30"/>
          <w:szCs w:val="30"/>
          <w:cs/>
        </w:rPr>
        <w:t>ขณะนี้ผู้บริหารกำลังพิจารณาถึงผลกระทบที่อาจเกิดขึ้นต่องบการเงินในงวดแรกที่ถือปฏิบัติตามมาตรฐานการรายงานทางการเงินดังกล่าวข้างต้น</w:t>
      </w:r>
      <w:r w:rsidRPr="00F34A3B">
        <w:rPr>
          <w:rFonts w:ascii="Angsana New" w:hAnsi="Angsana New" w:hint="cs"/>
          <w:sz w:val="30"/>
          <w:szCs w:val="30"/>
        </w:rPr>
        <w:t> </w:t>
      </w:r>
      <w:r w:rsidRPr="00F34A3B">
        <w:rPr>
          <w:rFonts w:ascii="Angsana New" w:hAnsi="Angsana New" w:hint="cs"/>
          <w:sz w:val="30"/>
          <w:szCs w:val="30"/>
          <w:cs/>
        </w:rPr>
        <w:t xml:space="preserve"> </w:t>
      </w:r>
    </w:p>
    <w:p w14:paraId="7E8A0B56" w14:textId="77777777" w:rsidR="0042449D" w:rsidRPr="006E6613" w:rsidRDefault="0042449D" w:rsidP="006E661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sectPr w:rsidR="0042449D" w:rsidRPr="006E6613" w:rsidSect="00D448A2">
      <w:footerReference w:type="default" r:id="rId28"/>
      <w:pgSz w:w="11907" w:h="16840" w:code="9"/>
      <w:pgMar w:top="691" w:right="927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2608E" w14:textId="77777777" w:rsidR="00E46AE7" w:rsidRDefault="00E46AE7">
      <w:r>
        <w:separator/>
      </w:r>
    </w:p>
  </w:endnote>
  <w:endnote w:type="continuationSeparator" w:id="0">
    <w:p w14:paraId="4847FF8F" w14:textId="77777777" w:rsidR="00E46AE7" w:rsidRDefault="00E4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crosiaUPCBold">
    <w:altName w:val="Times New Roman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AC7A5" w14:textId="77777777" w:rsidR="00313693" w:rsidRDefault="00313693" w:rsidP="000A66D4">
    <w:pPr>
      <w:pStyle w:val="Footer"/>
      <w:framePr w:wrap="around" w:vAnchor="text" w:hAnchor="page" w:x="5821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25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64C9CDB2" w14:textId="77777777" w:rsidR="00313693" w:rsidRPr="00F108DE" w:rsidRDefault="00313693" w:rsidP="00F108DE">
    <w:pPr>
      <w:pStyle w:val="Footer"/>
      <w:tabs>
        <w:tab w:val="clear" w:pos="4320"/>
        <w:tab w:val="clear" w:pos="8640"/>
      </w:tabs>
      <w:ind w:right="360"/>
      <w:rPr>
        <w:rFonts w:cs="Cordia New"/>
        <w:lang w:val="en-US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CF1DA" w14:textId="5FBAFD35" w:rsidR="00313693" w:rsidRDefault="00313693">
    <w:pPr>
      <w:pStyle w:val="Footer"/>
      <w:tabs>
        <w:tab w:val="clear" w:pos="8640"/>
        <w:tab w:val="right" w:pos="9270"/>
      </w:tabs>
      <w:rPr>
        <w:rStyle w:val="PageNumber"/>
        <w:lang w:val="en-GB"/>
      </w:rPr>
    </w:pPr>
    <w:r>
      <w:rPr>
        <w:rStyle w:val="PageNumber"/>
        <w:rFonts w:ascii="Angsana New" w:hAnsi="Angsana New"/>
        <w:i/>
        <w:iCs/>
        <w:lang w:val="en-US"/>
      </w:rPr>
      <w:fldChar w:fldCharType="begin"/>
    </w:r>
    <w:r>
      <w:rPr>
        <w:rStyle w:val="PageNumber"/>
        <w:rFonts w:ascii="Angsana New" w:hAnsi="Angsana New"/>
        <w:i/>
        <w:iCs/>
        <w:lang w:val="en-US"/>
      </w:rPr>
      <w:instrText xml:space="preserve"> FILENAME </w:instrText>
    </w:r>
    <w:r>
      <w:rPr>
        <w:rStyle w:val="PageNumber"/>
        <w:rFonts w:ascii="Angsana New" w:hAnsi="Angsana New"/>
        <w:i/>
        <w:iCs/>
        <w:lang w:val="en-US"/>
      </w:rPr>
      <w:fldChar w:fldCharType="separate"/>
    </w:r>
    <w:r>
      <w:rPr>
        <w:rStyle w:val="PageNumber"/>
        <w:rFonts w:ascii="Angsana New" w:hAnsi="Angsana New"/>
        <w:i/>
        <w:iCs/>
        <w:noProof/>
        <w:lang w:val="en-US"/>
      </w:rPr>
      <w:t>trubbt3</w:t>
    </w:r>
    <w:r>
      <w:rPr>
        <w:rStyle w:val="PageNumber"/>
        <w:rFonts w:ascii="Angsana New" w:hAnsi="Angsana New"/>
        <w:i/>
        <w:iCs/>
        <w:lang w:val="en-US"/>
      </w:rPr>
      <w:fldChar w:fldCharType="end"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30"/>
        <w:szCs w:val="30"/>
        <w:lang w:val="en-US"/>
      </w:rPr>
      <w:fldChar w:fldCharType="begin"/>
    </w:r>
    <w:r>
      <w:rPr>
        <w:rStyle w:val="PageNumber"/>
        <w:rFonts w:ascii="Angsana New" w:hAnsi="Angsana New"/>
        <w:sz w:val="30"/>
        <w:szCs w:val="30"/>
        <w:lang w:val="en-GB"/>
      </w:rPr>
      <w:instrText xml:space="preserve"> PAGE </w:instrText>
    </w:r>
    <w:r>
      <w:rPr>
        <w:rStyle w:val="PageNumber"/>
        <w:rFonts w:ascii="Angsana New" w:hAnsi="Angsana New"/>
        <w:sz w:val="30"/>
        <w:szCs w:val="30"/>
        <w:lang w:val="en-US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lang w:val="en-GB"/>
      </w:rPr>
      <w:t>19</w:t>
    </w:r>
    <w:r>
      <w:rPr>
        <w:rStyle w:val="PageNumber"/>
        <w:rFonts w:ascii="Angsana New" w:hAnsi="Angsana New"/>
        <w:sz w:val="30"/>
        <w:szCs w:val="30"/>
        <w:lang w:val="en-US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020F3" w14:textId="77777777" w:rsidR="00313693" w:rsidRDefault="00313693" w:rsidP="004D73D0">
    <w:pPr>
      <w:pStyle w:val="Footer"/>
      <w:framePr w:wrap="around" w:vAnchor="text" w:hAnchor="page" w:x="8026" w:y="26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64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BFCFBF2" w14:textId="77777777" w:rsidR="00313693" w:rsidRDefault="00313693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757A9" w14:textId="77777777" w:rsidR="00313693" w:rsidRDefault="00313693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65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9DAC0AB" w14:textId="77777777" w:rsidR="00313693" w:rsidRDefault="00313693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E5E2A" w14:textId="77777777" w:rsidR="00313693" w:rsidRDefault="00313693" w:rsidP="000A66D4">
    <w:pPr>
      <w:pStyle w:val="Footer"/>
      <w:framePr w:wrap="around" w:vAnchor="text" w:hAnchor="page" w:x="8733" w:yAlign="top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68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A6F1933" w14:textId="77777777" w:rsidR="00313693" w:rsidRDefault="00313693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F7D52" w14:textId="77777777" w:rsidR="00313693" w:rsidRDefault="00313693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85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7A17940B" w14:textId="77777777" w:rsidR="00313693" w:rsidRDefault="00313693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EC789" w14:textId="77777777" w:rsidR="00313693" w:rsidRDefault="00313693" w:rsidP="000A66D4">
    <w:pPr>
      <w:pStyle w:val="Footer"/>
      <w:framePr w:wrap="around" w:vAnchor="text" w:hAnchor="page" w:x="8716" w:y="17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88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9B9A6C3" w14:textId="77777777" w:rsidR="00313693" w:rsidRDefault="00313693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BFBE4" w14:textId="77777777" w:rsidR="00313693" w:rsidRPr="009402AB" w:rsidRDefault="00313693">
    <w:pPr>
      <w:pStyle w:val="Footer"/>
      <w:jc w:val="center"/>
      <w:rPr>
        <w:sz w:val="30"/>
        <w:szCs w:val="30"/>
        <w:lang w:val="en-US"/>
      </w:rPr>
    </w:pPr>
    <w:r w:rsidRPr="009402AB">
      <w:rPr>
        <w:sz w:val="30"/>
        <w:szCs w:val="30"/>
      </w:rPr>
      <w:fldChar w:fldCharType="begin"/>
    </w:r>
    <w:r w:rsidRPr="009402AB">
      <w:rPr>
        <w:sz w:val="30"/>
        <w:szCs w:val="30"/>
        <w:cs/>
      </w:rPr>
      <w:instrText xml:space="preserve"> </w:instrText>
    </w:r>
    <w:r w:rsidRPr="009402AB">
      <w:rPr>
        <w:rFonts w:cs="Cordia New"/>
        <w:sz w:val="30"/>
        <w:szCs w:val="30"/>
        <w:cs/>
      </w:rPr>
      <w:instrText>PAGE  \* Arabic  \* MERGEFORMAT</w:instrText>
    </w:r>
    <w:r w:rsidRPr="009402AB">
      <w:rPr>
        <w:sz w:val="30"/>
        <w:szCs w:val="30"/>
        <w:cs/>
      </w:rPr>
      <w:instrText xml:space="preserve"> </w:instrText>
    </w:r>
    <w:r w:rsidRPr="009402AB">
      <w:rPr>
        <w:sz w:val="30"/>
        <w:szCs w:val="30"/>
      </w:rPr>
      <w:fldChar w:fldCharType="separate"/>
    </w:r>
    <w:r w:rsidR="008A448D">
      <w:rPr>
        <w:noProof/>
        <w:sz w:val="30"/>
        <w:szCs w:val="30"/>
        <w:cs/>
      </w:rPr>
      <w:t>113</w:t>
    </w:r>
    <w:r w:rsidRPr="009402AB">
      <w:rPr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FD0D5" w14:textId="77777777" w:rsidR="00313693" w:rsidRDefault="00313693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19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130B6747" w14:textId="72E4C53A" w:rsidR="00313693" w:rsidRDefault="00313693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>
      <w:rPr>
        <w:rStyle w:val="PageNumber"/>
        <w:rFonts w:ascii="Angsana New" w:hAnsi="Angsana New"/>
        <w:i/>
        <w:iCs/>
        <w:noProof/>
        <w:lang w:val="en-GB"/>
      </w:rPr>
      <w:t>trubbt</w:t>
    </w:r>
    <w:r>
      <w:rPr>
        <w:rStyle w:val="PageNumber"/>
        <w:rFonts w:ascii="Angsana New" w:hAnsi="Angsana New"/>
        <w:i/>
        <w:iCs/>
        <w:noProof/>
        <w:cs/>
        <w:lang w:val="en-GB"/>
      </w:rPr>
      <w:t>3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7142A" w14:textId="77777777" w:rsidR="00313693" w:rsidRDefault="00313693" w:rsidP="000A66D4">
    <w:pPr>
      <w:pStyle w:val="Footer"/>
      <w:framePr w:wrap="around" w:vAnchor="text" w:hAnchor="page" w:x="5821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37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326D3B51" w14:textId="77777777" w:rsidR="00313693" w:rsidRPr="00F108DE" w:rsidRDefault="00313693" w:rsidP="00F108DE">
    <w:pPr>
      <w:pStyle w:val="Footer"/>
      <w:tabs>
        <w:tab w:val="clear" w:pos="4320"/>
        <w:tab w:val="clear" w:pos="8640"/>
      </w:tabs>
      <w:ind w:right="360"/>
      <w:rPr>
        <w:rFonts w:cs="Cordia New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BCB4E" w14:textId="77777777" w:rsidR="00313693" w:rsidRDefault="00313693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19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38E36533" w14:textId="401A8B81" w:rsidR="00313693" w:rsidRDefault="00313693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>
      <w:rPr>
        <w:rStyle w:val="PageNumber"/>
        <w:rFonts w:ascii="Angsana New" w:hAnsi="Angsana New"/>
        <w:i/>
        <w:iCs/>
        <w:noProof/>
        <w:lang w:val="en-GB"/>
      </w:rPr>
      <w:t>trubbt</w:t>
    </w:r>
    <w:r>
      <w:rPr>
        <w:rStyle w:val="PageNumber"/>
        <w:rFonts w:ascii="Angsana New" w:hAnsi="Angsana New"/>
        <w:i/>
        <w:iCs/>
        <w:noProof/>
        <w:cs/>
        <w:lang w:val="en-GB"/>
      </w:rPr>
      <w:t>3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69AF1" w14:textId="77777777" w:rsidR="00313693" w:rsidRDefault="00313693" w:rsidP="000A66D4">
    <w:pPr>
      <w:pStyle w:val="Footer"/>
      <w:framePr w:wrap="around" w:vAnchor="text" w:hAnchor="page" w:x="5821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52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4262EBA3" w14:textId="77777777" w:rsidR="00313693" w:rsidRPr="00F108DE" w:rsidRDefault="00313693" w:rsidP="00F108DE">
    <w:pPr>
      <w:pStyle w:val="Footer"/>
      <w:tabs>
        <w:tab w:val="clear" w:pos="4320"/>
        <w:tab w:val="clear" w:pos="8640"/>
      </w:tabs>
      <w:ind w:right="360"/>
      <w:rPr>
        <w:rFonts w:cs="Cordia New"/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67A1C" w14:textId="77777777" w:rsidR="00313693" w:rsidRDefault="00313693" w:rsidP="00B4052F">
    <w:pPr>
      <w:pStyle w:val="Footer"/>
      <w:framePr w:w="631" w:wrap="around" w:vAnchor="text" w:hAnchor="page" w:x="8281" w:y="11"/>
      <w:tabs>
        <w:tab w:val="clear" w:pos="4320"/>
        <w:tab w:val="clear" w:pos="8640"/>
      </w:tabs>
      <w:ind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53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7578173" w14:textId="77777777" w:rsidR="00313693" w:rsidRDefault="00313693" w:rsidP="006C1184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C3A83" w14:textId="77777777" w:rsidR="00313693" w:rsidRDefault="00313693" w:rsidP="00AD32D2">
    <w:pPr>
      <w:pStyle w:val="Footer"/>
      <w:framePr w:wrap="around" w:vAnchor="text" w:hAnchor="page" w:x="5521" w:y="4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54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4CD9992" w14:textId="77777777" w:rsidR="00313693" w:rsidRDefault="00313693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3D087" w14:textId="77777777" w:rsidR="00313693" w:rsidRDefault="00313693" w:rsidP="0012147B">
    <w:pPr>
      <w:pStyle w:val="Footer"/>
      <w:framePr w:wrap="around" w:vAnchor="text" w:hAnchor="page" w:x="7801" w:y="47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55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4A3AF99" w14:textId="77777777" w:rsidR="00313693" w:rsidRDefault="00313693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F02B0" w14:textId="77777777" w:rsidR="00313693" w:rsidRDefault="00313693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8A448D">
      <w:rPr>
        <w:rStyle w:val="PageNumber"/>
        <w:rFonts w:ascii="Angsana New" w:hAnsi="Angsana New"/>
        <w:noProof/>
        <w:sz w:val="30"/>
        <w:szCs w:val="30"/>
        <w:cs/>
      </w:rPr>
      <w:t>61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C16D103" w14:textId="77777777" w:rsidR="00313693" w:rsidRDefault="00313693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D69E8" w14:textId="77777777" w:rsidR="00E46AE7" w:rsidRDefault="00E46AE7">
      <w:r>
        <w:separator/>
      </w:r>
    </w:p>
  </w:footnote>
  <w:footnote w:type="continuationSeparator" w:id="0">
    <w:p w14:paraId="70089271" w14:textId="77777777" w:rsidR="00E46AE7" w:rsidRDefault="00E46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277D0" w14:textId="77777777" w:rsidR="00313693" w:rsidRDefault="00313693" w:rsidP="0057740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66B48CC" w14:textId="77777777" w:rsidR="00313693" w:rsidRPr="00FB6A9E" w:rsidRDefault="00313693" w:rsidP="0057740D">
    <w:pPr>
      <w:rPr>
        <w:rFonts w:ascii="Angsana New" w:hAnsi="Angsana New"/>
        <w:b/>
        <w:bCs/>
        <w:i/>
        <w:iCs/>
        <w:sz w:val="32"/>
        <w:szCs w:val="32"/>
        <w:cs/>
      </w:rPr>
    </w:pPr>
    <w:r w:rsidRPr="00FB6A9E">
      <w:rPr>
        <w:rFonts w:ascii="Angsana New" w:hAnsi="Angsana New"/>
        <w:b/>
        <w:bCs/>
        <w:i/>
        <w:iCs/>
        <w:sz w:val="32"/>
        <w:szCs w:val="32"/>
      </w:rPr>
      <w:t>(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 xml:space="preserve">เดิมชื่อ </w:t>
    </w:r>
    <w:r w:rsidRPr="00FB6A9E">
      <w:rPr>
        <w:rFonts w:ascii="Angsana New" w:hAnsi="Angsana New"/>
        <w:b/>
        <w:bCs/>
        <w:i/>
        <w:iCs/>
        <w:sz w:val="32"/>
        <w:szCs w:val="32"/>
      </w:rPr>
      <w:t>“</w:t>
    </w:r>
    <w:r w:rsidRPr="00FB6A9E">
      <w:rPr>
        <w:rFonts w:ascii="Angsana New" w:hAnsi="Angsana New"/>
        <w:b/>
        <w:bCs/>
        <w:i/>
        <w:iCs/>
        <w:sz w:val="32"/>
        <w:szCs w:val="32"/>
        <w:cs/>
      </w:rPr>
      <w:t>บริษัท ไทยรับเบอร์ลาเท็คซ์คอร์ปอร์เรชั่น (ประเทศไทย)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 xml:space="preserve"> จำกัด (มหาชน)</w:t>
    </w:r>
    <w:r w:rsidRPr="00FB6A9E">
      <w:rPr>
        <w:rFonts w:ascii="Angsana New" w:hAnsi="Angsana New"/>
        <w:b/>
        <w:bCs/>
        <w:i/>
        <w:iCs/>
        <w:sz w:val="32"/>
        <w:szCs w:val="32"/>
      </w:rPr>
      <w:t>”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>)</w:t>
    </w:r>
  </w:p>
  <w:p w14:paraId="7CD4729A" w14:textId="77777777" w:rsidR="00313693" w:rsidRDefault="00313693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7D3D7C7F" w14:textId="77777777" w:rsidR="00313693" w:rsidRDefault="00313693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2562</w:t>
    </w:r>
  </w:p>
  <w:p w14:paraId="3ADE0C66" w14:textId="77777777" w:rsidR="00313693" w:rsidRPr="0072573D" w:rsidRDefault="00313693">
    <w:pPr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C3FED" w14:textId="77777777" w:rsidR="00313693" w:rsidRDefault="00313693" w:rsidP="0057740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631D467B" w14:textId="77777777" w:rsidR="00313693" w:rsidRPr="00FB6A9E" w:rsidRDefault="00313693" w:rsidP="0057740D">
    <w:pPr>
      <w:rPr>
        <w:rFonts w:ascii="Angsana New" w:hAnsi="Angsana New"/>
        <w:b/>
        <w:bCs/>
        <w:i/>
        <w:iCs/>
        <w:sz w:val="32"/>
        <w:szCs w:val="32"/>
        <w:cs/>
      </w:rPr>
    </w:pPr>
    <w:r w:rsidRPr="00FB6A9E">
      <w:rPr>
        <w:rFonts w:ascii="Angsana New" w:hAnsi="Angsana New"/>
        <w:b/>
        <w:bCs/>
        <w:i/>
        <w:iCs/>
        <w:sz w:val="32"/>
        <w:szCs w:val="32"/>
      </w:rPr>
      <w:t>(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 xml:space="preserve">เดิมชื่อ </w:t>
    </w:r>
    <w:r w:rsidRPr="00FB6A9E">
      <w:rPr>
        <w:rFonts w:ascii="Angsana New" w:hAnsi="Angsana New"/>
        <w:b/>
        <w:bCs/>
        <w:i/>
        <w:iCs/>
        <w:sz w:val="32"/>
        <w:szCs w:val="32"/>
      </w:rPr>
      <w:t>“</w:t>
    </w:r>
    <w:r w:rsidRPr="00FB6A9E">
      <w:rPr>
        <w:rFonts w:ascii="Angsana New" w:hAnsi="Angsana New"/>
        <w:b/>
        <w:bCs/>
        <w:i/>
        <w:iCs/>
        <w:sz w:val="32"/>
        <w:szCs w:val="32"/>
        <w:cs/>
      </w:rPr>
      <w:t>บริษัท ไทยรับเบอร์ลาเท็คซ์คอร์ปอร์เรชั่น (ประเทศไทย)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 xml:space="preserve"> จำกัด (มหาชน)</w:t>
    </w:r>
    <w:r w:rsidRPr="00FB6A9E">
      <w:rPr>
        <w:rFonts w:ascii="Angsana New" w:hAnsi="Angsana New"/>
        <w:b/>
        <w:bCs/>
        <w:i/>
        <w:iCs/>
        <w:sz w:val="32"/>
        <w:szCs w:val="32"/>
      </w:rPr>
      <w:t>”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>)</w:t>
    </w:r>
  </w:p>
  <w:p w14:paraId="7525BF49" w14:textId="77777777" w:rsidR="00313693" w:rsidRDefault="00313693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44285538" w14:textId="77777777" w:rsidR="00313693" w:rsidRDefault="00313693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2562</w:t>
    </w:r>
  </w:p>
  <w:p w14:paraId="5A5A2F5E" w14:textId="77777777" w:rsidR="00313693" w:rsidRPr="0072573D" w:rsidRDefault="00313693">
    <w:pPr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0ED50" w14:textId="77777777" w:rsidR="00313693" w:rsidRDefault="00313693" w:rsidP="00665752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415CFD50" w14:textId="77777777" w:rsidR="00313693" w:rsidRPr="00665752" w:rsidRDefault="00313693" w:rsidP="00665752">
    <w:pPr>
      <w:rPr>
        <w:rFonts w:ascii="Angsana New" w:hAnsi="Angsana New"/>
        <w:b/>
        <w:bCs/>
        <w:i/>
        <w:iCs/>
        <w:sz w:val="32"/>
        <w:szCs w:val="32"/>
      </w:rPr>
    </w:pPr>
    <w:r w:rsidRPr="00FB6A9E">
      <w:rPr>
        <w:rFonts w:ascii="Angsana New" w:hAnsi="Angsana New"/>
        <w:b/>
        <w:bCs/>
        <w:i/>
        <w:iCs/>
        <w:sz w:val="32"/>
        <w:szCs w:val="32"/>
      </w:rPr>
      <w:t>(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 xml:space="preserve">เดิมชื่อ </w:t>
    </w:r>
    <w:r w:rsidRPr="00FB6A9E">
      <w:rPr>
        <w:rFonts w:ascii="Angsana New" w:hAnsi="Angsana New"/>
        <w:b/>
        <w:bCs/>
        <w:i/>
        <w:iCs/>
        <w:sz w:val="32"/>
        <w:szCs w:val="32"/>
      </w:rPr>
      <w:t>“</w:t>
    </w:r>
    <w:r w:rsidRPr="00FB6A9E">
      <w:rPr>
        <w:rFonts w:ascii="Angsana New" w:hAnsi="Angsana New"/>
        <w:b/>
        <w:bCs/>
        <w:i/>
        <w:iCs/>
        <w:sz w:val="32"/>
        <w:szCs w:val="32"/>
        <w:cs/>
      </w:rPr>
      <w:t>บริษัท ไทยรับเบอร์ลาเท็คซ์คอร์ปอร์เรชั่น (ประเทศไทย)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 xml:space="preserve"> จำกัด (มหาชน)</w:t>
    </w:r>
    <w:r w:rsidRPr="00FB6A9E">
      <w:rPr>
        <w:rFonts w:ascii="Angsana New" w:hAnsi="Angsana New"/>
        <w:b/>
        <w:bCs/>
        <w:i/>
        <w:iCs/>
        <w:sz w:val="32"/>
        <w:szCs w:val="32"/>
      </w:rPr>
      <w:t>”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>)</w:t>
    </w:r>
    <w:r>
      <w:rPr>
        <w:rFonts w:ascii="Angsana New" w:hAnsi="Angsana New"/>
        <w:b/>
        <w:bCs/>
        <w:sz w:val="32"/>
        <w:szCs w:val="32"/>
        <w:cs/>
      </w:rPr>
      <w:tab/>
    </w:r>
  </w:p>
  <w:p w14:paraId="276ECB71" w14:textId="77777777" w:rsidR="00313693" w:rsidRDefault="00313693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607F7EAC" w14:textId="77777777" w:rsidR="00313693" w:rsidRPr="00B17682" w:rsidRDefault="00313693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ธันวาคม 25</w:t>
    </w:r>
    <w:r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 w:hint="cs"/>
        <w:b/>
        <w:bCs/>
        <w:sz w:val="32"/>
        <w:szCs w:val="32"/>
        <w:cs/>
      </w:rPr>
      <w:t>2</w:t>
    </w:r>
  </w:p>
  <w:p w14:paraId="162B7769" w14:textId="77777777" w:rsidR="00313693" w:rsidRPr="002F7429" w:rsidRDefault="00313693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C4907" w14:textId="77777777" w:rsidR="00313693" w:rsidRDefault="00313693" w:rsidP="00665752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03A604B" w14:textId="77777777" w:rsidR="00313693" w:rsidRPr="00FB6A9E" w:rsidRDefault="00313693" w:rsidP="00665752">
    <w:pPr>
      <w:rPr>
        <w:rFonts w:ascii="Angsana New" w:hAnsi="Angsana New"/>
        <w:b/>
        <w:bCs/>
        <w:i/>
        <w:iCs/>
        <w:sz w:val="32"/>
        <w:szCs w:val="32"/>
        <w:cs/>
      </w:rPr>
    </w:pPr>
    <w:r w:rsidRPr="00FB6A9E">
      <w:rPr>
        <w:rFonts w:ascii="Angsana New" w:hAnsi="Angsana New"/>
        <w:b/>
        <w:bCs/>
        <w:i/>
        <w:iCs/>
        <w:sz w:val="32"/>
        <w:szCs w:val="32"/>
      </w:rPr>
      <w:t>(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 xml:space="preserve">เดิมชื่อ </w:t>
    </w:r>
    <w:r w:rsidRPr="00FB6A9E">
      <w:rPr>
        <w:rFonts w:ascii="Angsana New" w:hAnsi="Angsana New"/>
        <w:b/>
        <w:bCs/>
        <w:i/>
        <w:iCs/>
        <w:sz w:val="32"/>
        <w:szCs w:val="32"/>
      </w:rPr>
      <w:t>“</w:t>
    </w:r>
    <w:r w:rsidRPr="00FB6A9E">
      <w:rPr>
        <w:rFonts w:ascii="Angsana New" w:hAnsi="Angsana New"/>
        <w:b/>
        <w:bCs/>
        <w:i/>
        <w:iCs/>
        <w:sz w:val="32"/>
        <w:szCs w:val="32"/>
        <w:cs/>
      </w:rPr>
      <w:t>บริษัท ไทยรับเบอร์ลาเท็คซ์คอร์ปอร์เรชั่น (ประเทศไทย)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 xml:space="preserve"> จำกัด (มหาชน)</w:t>
    </w:r>
    <w:r w:rsidRPr="00FB6A9E">
      <w:rPr>
        <w:rFonts w:ascii="Angsana New" w:hAnsi="Angsana New"/>
        <w:b/>
        <w:bCs/>
        <w:i/>
        <w:iCs/>
        <w:sz w:val="32"/>
        <w:szCs w:val="32"/>
      </w:rPr>
      <w:t>”</w:t>
    </w:r>
    <w:r w:rsidRPr="00FB6A9E">
      <w:rPr>
        <w:rFonts w:ascii="Angsana New" w:hAnsi="Angsana New" w:hint="cs"/>
        <w:b/>
        <w:bCs/>
        <w:i/>
        <w:iCs/>
        <w:sz w:val="32"/>
        <w:szCs w:val="32"/>
        <w:cs/>
      </w:rPr>
      <w:t>)</w:t>
    </w:r>
  </w:p>
  <w:p w14:paraId="7A8CF369" w14:textId="77777777" w:rsidR="00313693" w:rsidRDefault="00313693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0C62FF01" w14:textId="77777777" w:rsidR="00313693" w:rsidRDefault="00313693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ธันวาคม 25</w:t>
    </w:r>
    <w:r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 w:hint="cs"/>
        <w:b/>
        <w:bCs/>
        <w:sz w:val="32"/>
        <w:szCs w:val="32"/>
        <w:cs/>
      </w:rPr>
      <w:t>2</w:t>
    </w:r>
  </w:p>
  <w:p w14:paraId="4CDD8694" w14:textId="77777777" w:rsidR="00313693" w:rsidRPr="002F7429" w:rsidRDefault="00313693">
    <w:pPr>
      <w:rPr>
        <w:rFonts w:ascii="Angsana New" w:hAnsi="Angsana New"/>
        <w:sz w:val="16"/>
        <w:szCs w:val="16"/>
      </w:rPr>
    </w:pPr>
  </w:p>
  <w:p w14:paraId="6980C4F6" w14:textId="77777777" w:rsidR="00313693" w:rsidRPr="002F7429" w:rsidRDefault="00313693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17D40B6"/>
    <w:multiLevelType w:val="hybridMultilevel"/>
    <w:tmpl w:val="3C04F7CC"/>
    <w:lvl w:ilvl="0" w:tplc="2E283E30">
      <w:start w:val="2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A3B29"/>
    <w:multiLevelType w:val="hybridMultilevel"/>
    <w:tmpl w:val="48B47976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AF0287"/>
    <w:multiLevelType w:val="hybridMultilevel"/>
    <w:tmpl w:val="6310FC72"/>
    <w:lvl w:ilvl="0" w:tplc="A0C2B2D2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0F79FC"/>
    <w:multiLevelType w:val="hybridMultilevel"/>
    <w:tmpl w:val="C80E6332"/>
    <w:lvl w:ilvl="0" w:tplc="D7509474">
      <w:start w:val="1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0"/>
        </w:tabs>
        <w:ind w:left="340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921A8B"/>
    <w:multiLevelType w:val="hybridMultilevel"/>
    <w:tmpl w:val="154A1980"/>
    <w:lvl w:ilvl="0" w:tplc="CBBA51E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5C3160"/>
    <w:multiLevelType w:val="multilevel"/>
    <w:tmpl w:val="46162A2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19921931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9">
    <w:nsid w:val="2D595FBC"/>
    <w:multiLevelType w:val="hybridMultilevel"/>
    <w:tmpl w:val="E4D2CED0"/>
    <w:lvl w:ilvl="0" w:tplc="A1B8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B76AB"/>
    <w:multiLevelType w:val="hybridMultilevel"/>
    <w:tmpl w:val="AA96EF3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24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7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678E7B07"/>
    <w:multiLevelType w:val="multilevel"/>
    <w:tmpl w:val="3B7208BC"/>
    <w:lvl w:ilvl="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30">
    <w:nsid w:val="6BCB1A57"/>
    <w:multiLevelType w:val="hybridMultilevel"/>
    <w:tmpl w:val="CE38DB20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32">
    <w:nsid w:val="6E0D36ED"/>
    <w:multiLevelType w:val="hybridMultilevel"/>
    <w:tmpl w:val="BB94A47E"/>
    <w:lvl w:ilvl="0" w:tplc="5900A8B6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62C56E9"/>
    <w:multiLevelType w:val="hybridMultilevel"/>
    <w:tmpl w:val="44365DBE"/>
    <w:lvl w:ilvl="0" w:tplc="3E6AD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2A11C6"/>
    <w:multiLevelType w:val="hybridMultilevel"/>
    <w:tmpl w:val="3B7208BC"/>
    <w:lvl w:ilvl="0" w:tplc="EF02B36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C20B46"/>
    <w:multiLevelType w:val="hybridMultilevel"/>
    <w:tmpl w:val="C85AD20A"/>
    <w:lvl w:ilvl="0" w:tplc="32D807F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22"/>
  </w:num>
  <w:num w:numId="9">
    <w:abstractNumId w:val="17"/>
  </w:num>
  <w:num w:numId="10">
    <w:abstractNumId w:val="16"/>
  </w:num>
  <w:num w:numId="11">
    <w:abstractNumId w:val="7"/>
  </w:num>
  <w:num w:numId="12">
    <w:abstractNumId w:val="24"/>
  </w:num>
  <w:num w:numId="13">
    <w:abstractNumId w:val="30"/>
  </w:num>
  <w:num w:numId="14">
    <w:abstractNumId w:val="34"/>
  </w:num>
  <w:num w:numId="15">
    <w:abstractNumId w:val="32"/>
  </w:num>
  <w:num w:numId="16">
    <w:abstractNumId w:val="15"/>
  </w:num>
  <w:num w:numId="17">
    <w:abstractNumId w:val="21"/>
  </w:num>
  <w:num w:numId="18">
    <w:abstractNumId w:val="26"/>
  </w:num>
  <w:num w:numId="19">
    <w:abstractNumId w:val="25"/>
  </w:num>
  <w:num w:numId="20">
    <w:abstractNumId w:val="28"/>
  </w:num>
  <w:num w:numId="21">
    <w:abstractNumId w:val="8"/>
  </w:num>
  <w:num w:numId="22">
    <w:abstractNumId w:val="12"/>
  </w:num>
  <w:num w:numId="23">
    <w:abstractNumId w:val="9"/>
  </w:num>
  <w:num w:numId="24">
    <w:abstractNumId w:val="29"/>
  </w:num>
  <w:num w:numId="25">
    <w:abstractNumId w:val="33"/>
  </w:num>
  <w:num w:numId="26">
    <w:abstractNumId w:val="35"/>
  </w:num>
  <w:num w:numId="27">
    <w:abstractNumId w:val="6"/>
  </w:num>
  <w:num w:numId="28">
    <w:abstractNumId w:val="14"/>
  </w:num>
  <w:num w:numId="29">
    <w:abstractNumId w:val="19"/>
  </w:num>
  <w:num w:numId="30">
    <w:abstractNumId w:val="23"/>
  </w:num>
  <w:num w:numId="31">
    <w:abstractNumId w:val="31"/>
  </w:num>
  <w:num w:numId="32">
    <w:abstractNumId w:val="5"/>
  </w:num>
  <w:num w:numId="33">
    <w:abstractNumId w:val="27"/>
  </w:num>
  <w:num w:numId="34">
    <w:abstractNumId w:val="11"/>
  </w:num>
  <w:num w:numId="35">
    <w:abstractNumId w:val="13"/>
  </w:num>
  <w:num w:numId="36">
    <w:abstractNumId w:val="20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545"/>
    <w:rsid w:val="000009B1"/>
    <w:rsid w:val="00000AAC"/>
    <w:rsid w:val="00000B7D"/>
    <w:rsid w:val="00002049"/>
    <w:rsid w:val="0000231F"/>
    <w:rsid w:val="0000233A"/>
    <w:rsid w:val="00002889"/>
    <w:rsid w:val="00002AA9"/>
    <w:rsid w:val="00003B0B"/>
    <w:rsid w:val="00004D77"/>
    <w:rsid w:val="00004DE6"/>
    <w:rsid w:val="00004FA3"/>
    <w:rsid w:val="000056C9"/>
    <w:rsid w:val="00005760"/>
    <w:rsid w:val="00005B82"/>
    <w:rsid w:val="00005FDF"/>
    <w:rsid w:val="00006A45"/>
    <w:rsid w:val="00006D02"/>
    <w:rsid w:val="00006F8C"/>
    <w:rsid w:val="00007654"/>
    <w:rsid w:val="00007DAA"/>
    <w:rsid w:val="00010523"/>
    <w:rsid w:val="00010A7D"/>
    <w:rsid w:val="00010B07"/>
    <w:rsid w:val="00010FD2"/>
    <w:rsid w:val="00012957"/>
    <w:rsid w:val="0001298F"/>
    <w:rsid w:val="00012AF7"/>
    <w:rsid w:val="00012C56"/>
    <w:rsid w:val="00014A90"/>
    <w:rsid w:val="00014F47"/>
    <w:rsid w:val="00015597"/>
    <w:rsid w:val="00015ECF"/>
    <w:rsid w:val="0001728A"/>
    <w:rsid w:val="00017567"/>
    <w:rsid w:val="0001765C"/>
    <w:rsid w:val="00017B1D"/>
    <w:rsid w:val="00017B96"/>
    <w:rsid w:val="00017C1E"/>
    <w:rsid w:val="0002053F"/>
    <w:rsid w:val="0002055F"/>
    <w:rsid w:val="000206D2"/>
    <w:rsid w:val="00020EF3"/>
    <w:rsid w:val="00021790"/>
    <w:rsid w:val="00021ACC"/>
    <w:rsid w:val="00022040"/>
    <w:rsid w:val="00022B3D"/>
    <w:rsid w:val="000233A6"/>
    <w:rsid w:val="00023418"/>
    <w:rsid w:val="000234CD"/>
    <w:rsid w:val="0002374E"/>
    <w:rsid w:val="000237C3"/>
    <w:rsid w:val="000240CB"/>
    <w:rsid w:val="000241D9"/>
    <w:rsid w:val="00025495"/>
    <w:rsid w:val="00025AD7"/>
    <w:rsid w:val="00025BD4"/>
    <w:rsid w:val="000261B6"/>
    <w:rsid w:val="00026887"/>
    <w:rsid w:val="000268F9"/>
    <w:rsid w:val="00027882"/>
    <w:rsid w:val="000278DC"/>
    <w:rsid w:val="00027914"/>
    <w:rsid w:val="00027D4E"/>
    <w:rsid w:val="00027EFE"/>
    <w:rsid w:val="0003011E"/>
    <w:rsid w:val="00030AAF"/>
    <w:rsid w:val="00030EF5"/>
    <w:rsid w:val="00030F79"/>
    <w:rsid w:val="00032B24"/>
    <w:rsid w:val="00033E28"/>
    <w:rsid w:val="00033F85"/>
    <w:rsid w:val="00034389"/>
    <w:rsid w:val="00034598"/>
    <w:rsid w:val="000346E4"/>
    <w:rsid w:val="00034B74"/>
    <w:rsid w:val="0003505A"/>
    <w:rsid w:val="000351F4"/>
    <w:rsid w:val="0003565B"/>
    <w:rsid w:val="000356D5"/>
    <w:rsid w:val="000359CF"/>
    <w:rsid w:val="0003629D"/>
    <w:rsid w:val="00037363"/>
    <w:rsid w:val="00040D1D"/>
    <w:rsid w:val="000416A2"/>
    <w:rsid w:val="00041EFD"/>
    <w:rsid w:val="000424B1"/>
    <w:rsid w:val="00042933"/>
    <w:rsid w:val="00043510"/>
    <w:rsid w:val="00043C8C"/>
    <w:rsid w:val="0004672E"/>
    <w:rsid w:val="00047A50"/>
    <w:rsid w:val="00047B8D"/>
    <w:rsid w:val="0005044A"/>
    <w:rsid w:val="000505F0"/>
    <w:rsid w:val="000505F7"/>
    <w:rsid w:val="00050B5A"/>
    <w:rsid w:val="00051446"/>
    <w:rsid w:val="00051B5E"/>
    <w:rsid w:val="00052114"/>
    <w:rsid w:val="0005298B"/>
    <w:rsid w:val="000529FD"/>
    <w:rsid w:val="00052EB5"/>
    <w:rsid w:val="00053060"/>
    <w:rsid w:val="0005365A"/>
    <w:rsid w:val="000540C9"/>
    <w:rsid w:val="00054CF8"/>
    <w:rsid w:val="00054D33"/>
    <w:rsid w:val="00055AEE"/>
    <w:rsid w:val="00055B36"/>
    <w:rsid w:val="00055B47"/>
    <w:rsid w:val="00055C46"/>
    <w:rsid w:val="00055FFF"/>
    <w:rsid w:val="000560ED"/>
    <w:rsid w:val="00056A67"/>
    <w:rsid w:val="00056D9F"/>
    <w:rsid w:val="00057472"/>
    <w:rsid w:val="00057D50"/>
    <w:rsid w:val="00060485"/>
    <w:rsid w:val="00060A06"/>
    <w:rsid w:val="00060DBA"/>
    <w:rsid w:val="000613A7"/>
    <w:rsid w:val="00061475"/>
    <w:rsid w:val="000620CE"/>
    <w:rsid w:val="000621C7"/>
    <w:rsid w:val="00062570"/>
    <w:rsid w:val="00062814"/>
    <w:rsid w:val="00062BE2"/>
    <w:rsid w:val="00062D8A"/>
    <w:rsid w:val="00063498"/>
    <w:rsid w:val="00063712"/>
    <w:rsid w:val="000637E4"/>
    <w:rsid w:val="000638B6"/>
    <w:rsid w:val="00063EAC"/>
    <w:rsid w:val="00064123"/>
    <w:rsid w:val="000642FC"/>
    <w:rsid w:val="00064E58"/>
    <w:rsid w:val="00064EC8"/>
    <w:rsid w:val="00065BC6"/>
    <w:rsid w:val="000661D3"/>
    <w:rsid w:val="000672FA"/>
    <w:rsid w:val="00067A97"/>
    <w:rsid w:val="00067BFA"/>
    <w:rsid w:val="0007060D"/>
    <w:rsid w:val="00071AB9"/>
    <w:rsid w:val="00072993"/>
    <w:rsid w:val="00074097"/>
    <w:rsid w:val="00074309"/>
    <w:rsid w:val="00074511"/>
    <w:rsid w:val="00074C26"/>
    <w:rsid w:val="000756E1"/>
    <w:rsid w:val="00075943"/>
    <w:rsid w:val="00075A75"/>
    <w:rsid w:val="00076EBE"/>
    <w:rsid w:val="00081338"/>
    <w:rsid w:val="00082562"/>
    <w:rsid w:val="00082DFF"/>
    <w:rsid w:val="00083DFE"/>
    <w:rsid w:val="00083F85"/>
    <w:rsid w:val="00083FDE"/>
    <w:rsid w:val="00083FF8"/>
    <w:rsid w:val="00084B58"/>
    <w:rsid w:val="00084FA6"/>
    <w:rsid w:val="000858DF"/>
    <w:rsid w:val="000863DF"/>
    <w:rsid w:val="0008694D"/>
    <w:rsid w:val="00086ED5"/>
    <w:rsid w:val="000870F0"/>
    <w:rsid w:val="00087495"/>
    <w:rsid w:val="00087D56"/>
    <w:rsid w:val="00090048"/>
    <w:rsid w:val="00090314"/>
    <w:rsid w:val="00090420"/>
    <w:rsid w:val="0009112A"/>
    <w:rsid w:val="0009134A"/>
    <w:rsid w:val="000916C3"/>
    <w:rsid w:val="0009170A"/>
    <w:rsid w:val="0009172B"/>
    <w:rsid w:val="00093450"/>
    <w:rsid w:val="000934DC"/>
    <w:rsid w:val="00094046"/>
    <w:rsid w:val="00094179"/>
    <w:rsid w:val="00094244"/>
    <w:rsid w:val="0009433D"/>
    <w:rsid w:val="00094B3E"/>
    <w:rsid w:val="00094E05"/>
    <w:rsid w:val="00095107"/>
    <w:rsid w:val="000951D8"/>
    <w:rsid w:val="00095375"/>
    <w:rsid w:val="00095A4B"/>
    <w:rsid w:val="00095E04"/>
    <w:rsid w:val="00096285"/>
    <w:rsid w:val="0009634B"/>
    <w:rsid w:val="000974D5"/>
    <w:rsid w:val="0009753B"/>
    <w:rsid w:val="0009783F"/>
    <w:rsid w:val="00097F0F"/>
    <w:rsid w:val="000A057C"/>
    <w:rsid w:val="000A18C9"/>
    <w:rsid w:val="000A1B2F"/>
    <w:rsid w:val="000A2638"/>
    <w:rsid w:val="000A2E65"/>
    <w:rsid w:val="000A42D7"/>
    <w:rsid w:val="000A5D04"/>
    <w:rsid w:val="000A61EC"/>
    <w:rsid w:val="000A638B"/>
    <w:rsid w:val="000A66D4"/>
    <w:rsid w:val="000A66D9"/>
    <w:rsid w:val="000A6D32"/>
    <w:rsid w:val="000A6E97"/>
    <w:rsid w:val="000A6EC7"/>
    <w:rsid w:val="000A78D1"/>
    <w:rsid w:val="000A7AD8"/>
    <w:rsid w:val="000A7B67"/>
    <w:rsid w:val="000A7E2C"/>
    <w:rsid w:val="000B04E4"/>
    <w:rsid w:val="000B27B0"/>
    <w:rsid w:val="000B3393"/>
    <w:rsid w:val="000B3A77"/>
    <w:rsid w:val="000B5FB1"/>
    <w:rsid w:val="000B6FAB"/>
    <w:rsid w:val="000C0631"/>
    <w:rsid w:val="000C0B5A"/>
    <w:rsid w:val="000C0DB0"/>
    <w:rsid w:val="000C1341"/>
    <w:rsid w:val="000C1E9D"/>
    <w:rsid w:val="000C240B"/>
    <w:rsid w:val="000C252A"/>
    <w:rsid w:val="000C2D71"/>
    <w:rsid w:val="000C2F1F"/>
    <w:rsid w:val="000C328A"/>
    <w:rsid w:val="000C33B6"/>
    <w:rsid w:val="000C35D0"/>
    <w:rsid w:val="000C3EE5"/>
    <w:rsid w:val="000C4403"/>
    <w:rsid w:val="000C45D2"/>
    <w:rsid w:val="000C47B5"/>
    <w:rsid w:val="000C4B86"/>
    <w:rsid w:val="000C5039"/>
    <w:rsid w:val="000C558E"/>
    <w:rsid w:val="000C62C4"/>
    <w:rsid w:val="000C69FE"/>
    <w:rsid w:val="000C6D9A"/>
    <w:rsid w:val="000C775F"/>
    <w:rsid w:val="000D02CD"/>
    <w:rsid w:val="000D1309"/>
    <w:rsid w:val="000D1541"/>
    <w:rsid w:val="000D1A6F"/>
    <w:rsid w:val="000D1BC3"/>
    <w:rsid w:val="000D3B24"/>
    <w:rsid w:val="000D3D51"/>
    <w:rsid w:val="000D3E08"/>
    <w:rsid w:val="000D40CD"/>
    <w:rsid w:val="000D44BE"/>
    <w:rsid w:val="000D740C"/>
    <w:rsid w:val="000D74D4"/>
    <w:rsid w:val="000D74D6"/>
    <w:rsid w:val="000D77B8"/>
    <w:rsid w:val="000D7C40"/>
    <w:rsid w:val="000E0AF1"/>
    <w:rsid w:val="000E1236"/>
    <w:rsid w:val="000E15AB"/>
    <w:rsid w:val="000E179F"/>
    <w:rsid w:val="000E1A23"/>
    <w:rsid w:val="000E2491"/>
    <w:rsid w:val="000E2B23"/>
    <w:rsid w:val="000E38B0"/>
    <w:rsid w:val="000E38FC"/>
    <w:rsid w:val="000E3E6B"/>
    <w:rsid w:val="000E41D4"/>
    <w:rsid w:val="000E4547"/>
    <w:rsid w:val="000E4863"/>
    <w:rsid w:val="000E4DE5"/>
    <w:rsid w:val="000E5CB0"/>
    <w:rsid w:val="000E6AA1"/>
    <w:rsid w:val="000E6C0E"/>
    <w:rsid w:val="000E6F5C"/>
    <w:rsid w:val="000E72AC"/>
    <w:rsid w:val="000E7419"/>
    <w:rsid w:val="000F00FC"/>
    <w:rsid w:val="000F0807"/>
    <w:rsid w:val="000F0B46"/>
    <w:rsid w:val="000F1141"/>
    <w:rsid w:val="000F18CB"/>
    <w:rsid w:val="000F1A26"/>
    <w:rsid w:val="000F237A"/>
    <w:rsid w:val="000F2A0A"/>
    <w:rsid w:val="000F2A8A"/>
    <w:rsid w:val="000F2E03"/>
    <w:rsid w:val="000F2E77"/>
    <w:rsid w:val="000F3757"/>
    <w:rsid w:val="000F3767"/>
    <w:rsid w:val="000F4ACE"/>
    <w:rsid w:val="000F5A48"/>
    <w:rsid w:val="000F6CEC"/>
    <w:rsid w:val="000F7114"/>
    <w:rsid w:val="000F7C18"/>
    <w:rsid w:val="0010013C"/>
    <w:rsid w:val="00100FB8"/>
    <w:rsid w:val="00100FD1"/>
    <w:rsid w:val="0010107B"/>
    <w:rsid w:val="00101282"/>
    <w:rsid w:val="001012F3"/>
    <w:rsid w:val="0010176F"/>
    <w:rsid w:val="0010185B"/>
    <w:rsid w:val="00102A4F"/>
    <w:rsid w:val="00102B58"/>
    <w:rsid w:val="00102C9C"/>
    <w:rsid w:val="00102DFA"/>
    <w:rsid w:val="00102EB9"/>
    <w:rsid w:val="00103436"/>
    <w:rsid w:val="001036FB"/>
    <w:rsid w:val="001041CF"/>
    <w:rsid w:val="001045B3"/>
    <w:rsid w:val="00104784"/>
    <w:rsid w:val="00104F1E"/>
    <w:rsid w:val="00105006"/>
    <w:rsid w:val="00105188"/>
    <w:rsid w:val="00106042"/>
    <w:rsid w:val="00106C43"/>
    <w:rsid w:val="00107B34"/>
    <w:rsid w:val="00107EC5"/>
    <w:rsid w:val="00110928"/>
    <w:rsid w:val="0011101F"/>
    <w:rsid w:val="0011120E"/>
    <w:rsid w:val="00111C44"/>
    <w:rsid w:val="00111CA0"/>
    <w:rsid w:val="00111F17"/>
    <w:rsid w:val="001121EC"/>
    <w:rsid w:val="00112A16"/>
    <w:rsid w:val="00112BBB"/>
    <w:rsid w:val="001135C7"/>
    <w:rsid w:val="00113BF9"/>
    <w:rsid w:val="00113EF9"/>
    <w:rsid w:val="00113F87"/>
    <w:rsid w:val="00114283"/>
    <w:rsid w:val="001147E4"/>
    <w:rsid w:val="0011536E"/>
    <w:rsid w:val="001157D7"/>
    <w:rsid w:val="00116EBE"/>
    <w:rsid w:val="00117DE7"/>
    <w:rsid w:val="0012147B"/>
    <w:rsid w:val="001219AB"/>
    <w:rsid w:val="00121EC3"/>
    <w:rsid w:val="0012218C"/>
    <w:rsid w:val="00122CDC"/>
    <w:rsid w:val="00122F71"/>
    <w:rsid w:val="00123023"/>
    <w:rsid w:val="001233C7"/>
    <w:rsid w:val="00123B08"/>
    <w:rsid w:val="00123B96"/>
    <w:rsid w:val="0012418D"/>
    <w:rsid w:val="00124718"/>
    <w:rsid w:val="0012476C"/>
    <w:rsid w:val="001250A7"/>
    <w:rsid w:val="001257B6"/>
    <w:rsid w:val="00125908"/>
    <w:rsid w:val="001263B5"/>
    <w:rsid w:val="001265F3"/>
    <w:rsid w:val="001272B9"/>
    <w:rsid w:val="001272EC"/>
    <w:rsid w:val="00127B69"/>
    <w:rsid w:val="00127BC2"/>
    <w:rsid w:val="00127EEE"/>
    <w:rsid w:val="001306AC"/>
    <w:rsid w:val="00133144"/>
    <w:rsid w:val="00133612"/>
    <w:rsid w:val="001336D9"/>
    <w:rsid w:val="001338AB"/>
    <w:rsid w:val="00133EA2"/>
    <w:rsid w:val="00133F9C"/>
    <w:rsid w:val="001340A9"/>
    <w:rsid w:val="00134AFB"/>
    <w:rsid w:val="00134C22"/>
    <w:rsid w:val="00134DB8"/>
    <w:rsid w:val="0013527A"/>
    <w:rsid w:val="0013531D"/>
    <w:rsid w:val="001360E6"/>
    <w:rsid w:val="0013640B"/>
    <w:rsid w:val="0013640C"/>
    <w:rsid w:val="00136625"/>
    <w:rsid w:val="0013663B"/>
    <w:rsid w:val="00136F0D"/>
    <w:rsid w:val="00137D4F"/>
    <w:rsid w:val="00137FFB"/>
    <w:rsid w:val="001406E6"/>
    <w:rsid w:val="00141539"/>
    <w:rsid w:val="00141D41"/>
    <w:rsid w:val="00141F27"/>
    <w:rsid w:val="001428CB"/>
    <w:rsid w:val="001429C3"/>
    <w:rsid w:val="00142D0C"/>
    <w:rsid w:val="00142D7E"/>
    <w:rsid w:val="001437B1"/>
    <w:rsid w:val="00143E40"/>
    <w:rsid w:val="00144683"/>
    <w:rsid w:val="00144AA4"/>
    <w:rsid w:val="0014541C"/>
    <w:rsid w:val="0014572E"/>
    <w:rsid w:val="00145790"/>
    <w:rsid w:val="00146114"/>
    <w:rsid w:val="001467BA"/>
    <w:rsid w:val="00146D8F"/>
    <w:rsid w:val="00146F97"/>
    <w:rsid w:val="001472C8"/>
    <w:rsid w:val="00147308"/>
    <w:rsid w:val="00147504"/>
    <w:rsid w:val="00150623"/>
    <w:rsid w:val="00150E69"/>
    <w:rsid w:val="00151AD2"/>
    <w:rsid w:val="001520B4"/>
    <w:rsid w:val="001523E3"/>
    <w:rsid w:val="00152747"/>
    <w:rsid w:val="001529BC"/>
    <w:rsid w:val="00152A07"/>
    <w:rsid w:val="0015305B"/>
    <w:rsid w:val="001532BF"/>
    <w:rsid w:val="00153378"/>
    <w:rsid w:val="00153C1C"/>
    <w:rsid w:val="001541CE"/>
    <w:rsid w:val="00154D05"/>
    <w:rsid w:val="001552FD"/>
    <w:rsid w:val="0015548D"/>
    <w:rsid w:val="0015576B"/>
    <w:rsid w:val="00156080"/>
    <w:rsid w:val="00156260"/>
    <w:rsid w:val="00156DA4"/>
    <w:rsid w:val="001600C3"/>
    <w:rsid w:val="0016366A"/>
    <w:rsid w:val="00163B08"/>
    <w:rsid w:val="00163DCD"/>
    <w:rsid w:val="0016412C"/>
    <w:rsid w:val="00164ECC"/>
    <w:rsid w:val="00164F25"/>
    <w:rsid w:val="00165101"/>
    <w:rsid w:val="001666FC"/>
    <w:rsid w:val="0016724D"/>
    <w:rsid w:val="00167544"/>
    <w:rsid w:val="00167549"/>
    <w:rsid w:val="00167D72"/>
    <w:rsid w:val="00170DFA"/>
    <w:rsid w:val="00170F1F"/>
    <w:rsid w:val="00171242"/>
    <w:rsid w:val="00171A48"/>
    <w:rsid w:val="001722C6"/>
    <w:rsid w:val="00172948"/>
    <w:rsid w:val="001737DE"/>
    <w:rsid w:val="00173C7B"/>
    <w:rsid w:val="00173CB0"/>
    <w:rsid w:val="0017425C"/>
    <w:rsid w:val="0017513C"/>
    <w:rsid w:val="00175526"/>
    <w:rsid w:val="00175E45"/>
    <w:rsid w:val="00177088"/>
    <w:rsid w:val="00177715"/>
    <w:rsid w:val="00177793"/>
    <w:rsid w:val="00177ACA"/>
    <w:rsid w:val="00177B7D"/>
    <w:rsid w:val="001804C3"/>
    <w:rsid w:val="0018083E"/>
    <w:rsid w:val="001809BA"/>
    <w:rsid w:val="00181094"/>
    <w:rsid w:val="001818E5"/>
    <w:rsid w:val="001819D1"/>
    <w:rsid w:val="0018229B"/>
    <w:rsid w:val="0018278B"/>
    <w:rsid w:val="00182D77"/>
    <w:rsid w:val="0018335A"/>
    <w:rsid w:val="00183417"/>
    <w:rsid w:val="001834F6"/>
    <w:rsid w:val="00183D78"/>
    <w:rsid w:val="00183E09"/>
    <w:rsid w:val="001844E1"/>
    <w:rsid w:val="0018502D"/>
    <w:rsid w:val="00186131"/>
    <w:rsid w:val="001869EA"/>
    <w:rsid w:val="00187149"/>
    <w:rsid w:val="0018724F"/>
    <w:rsid w:val="00187A7C"/>
    <w:rsid w:val="00187B19"/>
    <w:rsid w:val="00187DA2"/>
    <w:rsid w:val="001900F2"/>
    <w:rsid w:val="0019059B"/>
    <w:rsid w:val="00190A85"/>
    <w:rsid w:val="00191450"/>
    <w:rsid w:val="0019204B"/>
    <w:rsid w:val="001923E0"/>
    <w:rsid w:val="0019257D"/>
    <w:rsid w:val="00193359"/>
    <w:rsid w:val="0019386E"/>
    <w:rsid w:val="00193950"/>
    <w:rsid w:val="0019429D"/>
    <w:rsid w:val="0019434F"/>
    <w:rsid w:val="00194512"/>
    <w:rsid w:val="0019474F"/>
    <w:rsid w:val="00194C56"/>
    <w:rsid w:val="00194DA7"/>
    <w:rsid w:val="001954C6"/>
    <w:rsid w:val="00195B30"/>
    <w:rsid w:val="00195BD5"/>
    <w:rsid w:val="00195BE6"/>
    <w:rsid w:val="00197678"/>
    <w:rsid w:val="00197A5C"/>
    <w:rsid w:val="001A0483"/>
    <w:rsid w:val="001A0688"/>
    <w:rsid w:val="001A0F70"/>
    <w:rsid w:val="001A1D35"/>
    <w:rsid w:val="001A2057"/>
    <w:rsid w:val="001A2A07"/>
    <w:rsid w:val="001A2E1A"/>
    <w:rsid w:val="001A50C3"/>
    <w:rsid w:val="001A50D5"/>
    <w:rsid w:val="001A5FD3"/>
    <w:rsid w:val="001A644D"/>
    <w:rsid w:val="001A65E6"/>
    <w:rsid w:val="001A6766"/>
    <w:rsid w:val="001A76F6"/>
    <w:rsid w:val="001A7918"/>
    <w:rsid w:val="001A7F13"/>
    <w:rsid w:val="001A7FCA"/>
    <w:rsid w:val="001B0C53"/>
    <w:rsid w:val="001B1FAF"/>
    <w:rsid w:val="001B22BA"/>
    <w:rsid w:val="001B256B"/>
    <w:rsid w:val="001B27ED"/>
    <w:rsid w:val="001B2B88"/>
    <w:rsid w:val="001B2DF0"/>
    <w:rsid w:val="001B33EA"/>
    <w:rsid w:val="001B3589"/>
    <w:rsid w:val="001B391A"/>
    <w:rsid w:val="001B3C72"/>
    <w:rsid w:val="001B3D96"/>
    <w:rsid w:val="001B4C3E"/>
    <w:rsid w:val="001B6839"/>
    <w:rsid w:val="001B706A"/>
    <w:rsid w:val="001B7778"/>
    <w:rsid w:val="001B791E"/>
    <w:rsid w:val="001B7B94"/>
    <w:rsid w:val="001B7C59"/>
    <w:rsid w:val="001C0148"/>
    <w:rsid w:val="001C0E5F"/>
    <w:rsid w:val="001C1167"/>
    <w:rsid w:val="001C166D"/>
    <w:rsid w:val="001C2B96"/>
    <w:rsid w:val="001C436C"/>
    <w:rsid w:val="001C50DE"/>
    <w:rsid w:val="001C5E9A"/>
    <w:rsid w:val="001C61BF"/>
    <w:rsid w:val="001C62AE"/>
    <w:rsid w:val="001C6E23"/>
    <w:rsid w:val="001C764D"/>
    <w:rsid w:val="001D0ACF"/>
    <w:rsid w:val="001D142F"/>
    <w:rsid w:val="001D1E86"/>
    <w:rsid w:val="001D2AB2"/>
    <w:rsid w:val="001D2EED"/>
    <w:rsid w:val="001D3E10"/>
    <w:rsid w:val="001D5062"/>
    <w:rsid w:val="001D54F3"/>
    <w:rsid w:val="001D56F1"/>
    <w:rsid w:val="001D5BD9"/>
    <w:rsid w:val="001D6607"/>
    <w:rsid w:val="001D6FBA"/>
    <w:rsid w:val="001D7331"/>
    <w:rsid w:val="001D75BE"/>
    <w:rsid w:val="001D7779"/>
    <w:rsid w:val="001E111B"/>
    <w:rsid w:val="001E18AD"/>
    <w:rsid w:val="001E365E"/>
    <w:rsid w:val="001E370C"/>
    <w:rsid w:val="001E3862"/>
    <w:rsid w:val="001E3F60"/>
    <w:rsid w:val="001E4A2D"/>
    <w:rsid w:val="001E4FCA"/>
    <w:rsid w:val="001E529C"/>
    <w:rsid w:val="001E5779"/>
    <w:rsid w:val="001E57CD"/>
    <w:rsid w:val="001E5913"/>
    <w:rsid w:val="001E5E6F"/>
    <w:rsid w:val="001E6247"/>
    <w:rsid w:val="001E690A"/>
    <w:rsid w:val="001E733E"/>
    <w:rsid w:val="001E7ADB"/>
    <w:rsid w:val="001F0201"/>
    <w:rsid w:val="001F0799"/>
    <w:rsid w:val="001F0A31"/>
    <w:rsid w:val="001F0ABA"/>
    <w:rsid w:val="001F0D91"/>
    <w:rsid w:val="001F105C"/>
    <w:rsid w:val="001F238F"/>
    <w:rsid w:val="001F268B"/>
    <w:rsid w:val="001F2969"/>
    <w:rsid w:val="001F319B"/>
    <w:rsid w:val="001F37F3"/>
    <w:rsid w:val="001F4BAD"/>
    <w:rsid w:val="001F507E"/>
    <w:rsid w:val="001F5B8B"/>
    <w:rsid w:val="001F63B2"/>
    <w:rsid w:val="001F651C"/>
    <w:rsid w:val="001F6AF8"/>
    <w:rsid w:val="001F7DDC"/>
    <w:rsid w:val="00200056"/>
    <w:rsid w:val="0020016B"/>
    <w:rsid w:val="002006E1"/>
    <w:rsid w:val="002018F0"/>
    <w:rsid w:val="00201939"/>
    <w:rsid w:val="00201A69"/>
    <w:rsid w:val="00201C56"/>
    <w:rsid w:val="00201CAC"/>
    <w:rsid w:val="00202901"/>
    <w:rsid w:val="00203007"/>
    <w:rsid w:val="00203453"/>
    <w:rsid w:val="00205E07"/>
    <w:rsid w:val="00205EE0"/>
    <w:rsid w:val="00206004"/>
    <w:rsid w:val="00206548"/>
    <w:rsid w:val="002074A0"/>
    <w:rsid w:val="002106B8"/>
    <w:rsid w:val="0021070F"/>
    <w:rsid w:val="0021091B"/>
    <w:rsid w:val="00210D68"/>
    <w:rsid w:val="00210F80"/>
    <w:rsid w:val="002115BC"/>
    <w:rsid w:val="002116CA"/>
    <w:rsid w:val="00211BD1"/>
    <w:rsid w:val="00212565"/>
    <w:rsid w:val="00212984"/>
    <w:rsid w:val="00212F50"/>
    <w:rsid w:val="0021348E"/>
    <w:rsid w:val="002137BD"/>
    <w:rsid w:val="00213A51"/>
    <w:rsid w:val="00214155"/>
    <w:rsid w:val="002141EE"/>
    <w:rsid w:val="002142D0"/>
    <w:rsid w:val="00214303"/>
    <w:rsid w:val="00214468"/>
    <w:rsid w:val="00215443"/>
    <w:rsid w:val="00216F66"/>
    <w:rsid w:val="002170F3"/>
    <w:rsid w:val="00217178"/>
    <w:rsid w:val="00217273"/>
    <w:rsid w:val="00217B88"/>
    <w:rsid w:val="00217F75"/>
    <w:rsid w:val="002203ED"/>
    <w:rsid w:val="002208A8"/>
    <w:rsid w:val="00221050"/>
    <w:rsid w:val="0022155F"/>
    <w:rsid w:val="00221AAB"/>
    <w:rsid w:val="00221F9D"/>
    <w:rsid w:val="00222127"/>
    <w:rsid w:val="00222669"/>
    <w:rsid w:val="002227F0"/>
    <w:rsid w:val="00222892"/>
    <w:rsid w:val="00222CE9"/>
    <w:rsid w:val="00223582"/>
    <w:rsid w:val="002235E6"/>
    <w:rsid w:val="00224984"/>
    <w:rsid w:val="00224DD2"/>
    <w:rsid w:val="002250B9"/>
    <w:rsid w:val="00225329"/>
    <w:rsid w:val="00225442"/>
    <w:rsid w:val="00225E2B"/>
    <w:rsid w:val="002265FE"/>
    <w:rsid w:val="00226600"/>
    <w:rsid w:val="002273A8"/>
    <w:rsid w:val="002277A3"/>
    <w:rsid w:val="00227920"/>
    <w:rsid w:val="002300F3"/>
    <w:rsid w:val="002301F3"/>
    <w:rsid w:val="00230224"/>
    <w:rsid w:val="00230510"/>
    <w:rsid w:val="00230700"/>
    <w:rsid w:val="0023076D"/>
    <w:rsid w:val="00230D99"/>
    <w:rsid w:val="002314F5"/>
    <w:rsid w:val="00231680"/>
    <w:rsid w:val="00231691"/>
    <w:rsid w:val="00231811"/>
    <w:rsid w:val="00231913"/>
    <w:rsid w:val="00231E8C"/>
    <w:rsid w:val="00232D85"/>
    <w:rsid w:val="002332AF"/>
    <w:rsid w:val="00233CEA"/>
    <w:rsid w:val="0023404E"/>
    <w:rsid w:val="00234734"/>
    <w:rsid w:val="00234DB0"/>
    <w:rsid w:val="0023617F"/>
    <w:rsid w:val="002363D1"/>
    <w:rsid w:val="0023648A"/>
    <w:rsid w:val="00236730"/>
    <w:rsid w:val="002368EE"/>
    <w:rsid w:val="002400A4"/>
    <w:rsid w:val="00240714"/>
    <w:rsid w:val="00240D65"/>
    <w:rsid w:val="002420FC"/>
    <w:rsid w:val="0024319E"/>
    <w:rsid w:val="00243287"/>
    <w:rsid w:val="00243904"/>
    <w:rsid w:val="002440AF"/>
    <w:rsid w:val="00245BE2"/>
    <w:rsid w:val="00245E32"/>
    <w:rsid w:val="00245F74"/>
    <w:rsid w:val="00246A7B"/>
    <w:rsid w:val="00246C53"/>
    <w:rsid w:val="002477FC"/>
    <w:rsid w:val="00250BC4"/>
    <w:rsid w:val="00250E2E"/>
    <w:rsid w:val="00251A64"/>
    <w:rsid w:val="00252205"/>
    <w:rsid w:val="0025222E"/>
    <w:rsid w:val="0025231D"/>
    <w:rsid w:val="002526DD"/>
    <w:rsid w:val="00253203"/>
    <w:rsid w:val="002534AB"/>
    <w:rsid w:val="0025398F"/>
    <w:rsid w:val="0025460A"/>
    <w:rsid w:val="00254D18"/>
    <w:rsid w:val="002556EF"/>
    <w:rsid w:val="00255A8B"/>
    <w:rsid w:val="00255CE5"/>
    <w:rsid w:val="00255D66"/>
    <w:rsid w:val="00256053"/>
    <w:rsid w:val="00256211"/>
    <w:rsid w:val="00256559"/>
    <w:rsid w:val="0025706C"/>
    <w:rsid w:val="002604AB"/>
    <w:rsid w:val="00260B9B"/>
    <w:rsid w:val="00260BC2"/>
    <w:rsid w:val="00260F53"/>
    <w:rsid w:val="00261039"/>
    <w:rsid w:val="00261E3A"/>
    <w:rsid w:val="0026261C"/>
    <w:rsid w:val="0026266B"/>
    <w:rsid w:val="00262764"/>
    <w:rsid w:val="002628E4"/>
    <w:rsid w:val="00262B6F"/>
    <w:rsid w:val="00262CB8"/>
    <w:rsid w:val="002637DC"/>
    <w:rsid w:val="00263ED2"/>
    <w:rsid w:val="00264090"/>
    <w:rsid w:val="002640E3"/>
    <w:rsid w:val="00264E44"/>
    <w:rsid w:val="002650A6"/>
    <w:rsid w:val="00265D92"/>
    <w:rsid w:val="00266173"/>
    <w:rsid w:val="00266175"/>
    <w:rsid w:val="0026744F"/>
    <w:rsid w:val="0026779A"/>
    <w:rsid w:val="00267F4E"/>
    <w:rsid w:val="00270BC0"/>
    <w:rsid w:val="00270D4D"/>
    <w:rsid w:val="00270E7D"/>
    <w:rsid w:val="00270EC0"/>
    <w:rsid w:val="00270F29"/>
    <w:rsid w:val="00271005"/>
    <w:rsid w:val="002716B3"/>
    <w:rsid w:val="002716F6"/>
    <w:rsid w:val="00271BE9"/>
    <w:rsid w:val="00271DD5"/>
    <w:rsid w:val="002721BD"/>
    <w:rsid w:val="002724A0"/>
    <w:rsid w:val="00272C4D"/>
    <w:rsid w:val="00272DBA"/>
    <w:rsid w:val="002736F9"/>
    <w:rsid w:val="00273E58"/>
    <w:rsid w:val="00274876"/>
    <w:rsid w:val="00274DB4"/>
    <w:rsid w:val="00274E8A"/>
    <w:rsid w:val="00275078"/>
    <w:rsid w:val="00275834"/>
    <w:rsid w:val="002758F1"/>
    <w:rsid w:val="00275EEC"/>
    <w:rsid w:val="00275F74"/>
    <w:rsid w:val="00276372"/>
    <w:rsid w:val="002766DF"/>
    <w:rsid w:val="00276EFA"/>
    <w:rsid w:val="0027724A"/>
    <w:rsid w:val="002779B6"/>
    <w:rsid w:val="00277CBB"/>
    <w:rsid w:val="00277F4D"/>
    <w:rsid w:val="00280959"/>
    <w:rsid w:val="00280ECB"/>
    <w:rsid w:val="00281C19"/>
    <w:rsid w:val="00281EBF"/>
    <w:rsid w:val="0028211D"/>
    <w:rsid w:val="002825A0"/>
    <w:rsid w:val="002828D8"/>
    <w:rsid w:val="00282ADA"/>
    <w:rsid w:val="00283C3A"/>
    <w:rsid w:val="00283D24"/>
    <w:rsid w:val="00283D69"/>
    <w:rsid w:val="00284346"/>
    <w:rsid w:val="002845C6"/>
    <w:rsid w:val="002846EB"/>
    <w:rsid w:val="00284934"/>
    <w:rsid w:val="00284996"/>
    <w:rsid w:val="00285046"/>
    <w:rsid w:val="00285AA1"/>
    <w:rsid w:val="00285E25"/>
    <w:rsid w:val="0028640D"/>
    <w:rsid w:val="0028649F"/>
    <w:rsid w:val="002867BA"/>
    <w:rsid w:val="00287A13"/>
    <w:rsid w:val="002902E7"/>
    <w:rsid w:val="00290882"/>
    <w:rsid w:val="002909EA"/>
    <w:rsid w:val="00291135"/>
    <w:rsid w:val="0029184F"/>
    <w:rsid w:val="00291AE8"/>
    <w:rsid w:val="00291B74"/>
    <w:rsid w:val="002921CD"/>
    <w:rsid w:val="00292502"/>
    <w:rsid w:val="00292858"/>
    <w:rsid w:val="00293E8C"/>
    <w:rsid w:val="00294098"/>
    <w:rsid w:val="0029427C"/>
    <w:rsid w:val="002945BF"/>
    <w:rsid w:val="00294A2C"/>
    <w:rsid w:val="00295EAA"/>
    <w:rsid w:val="00295F8E"/>
    <w:rsid w:val="00296C68"/>
    <w:rsid w:val="0029741C"/>
    <w:rsid w:val="0029797A"/>
    <w:rsid w:val="002A03D4"/>
    <w:rsid w:val="002A049B"/>
    <w:rsid w:val="002A08BA"/>
    <w:rsid w:val="002A0DED"/>
    <w:rsid w:val="002A11A9"/>
    <w:rsid w:val="002A13BD"/>
    <w:rsid w:val="002A18C6"/>
    <w:rsid w:val="002A1AC0"/>
    <w:rsid w:val="002A2310"/>
    <w:rsid w:val="002A24F7"/>
    <w:rsid w:val="002A3176"/>
    <w:rsid w:val="002A3C99"/>
    <w:rsid w:val="002A406D"/>
    <w:rsid w:val="002A4C2C"/>
    <w:rsid w:val="002A4CF5"/>
    <w:rsid w:val="002A4DBA"/>
    <w:rsid w:val="002A56D1"/>
    <w:rsid w:val="002A6057"/>
    <w:rsid w:val="002A655E"/>
    <w:rsid w:val="002A667D"/>
    <w:rsid w:val="002A6FDF"/>
    <w:rsid w:val="002A7BE1"/>
    <w:rsid w:val="002A7F29"/>
    <w:rsid w:val="002B0021"/>
    <w:rsid w:val="002B0F52"/>
    <w:rsid w:val="002B1391"/>
    <w:rsid w:val="002B1437"/>
    <w:rsid w:val="002B1C25"/>
    <w:rsid w:val="002B1C74"/>
    <w:rsid w:val="002B2A4C"/>
    <w:rsid w:val="002B2E87"/>
    <w:rsid w:val="002B363C"/>
    <w:rsid w:val="002B3670"/>
    <w:rsid w:val="002B36DD"/>
    <w:rsid w:val="002B4CFF"/>
    <w:rsid w:val="002B4D00"/>
    <w:rsid w:val="002B4FF0"/>
    <w:rsid w:val="002B5441"/>
    <w:rsid w:val="002B57CC"/>
    <w:rsid w:val="002B625B"/>
    <w:rsid w:val="002B6439"/>
    <w:rsid w:val="002B67FA"/>
    <w:rsid w:val="002B6B83"/>
    <w:rsid w:val="002B6DE3"/>
    <w:rsid w:val="002B735B"/>
    <w:rsid w:val="002B75CC"/>
    <w:rsid w:val="002B7A12"/>
    <w:rsid w:val="002B7D83"/>
    <w:rsid w:val="002B7E09"/>
    <w:rsid w:val="002C1765"/>
    <w:rsid w:val="002C2051"/>
    <w:rsid w:val="002C2069"/>
    <w:rsid w:val="002C23E1"/>
    <w:rsid w:val="002C29DA"/>
    <w:rsid w:val="002C2B7E"/>
    <w:rsid w:val="002C2F9E"/>
    <w:rsid w:val="002C308F"/>
    <w:rsid w:val="002C33F9"/>
    <w:rsid w:val="002C3549"/>
    <w:rsid w:val="002C38AC"/>
    <w:rsid w:val="002C4D14"/>
    <w:rsid w:val="002C4F6F"/>
    <w:rsid w:val="002C5BD4"/>
    <w:rsid w:val="002C646E"/>
    <w:rsid w:val="002C653D"/>
    <w:rsid w:val="002C725B"/>
    <w:rsid w:val="002C7C00"/>
    <w:rsid w:val="002D0496"/>
    <w:rsid w:val="002D17D5"/>
    <w:rsid w:val="002D1B79"/>
    <w:rsid w:val="002D1E1D"/>
    <w:rsid w:val="002D1FE1"/>
    <w:rsid w:val="002D2197"/>
    <w:rsid w:val="002D24F0"/>
    <w:rsid w:val="002D27BC"/>
    <w:rsid w:val="002D2E3C"/>
    <w:rsid w:val="002D2EB3"/>
    <w:rsid w:val="002D2F81"/>
    <w:rsid w:val="002D4498"/>
    <w:rsid w:val="002D45A3"/>
    <w:rsid w:val="002D4CB7"/>
    <w:rsid w:val="002D4F72"/>
    <w:rsid w:val="002D5055"/>
    <w:rsid w:val="002D5F6E"/>
    <w:rsid w:val="002D6216"/>
    <w:rsid w:val="002D64B2"/>
    <w:rsid w:val="002D6511"/>
    <w:rsid w:val="002D657E"/>
    <w:rsid w:val="002D68C9"/>
    <w:rsid w:val="002D6CE1"/>
    <w:rsid w:val="002E0003"/>
    <w:rsid w:val="002E01D1"/>
    <w:rsid w:val="002E1449"/>
    <w:rsid w:val="002E1511"/>
    <w:rsid w:val="002E1E48"/>
    <w:rsid w:val="002E24F8"/>
    <w:rsid w:val="002E2769"/>
    <w:rsid w:val="002E2834"/>
    <w:rsid w:val="002E292F"/>
    <w:rsid w:val="002E3ABF"/>
    <w:rsid w:val="002E3AF8"/>
    <w:rsid w:val="002E49C4"/>
    <w:rsid w:val="002E582B"/>
    <w:rsid w:val="002E6024"/>
    <w:rsid w:val="002E63E5"/>
    <w:rsid w:val="002E6A66"/>
    <w:rsid w:val="002E6B29"/>
    <w:rsid w:val="002E6D5A"/>
    <w:rsid w:val="002E6DFB"/>
    <w:rsid w:val="002E79A2"/>
    <w:rsid w:val="002E7B75"/>
    <w:rsid w:val="002F166D"/>
    <w:rsid w:val="002F1899"/>
    <w:rsid w:val="002F191C"/>
    <w:rsid w:val="002F1EE5"/>
    <w:rsid w:val="002F2459"/>
    <w:rsid w:val="002F2608"/>
    <w:rsid w:val="002F3361"/>
    <w:rsid w:val="002F3A44"/>
    <w:rsid w:val="002F475D"/>
    <w:rsid w:val="002F526C"/>
    <w:rsid w:val="002F5277"/>
    <w:rsid w:val="002F56C5"/>
    <w:rsid w:val="002F5B28"/>
    <w:rsid w:val="002F6463"/>
    <w:rsid w:val="002F6F23"/>
    <w:rsid w:val="002F7371"/>
    <w:rsid w:val="002F7605"/>
    <w:rsid w:val="002F7678"/>
    <w:rsid w:val="002F781A"/>
    <w:rsid w:val="002F79CA"/>
    <w:rsid w:val="003006C1"/>
    <w:rsid w:val="00300A64"/>
    <w:rsid w:val="00300C70"/>
    <w:rsid w:val="00301168"/>
    <w:rsid w:val="00301196"/>
    <w:rsid w:val="00301456"/>
    <w:rsid w:val="0030145A"/>
    <w:rsid w:val="003014E8"/>
    <w:rsid w:val="00301525"/>
    <w:rsid w:val="00301582"/>
    <w:rsid w:val="00301B82"/>
    <w:rsid w:val="00301E03"/>
    <w:rsid w:val="003021DD"/>
    <w:rsid w:val="00302268"/>
    <w:rsid w:val="00302DEB"/>
    <w:rsid w:val="00302E44"/>
    <w:rsid w:val="00303167"/>
    <w:rsid w:val="00303F9E"/>
    <w:rsid w:val="003041A9"/>
    <w:rsid w:val="00304414"/>
    <w:rsid w:val="003044A4"/>
    <w:rsid w:val="00304634"/>
    <w:rsid w:val="0030563C"/>
    <w:rsid w:val="003058E1"/>
    <w:rsid w:val="0030613F"/>
    <w:rsid w:val="0030645E"/>
    <w:rsid w:val="0030682F"/>
    <w:rsid w:val="00307ED6"/>
    <w:rsid w:val="00310227"/>
    <w:rsid w:val="00310982"/>
    <w:rsid w:val="003110E0"/>
    <w:rsid w:val="00311175"/>
    <w:rsid w:val="00311309"/>
    <w:rsid w:val="003118CD"/>
    <w:rsid w:val="00311DB8"/>
    <w:rsid w:val="003127FA"/>
    <w:rsid w:val="00312B5C"/>
    <w:rsid w:val="00313693"/>
    <w:rsid w:val="00313CFE"/>
    <w:rsid w:val="00314193"/>
    <w:rsid w:val="00314860"/>
    <w:rsid w:val="00315752"/>
    <w:rsid w:val="003164F6"/>
    <w:rsid w:val="00316E33"/>
    <w:rsid w:val="00316EBB"/>
    <w:rsid w:val="00317879"/>
    <w:rsid w:val="00317EC9"/>
    <w:rsid w:val="00320CFB"/>
    <w:rsid w:val="00320E3A"/>
    <w:rsid w:val="003210A1"/>
    <w:rsid w:val="00321B87"/>
    <w:rsid w:val="00321B97"/>
    <w:rsid w:val="0032217A"/>
    <w:rsid w:val="003227D6"/>
    <w:rsid w:val="00322CBC"/>
    <w:rsid w:val="003235A1"/>
    <w:rsid w:val="00324768"/>
    <w:rsid w:val="003249AF"/>
    <w:rsid w:val="003250A3"/>
    <w:rsid w:val="0032562F"/>
    <w:rsid w:val="0032579A"/>
    <w:rsid w:val="00325816"/>
    <w:rsid w:val="00325BE9"/>
    <w:rsid w:val="00325CE6"/>
    <w:rsid w:val="00326162"/>
    <w:rsid w:val="003261F9"/>
    <w:rsid w:val="00326558"/>
    <w:rsid w:val="00326BB6"/>
    <w:rsid w:val="00326BDE"/>
    <w:rsid w:val="00327838"/>
    <w:rsid w:val="0033049D"/>
    <w:rsid w:val="00330CD4"/>
    <w:rsid w:val="003311E9"/>
    <w:rsid w:val="00331FF8"/>
    <w:rsid w:val="003321C9"/>
    <w:rsid w:val="00333341"/>
    <w:rsid w:val="00333BEC"/>
    <w:rsid w:val="00334753"/>
    <w:rsid w:val="00334DA6"/>
    <w:rsid w:val="00335AB4"/>
    <w:rsid w:val="00335B1A"/>
    <w:rsid w:val="00335F3A"/>
    <w:rsid w:val="00336A66"/>
    <w:rsid w:val="00336AF7"/>
    <w:rsid w:val="0033737C"/>
    <w:rsid w:val="003374DD"/>
    <w:rsid w:val="00337C10"/>
    <w:rsid w:val="00340E36"/>
    <w:rsid w:val="003419CC"/>
    <w:rsid w:val="0034203F"/>
    <w:rsid w:val="003424FB"/>
    <w:rsid w:val="003426C7"/>
    <w:rsid w:val="00342AEA"/>
    <w:rsid w:val="00343BBF"/>
    <w:rsid w:val="00343D30"/>
    <w:rsid w:val="0034448C"/>
    <w:rsid w:val="003445E1"/>
    <w:rsid w:val="003445E2"/>
    <w:rsid w:val="00344845"/>
    <w:rsid w:val="00344C45"/>
    <w:rsid w:val="00344C4D"/>
    <w:rsid w:val="00344D69"/>
    <w:rsid w:val="00345E33"/>
    <w:rsid w:val="003466E4"/>
    <w:rsid w:val="00346D33"/>
    <w:rsid w:val="00347807"/>
    <w:rsid w:val="00350364"/>
    <w:rsid w:val="00350940"/>
    <w:rsid w:val="003509FF"/>
    <w:rsid w:val="003513B9"/>
    <w:rsid w:val="00351A57"/>
    <w:rsid w:val="00351E47"/>
    <w:rsid w:val="003527F5"/>
    <w:rsid w:val="003528D0"/>
    <w:rsid w:val="00352DDC"/>
    <w:rsid w:val="003531C6"/>
    <w:rsid w:val="0035362A"/>
    <w:rsid w:val="0035392A"/>
    <w:rsid w:val="00353F86"/>
    <w:rsid w:val="00354A0B"/>
    <w:rsid w:val="00354AD3"/>
    <w:rsid w:val="00354B31"/>
    <w:rsid w:val="00355406"/>
    <w:rsid w:val="00355707"/>
    <w:rsid w:val="003559E7"/>
    <w:rsid w:val="00355AD7"/>
    <w:rsid w:val="00355D02"/>
    <w:rsid w:val="00355E74"/>
    <w:rsid w:val="00356B26"/>
    <w:rsid w:val="00356B48"/>
    <w:rsid w:val="003572BA"/>
    <w:rsid w:val="003574AE"/>
    <w:rsid w:val="003578FB"/>
    <w:rsid w:val="00357C05"/>
    <w:rsid w:val="00357D7B"/>
    <w:rsid w:val="00361098"/>
    <w:rsid w:val="003618B0"/>
    <w:rsid w:val="00361F1C"/>
    <w:rsid w:val="00362650"/>
    <w:rsid w:val="003626AD"/>
    <w:rsid w:val="003629D2"/>
    <w:rsid w:val="00362FEA"/>
    <w:rsid w:val="0036305B"/>
    <w:rsid w:val="0036308C"/>
    <w:rsid w:val="003639FC"/>
    <w:rsid w:val="00364378"/>
    <w:rsid w:val="003647A9"/>
    <w:rsid w:val="00364E6E"/>
    <w:rsid w:val="00365B38"/>
    <w:rsid w:val="00365C98"/>
    <w:rsid w:val="00365FF7"/>
    <w:rsid w:val="003664A9"/>
    <w:rsid w:val="003665D6"/>
    <w:rsid w:val="00370F02"/>
    <w:rsid w:val="003718A5"/>
    <w:rsid w:val="00371B9E"/>
    <w:rsid w:val="003724BD"/>
    <w:rsid w:val="003731A9"/>
    <w:rsid w:val="003739D7"/>
    <w:rsid w:val="00373A5F"/>
    <w:rsid w:val="003740F2"/>
    <w:rsid w:val="003745B9"/>
    <w:rsid w:val="003746CC"/>
    <w:rsid w:val="00375085"/>
    <w:rsid w:val="00375945"/>
    <w:rsid w:val="00375AC5"/>
    <w:rsid w:val="003772F1"/>
    <w:rsid w:val="0037788B"/>
    <w:rsid w:val="003802B2"/>
    <w:rsid w:val="0038049C"/>
    <w:rsid w:val="00380C9F"/>
    <w:rsid w:val="00381268"/>
    <w:rsid w:val="0038218A"/>
    <w:rsid w:val="003825A8"/>
    <w:rsid w:val="00382DA0"/>
    <w:rsid w:val="0038320E"/>
    <w:rsid w:val="00384F33"/>
    <w:rsid w:val="00385420"/>
    <w:rsid w:val="00385AEF"/>
    <w:rsid w:val="00385D8D"/>
    <w:rsid w:val="00387233"/>
    <w:rsid w:val="003878EC"/>
    <w:rsid w:val="00387A4D"/>
    <w:rsid w:val="003905C7"/>
    <w:rsid w:val="00390931"/>
    <w:rsid w:val="00391399"/>
    <w:rsid w:val="00391997"/>
    <w:rsid w:val="00391B37"/>
    <w:rsid w:val="003924CB"/>
    <w:rsid w:val="003926F6"/>
    <w:rsid w:val="0039321D"/>
    <w:rsid w:val="003955AF"/>
    <w:rsid w:val="00395E83"/>
    <w:rsid w:val="00396C5F"/>
    <w:rsid w:val="0039726B"/>
    <w:rsid w:val="00397759"/>
    <w:rsid w:val="00397A28"/>
    <w:rsid w:val="00397D04"/>
    <w:rsid w:val="003A0C04"/>
    <w:rsid w:val="003A112D"/>
    <w:rsid w:val="003A130B"/>
    <w:rsid w:val="003A20A7"/>
    <w:rsid w:val="003A23D2"/>
    <w:rsid w:val="003A25C0"/>
    <w:rsid w:val="003A2946"/>
    <w:rsid w:val="003A2D43"/>
    <w:rsid w:val="003A304B"/>
    <w:rsid w:val="003A30E2"/>
    <w:rsid w:val="003A31E3"/>
    <w:rsid w:val="003A44ED"/>
    <w:rsid w:val="003A4DD8"/>
    <w:rsid w:val="003A57F7"/>
    <w:rsid w:val="003A5DCD"/>
    <w:rsid w:val="003A5E75"/>
    <w:rsid w:val="003A64DA"/>
    <w:rsid w:val="003A6669"/>
    <w:rsid w:val="003A6E24"/>
    <w:rsid w:val="003A78EB"/>
    <w:rsid w:val="003A7EF5"/>
    <w:rsid w:val="003B002D"/>
    <w:rsid w:val="003B0228"/>
    <w:rsid w:val="003B2140"/>
    <w:rsid w:val="003B2203"/>
    <w:rsid w:val="003B2325"/>
    <w:rsid w:val="003B263C"/>
    <w:rsid w:val="003B2765"/>
    <w:rsid w:val="003B2E36"/>
    <w:rsid w:val="003B2FC3"/>
    <w:rsid w:val="003B4296"/>
    <w:rsid w:val="003B4510"/>
    <w:rsid w:val="003B4BFD"/>
    <w:rsid w:val="003B4D81"/>
    <w:rsid w:val="003B4D8E"/>
    <w:rsid w:val="003B4E54"/>
    <w:rsid w:val="003B5432"/>
    <w:rsid w:val="003B555E"/>
    <w:rsid w:val="003B5D2A"/>
    <w:rsid w:val="003B5F80"/>
    <w:rsid w:val="003B7EB6"/>
    <w:rsid w:val="003B7F14"/>
    <w:rsid w:val="003B7FB5"/>
    <w:rsid w:val="003C0FA7"/>
    <w:rsid w:val="003C108F"/>
    <w:rsid w:val="003C18D0"/>
    <w:rsid w:val="003C2096"/>
    <w:rsid w:val="003C2490"/>
    <w:rsid w:val="003C2CE6"/>
    <w:rsid w:val="003C2D00"/>
    <w:rsid w:val="003C2DFF"/>
    <w:rsid w:val="003C2E80"/>
    <w:rsid w:val="003C30D8"/>
    <w:rsid w:val="003C3500"/>
    <w:rsid w:val="003C37A9"/>
    <w:rsid w:val="003C3B3C"/>
    <w:rsid w:val="003C3F97"/>
    <w:rsid w:val="003C4038"/>
    <w:rsid w:val="003C45DE"/>
    <w:rsid w:val="003C4674"/>
    <w:rsid w:val="003C5114"/>
    <w:rsid w:val="003C5701"/>
    <w:rsid w:val="003C69C5"/>
    <w:rsid w:val="003C69FE"/>
    <w:rsid w:val="003C6B03"/>
    <w:rsid w:val="003C7237"/>
    <w:rsid w:val="003C7287"/>
    <w:rsid w:val="003C74E2"/>
    <w:rsid w:val="003C79C3"/>
    <w:rsid w:val="003C7F7B"/>
    <w:rsid w:val="003D0237"/>
    <w:rsid w:val="003D0905"/>
    <w:rsid w:val="003D186B"/>
    <w:rsid w:val="003D190B"/>
    <w:rsid w:val="003D1BCD"/>
    <w:rsid w:val="003D2F89"/>
    <w:rsid w:val="003D3EF3"/>
    <w:rsid w:val="003D497C"/>
    <w:rsid w:val="003D4FC6"/>
    <w:rsid w:val="003D5309"/>
    <w:rsid w:val="003D550B"/>
    <w:rsid w:val="003D5546"/>
    <w:rsid w:val="003D5958"/>
    <w:rsid w:val="003D666C"/>
    <w:rsid w:val="003D66F8"/>
    <w:rsid w:val="003D68E1"/>
    <w:rsid w:val="003D6929"/>
    <w:rsid w:val="003D7823"/>
    <w:rsid w:val="003D78A4"/>
    <w:rsid w:val="003D79C8"/>
    <w:rsid w:val="003D7A2C"/>
    <w:rsid w:val="003E01A0"/>
    <w:rsid w:val="003E0D6D"/>
    <w:rsid w:val="003E1A83"/>
    <w:rsid w:val="003E1CDD"/>
    <w:rsid w:val="003E1EF2"/>
    <w:rsid w:val="003E2569"/>
    <w:rsid w:val="003E2C47"/>
    <w:rsid w:val="003E2C68"/>
    <w:rsid w:val="003E2E20"/>
    <w:rsid w:val="003E34B6"/>
    <w:rsid w:val="003E3508"/>
    <w:rsid w:val="003E374A"/>
    <w:rsid w:val="003E3E5D"/>
    <w:rsid w:val="003E4C1D"/>
    <w:rsid w:val="003E5F1D"/>
    <w:rsid w:val="003E5F95"/>
    <w:rsid w:val="003E641B"/>
    <w:rsid w:val="003E67A6"/>
    <w:rsid w:val="003E77D7"/>
    <w:rsid w:val="003E7856"/>
    <w:rsid w:val="003F0017"/>
    <w:rsid w:val="003F0470"/>
    <w:rsid w:val="003F0708"/>
    <w:rsid w:val="003F138D"/>
    <w:rsid w:val="003F1D39"/>
    <w:rsid w:val="003F1DF0"/>
    <w:rsid w:val="003F3315"/>
    <w:rsid w:val="003F33EA"/>
    <w:rsid w:val="003F43B3"/>
    <w:rsid w:val="003F4BBA"/>
    <w:rsid w:val="003F510F"/>
    <w:rsid w:val="003F667C"/>
    <w:rsid w:val="003F6EA2"/>
    <w:rsid w:val="00400495"/>
    <w:rsid w:val="00400B55"/>
    <w:rsid w:val="00401A39"/>
    <w:rsid w:val="00401B96"/>
    <w:rsid w:val="00401E2B"/>
    <w:rsid w:val="00402015"/>
    <w:rsid w:val="00402D02"/>
    <w:rsid w:val="004038A9"/>
    <w:rsid w:val="004041AD"/>
    <w:rsid w:val="00404752"/>
    <w:rsid w:val="004049C5"/>
    <w:rsid w:val="004066D4"/>
    <w:rsid w:val="00406E29"/>
    <w:rsid w:val="004074E3"/>
    <w:rsid w:val="00407E41"/>
    <w:rsid w:val="004103E2"/>
    <w:rsid w:val="00411649"/>
    <w:rsid w:val="00411939"/>
    <w:rsid w:val="0041209D"/>
    <w:rsid w:val="004121A5"/>
    <w:rsid w:val="00412D03"/>
    <w:rsid w:val="00412EA9"/>
    <w:rsid w:val="00412F18"/>
    <w:rsid w:val="00414B2E"/>
    <w:rsid w:val="00415233"/>
    <w:rsid w:val="00415924"/>
    <w:rsid w:val="00415C97"/>
    <w:rsid w:val="004160F5"/>
    <w:rsid w:val="004162A6"/>
    <w:rsid w:val="00416645"/>
    <w:rsid w:val="004204CF"/>
    <w:rsid w:val="004205F0"/>
    <w:rsid w:val="00420E70"/>
    <w:rsid w:val="004213ED"/>
    <w:rsid w:val="00421ACA"/>
    <w:rsid w:val="00421B12"/>
    <w:rsid w:val="00421B5A"/>
    <w:rsid w:val="00422E72"/>
    <w:rsid w:val="00422EE8"/>
    <w:rsid w:val="00423266"/>
    <w:rsid w:val="00423BAE"/>
    <w:rsid w:val="00424088"/>
    <w:rsid w:val="004240F8"/>
    <w:rsid w:val="00424170"/>
    <w:rsid w:val="00424360"/>
    <w:rsid w:val="0042449D"/>
    <w:rsid w:val="00424531"/>
    <w:rsid w:val="00424A94"/>
    <w:rsid w:val="00426244"/>
    <w:rsid w:val="004262DF"/>
    <w:rsid w:val="00426BFB"/>
    <w:rsid w:val="00426E91"/>
    <w:rsid w:val="0042757B"/>
    <w:rsid w:val="004279CF"/>
    <w:rsid w:val="00427A9B"/>
    <w:rsid w:val="00427E9C"/>
    <w:rsid w:val="0043015E"/>
    <w:rsid w:val="00430319"/>
    <w:rsid w:val="00430480"/>
    <w:rsid w:val="00430787"/>
    <w:rsid w:val="00430BAC"/>
    <w:rsid w:val="004314BB"/>
    <w:rsid w:val="00431AD3"/>
    <w:rsid w:val="00432088"/>
    <w:rsid w:val="00432462"/>
    <w:rsid w:val="004325F0"/>
    <w:rsid w:val="004334CF"/>
    <w:rsid w:val="0043354B"/>
    <w:rsid w:val="0043564A"/>
    <w:rsid w:val="00435CF1"/>
    <w:rsid w:val="00435F14"/>
    <w:rsid w:val="00436908"/>
    <w:rsid w:val="00436F4F"/>
    <w:rsid w:val="00436FF5"/>
    <w:rsid w:val="0043716D"/>
    <w:rsid w:val="004377E6"/>
    <w:rsid w:val="00437A69"/>
    <w:rsid w:val="00440080"/>
    <w:rsid w:val="00440E5B"/>
    <w:rsid w:val="00441659"/>
    <w:rsid w:val="00441950"/>
    <w:rsid w:val="00441DE1"/>
    <w:rsid w:val="00441E20"/>
    <w:rsid w:val="00442667"/>
    <w:rsid w:val="0044268D"/>
    <w:rsid w:val="004427A0"/>
    <w:rsid w:val="00442F04"/>
    <w:rsid w:val="00442F09"/>
    <w:rsid w:val="00443046"/>
    <w:rsid w:val="004432C1"/>
    <w:rsid w:val="004438DB"/>
    <w:rsid w:val="00443D64"/>
    <w:rsid w:val="0044429F"/>
    <w:rsid w:val="00444374"/>
    <w:rsid w:val="004443B8"/>
    <w:rsid w:val="00444878"/>
    <w:rsid w:val="00444A19"/>
    <w:rsid w:val="00444BB0"/>
    <w:rsid w:val="00445B48"/>
    <w:rsid w:val="004461B5"/>
    <w:rsid w:val="004466AB"/>
    <w:rsid w:val="004467A2"/>
    <w:rsid w:val="00447385"/>
    <w:rsid w:val="00447DB5"/>
    <w:rsid w:val="00447E62"/>
    <w:rsid w:val="004509A8"/>
    <w:rsid w:val="00450AAD"/>
    <w:rsid w:val="00450DA3"/>
    <w:rsid w:val="004517D1"/>
    <w:rsid w:val="0045190E"/>
    <w:rsid w:val="00451FD9"/>
    <w:rsid w:val="0045201D"/>
    <w:rsid w:val="00452EB8"/>
    <w:rsid w:val="00452F21"/>
    <w:rsid w:val="0045389A"/>
    <w:rsid w:val="004542F1"/>
    <w:rsid w:val="004553F3"/>
    <w:rsid w:val="00455E88"/>
    <w:rsid w:val="00456AB6"/>
    <w:rsid w:val="00456E88"/>
    <w:rsid w:val="0045731F"/>
    <w:rsid w:val="0045763D"/>
    <w:rsid w:val="00457C70"/>
    <w:rsid w:val="00457E48"/>
    <w:rsid w:val="00460338"/>
    <w:rsid w:val="00460A67"/>
    <w:rsid w:val="00460CD2"/>
    <w:rsid w:val="00460E40"/>
    <w:rsid w:val="00461136"/>
    <w:rsid w:val="00462A0E"/>
    <w:rsid w:val="00462A66"/>
    <w:rsid w:val="00462D03"/>
    <w:rsid w:val="00462F1C"/>
    <w:rsid w:val="004630DC"/>
    <w:rsid w:val="00463217"/>
    <w:rsid w:val="004632D4"/>
    <w:rsid w:val="0046356D"/>
    <w:rsid w:val="0046374F"/>
    <w:rsid w:val="00463C91"/>
    <w:rsid w:val="00463F36"/>
    <w:rsid w:val="00463FE9"/>
    <w:rsid w:val="004643D7"/>
    <w:rsid w:val="00464629"/>
    <w:rsid w:val="0046465E"/>
    <w:rsid w:val="00465959"/>
    <w:rsid w:val="00465A7A"/>
    <w:rsid w:val="00465ABD"/>
    <w:rsid w:val="00465EB6"/>
    <w:rsid w:val="00465F64"/>
    <w:rsid w:val="0046737B"/>
    <w:rsid w:val="00467680"/>
    <w:rsid w:val="00467B7B"/>
    <w:rsid w:val="00467D50"/>
    <w:rsid w:val="00467E70"/>
    <w:rsid w:val="00470EE0"/>
    <w:rsid w:val="00471324"/>
    <w:rsid w:val="00471CC1"/>
    <w:rsid w:val="00472ED2"/>
    <w:rsid w:val="00473181"/>
    <w:rsid w:val="00473899"/>
    <w:rsid w:val="00473B5E"/>
    <w:rsid w:val="00473C03"/>
    <w:rsid w:val="00474096"/>
    <w:rsid w:val="00474B32"/>
    <w:rsid w:val="00474E75"/>
    <w:rsid w:val="00475644"/>
    <w:rsid w:val="00475CAC"/>
    <w:rsid w:val="00475D7A"/>
    <w:rsid w:val="00476511"/>
    <w:rsid w:val="00476B4B"/>
    <w:rsid w:val="00477BBE"/>
    <w:rsid w:val="00480740"/>
    <w:rsid w:val="00480F33"/>
    <w:rsid w:val="00481FCC"/>
    <w:rsid w:val="0048213F"/>
    <w:rsid w:val="0048280F"/>
    <w:rsid w:val="004830F1"/>
    <w:rsid w:val="00483CDA"/>
    <w:rsid w:val="00484539"/>
    <w:rsid w:val="00484BD0"/>
    <w:rsid w:val="004854ED"/>
    <w:rsid w:val="00485555"/>
    <w:rsid w:val="00486BAC"/>
    <w:rsid w:val="00487A59"/>
    <w:rsid w:val="004902BA"/>
    <w:rsid w:val="00491005"/>
    <w:rsid w:val="004914FA"/>
    <w:rsid w:val="0049157E"/>
    <w:rsid w:val="00491BCE"/>
    <w:rsid w:val="00492821"/>
    <w:rsid w:val="0049342B"/>
    <w:rsid w:val="00493430"/>
    <w:rsid w:val="004943A8"/>
    <w:rsid w:val="00494AE0"/>
    <w:rsid w:val="0049521F"/>
    <w:rsid w:val="00496126"/>
    <w:rsid w:val="0049648A"/>
    <w:rsid w:val="00496995"/>
    <w:rsid w:val="00496EF2"/>
    <w:rsid w:val="00497D66"/>
    <w:rsid w:val="004A0768"/>
    <w:rsid w:val="004A0778"/>
    <w:rsid w:val="004A0A06"/>
    <w:rsid w:val="004A0D31"/>
    <w:rsid w:val="004A1E5F"/>
    <w:rsid w:val="004A1E95"/>
    <w:rsid w:val="004A2162"/>
    <w:rsid w:val="004A2CFB"/>
    <w:rsid w:val="004A3E29"/>
    <w:rsid w:val="004A47D2"/>
    <w:rsid w:val="004A5052"/>
    <w:rsid w:val="004A5626"/>
    <w:rsid w:val="004A5794"/>
    <w:rsid w:val="004A688F"/>
    <w:rsid w:val="004A6AF4"/>
    <w:rsid w:val="004A6C8A"/>
    <w:rsid w:val="004A7DF9"/>
    <w:rsid w:val="004B0275"/>
    <w:rsid w:val="004B158E"/>
    <w:rsid w:val="004B3E1B"/>
    <w:rsid w:val="004B3F73"/>
    <w:rsid w:val="004B4786"/>
    <w:rsid w:val="004B4B78"/>
    <w:rsid w:val="004B53CF"/>
    <w:rsid w:val="004B5AD2"/>
    <w:rsid w:val="004B5B85"/>
    <w:rsid w:val="004B5C80"/>
    <w:rsid w:val="004B673C"/>
    <w:rsid w:val="004B6FF6"/>
    <w:rsid w:val="004B7236"/>
    <w:rsid w:val="004B7824"/>
    <w:rsid w:val="004C0C42"/>
    <w:rsid w:val="004C1200"/>
    <w:rsid w:val="004C22CA"/>
    <w:rsid w:val="004C2F84"/>
    <w:rsid w:val="004C32A7"/>
    <w:rsid w:val="004C373A"/>
    <w:rsid w:val="004C3FC3"/>
    <w:rsid w:val="004C4F3D"/>
    <w:rsid w:val="004C5155"/>
    <w:rsid w:val="004C588D"/>
    <w:rsid w:val="004C5918"/>
    <w:rsid w:val="004C5E27"/>
    <w:rsid w:val="004C5F10"/>
    <w:rsid w:val="004C5F51"/>
    <w:rsid w:val="004C6042"/>
    <w:rsid w:val="004C610F"/>
    <w:rsid w:val="004C66DE"/>
    <w:rsid w:val="004C6A77"/>
    <w:rsid w:val="004C6F6A"/>
    <w:rsid w:val="004C79F2"/>
    <w:rsid w:val="004C7F05"/>
    <w:rsid w:val="004D0EFA"/>
    <w:rsid w:val="004D11D8"/>
    <w:rsid w:val="004D1CF5"/>
    <w:rsid w:val="004D28C4"/>
    <w:rsid w:val="004D2AE0"/>
    <w:rsid w:val="004D39D6"/>
    <w:rsid w:val="004D3EEC"/>
    <w:rsid w:val="004D3F46"/>
    <w:rsid w:val="004D453A"/>
    <w:rsid w:val="004D5756"/>
    <w:rsid w:val="004D5BF0"/>
    <w:rsid w:val="004D5EFC"/>
    <w:rsid w:val="004D6187"/>
    <w:rsid w:val="004D68B0"/>
    <w:rsid w:val="004D6CD0"/>
    <w:rsid w:val="004D6DB4"/>
    <w:rsid w:val="004D73D0"/>
    <w:rsid w:val="004D77F7"/>
    <w:rsid w:val="004E0572"/>
    <w:rsid w:val="004E0653"/>
    <w:rsid w:val="004E1CE9"/>
    <w:rsid w:val="004E1D66"/>
    <w:rsid w:val="004E1EF2"/>
    <w:rsid w:val="004E2536"/>
    <w:rsid w:val="004E328D"/>
    <w:rsid w:val="004E3699"/>
    <w:rsid w:val="004E3CDB"/>
    <w:rsid w:val="004E455B"/>
    <w:rsid w:val="004E4A10"/>
    <w:rsid w:val="004E5205"/>
    <w:rsid w:val="004E6109"/>
    <w:rsid w:val="004E66F1"/>
    <w:rsid w:val="004E6AD1"/>
    <w:rsid w:val="004E7621"/>
    <w:rsid w:val="004E7CE9"/>
    <w:rsid w:val="004F09D1"/>
    <w:rsid w:val="004F1915"/>
    <w:rsid w:val="004F1FAA"/>
    <w:rsid w:val="004F22EC"/>
    <w:rsid w:val="004F2675"/>
    <w:rsid w:val="004F3DA1"/>
    <w:rsid w:val="004F436C"/>
    <w:rsid w:val="004F48FC"/>
    <w:rsid w:val="004F505A"/>
    <w:rsid w:val="004F6C4F"/>
    <w:rsid w:val="004F70E9"/>
    <w:rsid w:val="0050017F"/>
    <w:rsid w:val="00500935"/>
    <w:rsid w:val="005011FA"/>
    <w:rsid w:val="00501495"/>
    <w:rsid w:val="005020CF"/>
    <w:rsid w:val="00502692"/>
    <w:rsid w:val="00503CD7"/>
    <w:rsid w:val="00503F90"/>
    <w:rsid w:val="005040E3"/>
    <w:rsid w:val="0050468D"/>
    <w:rsid w:val="00504AD3"/>
    <w:rsid w:val="00504BDF"/>
    <w:rsid w:val="00505AC5"/>
    <w:rsid w:val="0050610C"/>
    <w:rsid w:val="0050611B"/>
    <w:rsid w:val="00506411"/>
    <w:rsid w:val="005069F1"/>
    <w:rsid w:val="00506CFF"/>
    <w:rsid w:val="005071C3"/>
    <w:rsid w:val="00507403"/>
    <w:rsid w:val="0050777B"/>
    <w:rsid w:val="00507A35"/>
    <w:rsid w:val="00507ECF"/>
    <w:rsid w:val="005108A0"/>
    <w:rsid w:val="005110D5"/>
    <w:rsid w:val="005113D5"/>
    <w:rsid w:val="005126AB"/>
    <w:rsid w:val="005128DE"/>
    <w:rsid w:val="00512F73"/>
    <w:rsid w:val="005130BA"/>
    <w:rsid w:val="005135E2"/>
    <w:rsid w:val="00513619"/>
    <w:rsid w:val="0051376C"/>
    <w:rsid w:val="00513C5C"/>
    <w:rsid w:val="00513F99"/>
    <w:rsid w:val="00514B16"/>
    <w:rsid w:val="00515241"/>
    <w:rsid w:val="005160E7"/>
    <w:rsid w:val="005160E9"/>
    <w:rsid w:val="00516313"/>
    <w:rsid w:val="0051681F"/>
    <w:rsid w:val="00516B0E"/>
    <w:rsid w:val="005177EF"/>
    <w:rsid w:val="00517B2E"/>
    <w:rsid w:val="00517BCE"/>
    <w:rsid w:val="005201D9"/>
    <w:rsid w:val="00520C84"/>
    <w:rsid w:val="00521405"/>
    <w:rsid w:val="005215EF"/>
    <w:rsid w:val="0052173A"/>
    <w:rsid w:val="005218CF"/>
    <w:rsid w:val="00521BA5"/>
    <w:rsid w:val="00521F43"/>
    <w:rsid w:val="005222DD"/>
    <w:rsid w:val="0052291D"/>
    <w:rsid w:val="00522BB8"/>
    <w:rsid w:val="0052334E"/>
    <w:rsid w:val="005238E7"/>
    <w:rsid w:val="00523C43"/>
    <w:rsid w:val="00523DBE"/>
    <w:rsid w:val="0052414C"/>
    <w:rsid w:val="0052483F"/>
    <w:rsid w:val="005249A7"/>
    <w:rsid w:val="00524B64"/>
    <w:rsid w:val="00524CBB"/>
    <w:rsid w:val="005255B8"/>
    <w:rsid w:val="00525A71"/>
    <w:rsid w:val="00525CFE"/>
    <w:rsid w:val="00525F14"/>
    <w:rsid w:val="0052620F"/>
    <w:rsid w:val="00526B4B"/>
    <w:rsid w:val="00526D2E"/>
    <w:rsid w:val="00526D6F"/>
    <w:rsid w:val="00527BDF"/>
    <w:rsid w:val="0053069D"/>
    <w:rsid w:val="00530D6F"/>
    <w:rsid w:val="00531692"/>
    <w:rsid w:val="00531B79"/>
    <w:rsid w:val="0053206E"/>
    <w:rsid w:val="00532327"/>
    <w:rsid w:val="00532BE7"/>
    <w:rsid w:val="0053303B"/>
    <w:rsid w:val="0053304B"/>
    <w:rsid w:val="005335C1"/>
    <w:rsid w:val="005336B1"/>
    <w:rsid w:val="00533B67"/>
    <w:rsid w:val="00534DAB"/>
    <w:rsid w:val="00535050"/>
    <w:rsid w:val="00535232"/>
    <w:rsid w:val="0053556C"/>
    <w:rsid w:val="0053642D"/>
    <w:rsid w:val="0053687C"/>
    <w:rsid w:val="0053713F"/>
    <w:rsid w:val="005406DA"/>
    <w:rsid w:val="00540AE6"/>
    <w:rsid w:val="00540BCF"/>
    <w:rsid w:val="00541F6D"/>
    <w:rsid w:val="005422D7"/>
    <w:rsid w:val="00542490"/>
    <w:rsid w:val="005426F5"/>
    <w:rsid w:val="005439C0"/>
    <w:rsid w:val="00543DAC"/>
    <w:rsid w:val="0054473E"/>
    <w:rsid w:val="00544BF6"/>
    <w:rsid w:val="00544C57"/>
    <w:rsid w:val="0054581C"/>
    <w:rsid w:val="00545EBC"/>
    <w:rsid w:val="005460B7"/>
    <w:rsid w:val="00547276"/>
    <w:rsid w:val="0055143B"/>
    <w:rsid w:val="0055199C"/>
    <w:rsid w:val="00552AC7"/>
    <w:rsid w:val="0055337A"/>
    <w:rsid w:val="005536FE"/>
    <w:rsid w:val="00553762"/>
    <w:rsid w:val="005538B2"/>
    <w:rsid w:val="005538C3"/>
    <w:rsid w:val="00554096"/>
    <w:rsid w:val="005565B3"/>
    <w:rsid w:val="005566E0"/>
    <w:rsid w:val="00556AC7"/>
    <w:rsid w:val="00560593"/>
    <w:rsid w:val="00560E16"/>
    <w:rsid w:val="005614E9"/>
    <w:rsid w:val="00561E51"/>
    <w:rsid w:val="005624D0"/>
    <w:rsid w:val="005627B4"/>
    <w:rsid w:val="00563094"/>
    <w:rsid w:val="00563098"/>
    <w:rsid w:val="0056321F"/>
    <w:rsid w:val="00563EED"/>
    <w:rsid w:val="0056451A"/>
    <w:rsid w:val="00564F7C"/>
    <w:rsid w:val="00565DAE"/>
    <w:rsid w:val="00566159"/>
    <w:rsid w:val="005667C0"/>
    <w:rsid w:val="00566A6B"/>
    <w:rsid w:val="00567AF0"/>
    <w:rsid w:val="0057011D"/>
    <w:rsid w:val="00570491"/>
    <w:rsid w:val="005705C5"/>
    <w:rsid w:val="005709CF"/>
    <w:rsid w:val="00570A4E"/>
    <w:rsid w:val="00570D2B"/>
    <w:rsid w:val="00570DF3"/>
    <w:rsid w:val="005714FA"/>
    <w:rsid w:val="00571689"/>
    <w:rsid w:val="00571836"/>
    <w:rsid w:val="00571D98"/>
    <w:rsid w:val="00571E51"/>
    <w:rsid w:val="00572093"/>
    <w:rsid w:val="005722E5"/>
    <w:rsid w:val="00572337"/>
    <w:rsid w:val="005725FC"/>
    <w:rsid w:val="00572D23"/>
    <w:rsid w:val="00573558"/>
    <w:rsid w:val="00573B60"/>
    <w:rsid w:val="00573F3F"/>
    <w:rsid w:val="00574711"/>
    <w:rsid w:val="005757A7"/>
    <w:rsid w:val="00575F84"/>
    <w:rsid w:val="005768CB"/>
    <w:rsid w:val="0057740D"/>
    <w:rsid w:val="0057748B"/>
    <w:rsid w:val="005776C4"/>
    <w:rsid w:val="00581C31"/>
    <w:rsid w:val="005826A3"/>
    <w:rsid w:val="0058318D"/>
    <w:rsid w:val="00583A96"/>
    <w:rsid w:val="00583DB9"/>
    <w:rsid w:val="00584798"/>
    <w:rsid w:val="0058481A"/>
    <w:rsid w:val="005848E2"/>
    <w:rsid w:val="00584CBC"/>
    <w:rsid w:val="00585380"/>
    <w:rsid w:val="00585F52"/>
    <w:rsid w:val="00586A69"/>
    <w:rsid w:val="00586AA5"/>
    <w:rsid w:val="00587189"/>
    <w:rsid w:val="005871BC"/>
    <w:rsid w:val="00587CE1"/>
    <w:rsid w:val="00587DB5"/>
    <w:rsid w:val="00590310"/>
    <w:rsid w:val="00590B84"/>
    <w:rsid w:val="00590C69"/>
    <w:rsid w:val="00590FDA"/>
    <w:rsid w:val="00590FE7"/>
    <w:rsid w:val="00591431"/>
    <w:rsid w:val="005926B8"/>
    <w:rsid w:val="00592B6C"/>
    <w:rsid w:val="0059489E"/>
    <w:rsid w:val="00594928"/>
    <w:rsid w:val="005950E6"/>
    <w:rsid w:val="0059528A"/>
    <w:rsid w:val="00595D19"/>
    <w:rsid w:val="00595EEA"/>
    <w:rsid w:val="00595FAD"/>
    <w:rsid w:val="0059740A"/>
    <w:rsid w:val="00597904"/>
    <w:rsid w:val="005A069A"/>
    <w:rsid w:val="005A16FD"/>
    <w:rsid w:val="005A183B"/>
    <w:rsid w:val="005A1AAF"/>
    <w:rsid w:val="005A1FC8"/>
    <w:rsid w:val="005A27E0"/>
    <w:rsid w:val="005A2E3A"/>
    <w:rsid w:val="005A3031"/>
    <w:rsid w:val="005A3545"/>
    <w:rsid w:val="005A3CA0"/>
    <w:rsid w:val="005A3E4A"/>
    <w:rsid w:val="005A3E8D"/>
    <w:rsid w:val="005A4180"/>
    <w:rsid w:val="005A4CB3"/>
    <w:rsid w:val="005A5070"/>
    <w:rsid w:val="005A55A0"/>
    <w:rsid w:val="005A5C95"/>
    <w:rsid w:val="005A639E"/>
    <w:rsid w:val="005A6785"/>
    <w:rsid w:val="005A6E2F"/>
    <w:rsid w:val="005B1438"/>
    <w:rsid w:val="005B1824"/>
    <w:rsid w:val="005B2558"/>
    <w:rsid w:val="005B3451"/>
    <w:rsid w:val="005B34BC"/>
    <w:rsid w:val="005B35FE"/>
    <w:rsid w:val="005B38AC"/>
    <w:rsid w:val="005B39BB"/>
    <w:rsid w:val="005B4E49"/>
    <w:rsid w:val="005B60D7"/>
    <w:rsid w:val="005B670E"/>
    <w:rsid w:val="005B7352"/>
    <w:rsid w:val="005B788C"/>
    <w:rsid w:val="005B7895"/>
    <w:rsid w:val="005C02BE"/>
    <w:rsid w:val="005C0913"/>
    <w:rsid w:val="005C0C1A"/>
    <w:rsid w:val="005C0C45"/>
    <w:rsid w:val="005C0F74"/>
    <w:rsid w:val="005C1531"/>
    <w:rsid w:val="005C17B9"/>
    <w:rsid w:val="005C1BC6"/>
    <w:rsid w:val="005C208E"/>
    <w:rsid w:val="005C2C13"/>
    <w:rsid w:val="005C2CBB"/>
    <w:rsid w:val="005C2ED7"/>
    <w:rsid w:val="005C2F05"/>
    <w:rsid w:val="005C30CB"/>
    <w:rsid w:val="005C336A"/>
    <w:rsid w:val="005C3784"/>
    <w:rsid w:val="005C38C7"/>
    <w:rsid w:val="005C3C4B"/>
    <w:rsid w:val="005C3E82"/>
    <w:rsid w:val="005C485A"/>
    <w:rsid w:val="005C4C1B"/>
    <w:rsid w:val="005C4CF7"/>
    <w:rsid w:val="005C4D12"/>
    <w:rsid w:val="005C572D"/>
    <w:rsid w:val="005C6107"/>
    <w:rsid w:val="005C683D"/>
    <w:rsid w:val="005C7F9F"/>
    <w:rsid w:val="005C7FE7"/>
    <w:rsid w:val="005D001D"/>
    <w:rsid w:val="005D0135"/>
    <w:rsid w:val="005D0320"/>
    <w:rsid w:val="005D042A"/>
    <w:rsid w:val="005D09C8"/>
    <w:rsid w:val="005D0DE0"/>
    <w:rsid w:val="005D0FDD"/>
    <w:rsid w:val="005D15A8"/>
    <w:rsid w:val="005D168A"/>
    <w:rsid w:val="005D2270"/>
    <w:rsid w:val="005D2288"/>
    <w:rsid w:val="005D298D"/>
    <w:rsid w:val="005D2B8A"/>
    <w:rsid w:val="005D3A49"/>
    <w:rsid w:val="005D414A"/>
    <w:rsid w:val="005D43D4"/>
    <w:rsid w:val="005D4728"/>
    <w:rsid w:val="005D494A"/>
    <w:rsid w:val="005D4C72"/>
    <w:rsid w:val="005D5475"/>
    <w:rsid w:val="005D559B"/>
    <w:rsid w:val="005D55EC"/>
    <w:rsid w:val="005D5DFE"/>
    <w:rsid w:val="005D699E"/>
    <w:rsid w:val="005E1775"/>
    <w:rsid w:val="005E19B5"/>
    <w:rsid w:val="005E1D64"/>
    <w:rsid w:val="005E21A7"/>
    <w:rsid w:val="005E2FE2"/>
    <w:rsid w:val="005E3025"/>
    <w:rsid w:val="005E4014"/>
    <w:rsid w:val="005E4BF7"/>
    <w:rsid w:val="005E4D66"/>
    <w:rsid w:val="005E4EC8"/>
    <w:rsid w:val="005E5024"/>
    <w:rsid w:val="005E5654"/>
    <w:rsid w:val="005E58E7"/>
    <w:rsid w:val="005E5AC1"/>
    <w:rsid w:val="005E62F7"/>
    <w:rsid w:val="005E675A"/>
    <w:rsid w:val="005E6925"/>
    <w:rsid w:val="005E69F8"/>
    <w:rsid w:val="005E6AA3"/>
    <w:rsid w:val="005E7C03"/>
    <w:rsid w:val="005E7D3D"/>
    <w:rsid w:val="005F137A"/>
    <w:rsid w:val="005F1C44"/>
    <w:rsid w:val="005F3093"/>
    <w:rsid w:val="005F31EA"/>
    <w:rsid w:val="005F3363"/>
    <w:rsid w:val="005F39A2"/>
    <w:rsid w:val="005F3F43"/>
    <w:rsid w:val="005F48B8"/>
    <w:rsid w:val="005F64C6"/>
    <w:rsid w:val="005F71CB"/>
    <w:rsid w:val="005F728C"/>
    <w:rsid w:val="0060016C"/>
    <w:rsid w:val="0060068F"/>
    <w:rsid w:val="006009CC"/>
    <w:rsid w:val="00600A1D"/>
    <w:rsid w:val="00600C82"/>
    <w:rsid w:val="00600D3F"/>
    <w:rsid w:val="006017D3"/>
    <w:rsid w:val="00601F05"/>
    <w:rsid w:val="00603131"/>
    <w:rsid w:val="0060316E"/>
    <w:rsid w:val="00603CA2"/>
    <w:rsid w:val="006044F4"/>
    <w:rsid w:val="00604B63"/>
    <w:rsid w:val="00604F24"/>
    <w:rsid w:val="00605079"/>
    <w:rsid w:val="00605777"/>
    <w:rsid w:val="00605D18"/>
    <w:rsid w:val="0060639B"/>
    <w:rsid w:val="006066C7"/>
    <w:rsid w:val="00606753"/>
    <w:rsid w:val="0060683C"/>
    <w:rsid w:val="00606985"/>
    <w:rsid w:val="00606B37"/>
    <w:rsid w:val="00606FD2"/>
    <w:rsid w:val="00607889"/>
    <w:rsid w:val="006078BE"/>
    <w:rsid w:val="006103E9"/>
    <w:rsid w:val="0061113C"/>
    <w:rsid w:val="00612717"/>
    <w:rsid w:val="00612C74"/>
    <w:rsid w:val="00613A33"/>
    <w:rsid w:val="00614540"/>
    <w:rsid w:val="006151CC"/>
    <w:rsid w:val="006158B0"/>
    <w:rsid w:val="00615FF5"/>
    <w:rsid w:val="0061661D"/>
    <w:rsid w:val="00616831"/>
    <w:rsid w:val="00616908"/>
    <w:rsid w:val="00616D19"/>
    <w:rsid w:val="00616FF0"/>
    <w:rsid w:val="00617282"/>
    <w:rsid w:val="00617FB4"/>
    <w:rsid w:val="00620A9A"/>
    <w:rsid w:val="00620BBA"/>
    <w:rsid w:val="006210E7"/>
    <w:rsid w:val="006214A4"/>
    <w:rsid w:val="00621ABC"/>
    <w:rsid w:val="00622206"/>
    <w:rsid w:val="006223C7"/>
    <w:rsid w:val="006225D0"/>
    <w:rsid w:val="00622F2D"/>
    <w:rsid w:val="0062387A"/>
    <w:rsid w:val="006238C9"/>
    <w:rsid w:val="00623F4A"/>
    <w:rsid w:val="00624541"/>
    <w:rsid w:val="006261D6"/>
    <w:rsid w:val="00626B6D"/>
    <w:rsid w:val="00626E30"/>
    <w:rsid w:val="00626F2C"/>
    <w:rsid w:val="0062743B"/>
    <w:rsid w:val="00627B07"/>
    <w:rsid w:val="00630297"/>
    <w:rsid w:val="0063098A"/>
    <w:rsid w:val="00630D58"/>
    <w:rsid w:val="006313B4"/>
    <w:rsid w:val="00631892"/>
    <w:rsid w:val="00631A64"/>
    <w:rsid w:val="00632A1C"/>
    <w:rsid w:val="006345FB"/>
    <w:rsid w:val="0063491F"/>
    <w:rsid w:val="00634EFE"/>
    <w:rsid w:val="00635146"/>
    <w:rsid w:val="006356FF"/>
    <w:rsid w:val="00636CDD"/>
    <w:rsid w:val="00637408"/>
    <w:rsid w:val="0063795D"/>
    <w:rsid w:val="006410E9"/>
    <w:rsid w:val="006411C1"/>
    <w:rsid w:val="006412A0"/>
    <w:rsid w:val="00641978"/>
    <w:rsid w:val="00641A75"/>
    <w:rsid w:val="006425D3"/>
    <w:rsid w:val="006436EC"/>
    <w:rsid w:val="006437BF"/>
    <w:rsid w:val="006438C0"/>
    <w:rsid w:val="00643978"/>
    <w:rsid w:val="0064432A"/>
    <w:rsid w:val="00644984"/>
    <w:rsid w:val="00644A97"/>
    <w:rsid w:val="00644F5D"/>
    <w:rsid w:val="00645BC1"/>
    <w:rsid w:val="00645CA8"/>
    <w:rsid w:val="00646805"/>
    <w:rsid w:val="00646BEF"/>
    <w:rsid w:val="00646E7B"/>
    <w:rsid w:val="00647EDB"/>
    <w:rsid w:val="0065035A"/>
    <w:rsid w:val="00650B50"/>
    <w:rsid w:val="00650BCE"/>
    <w:rsid w:val="006510B7"/>
    <w:rsid w:val="00651209"/>
    <w:rsid w:val="0065135C"/>
    <w:rsid w:val="0065246D"/>
    <w:rsid w:val="006528FA"/>
    <w:rsid w:val="006533A9"/>
    <w:rsid w:val="00653754"/>
    <w:rsid w:val="00653B76"/>
    <w:rsid w:val="006540C4"/>
    <w:rsid w:val="00654201"/>
    <w:rsid w:val="00654291"/>
    <w:rsid w:val="0065497D"/>
    <w:rsid w:val="00654CBC"/>
    <w:rsid w:val="00654E0B"/>
    <w:rsid w:val="0065543C"/>
    <w:rsid w:val="006557A9"/>
    <w:rsid w:val="00655BE8"/>
    <w:rsid w:val="00656143"/>
    <w:rsid w:val="006565AB"/>
    <w:rsid w:val="006567EA"/>
    <w:rsid w:val="00657D1D"/>
    <w:rsid w:val="00657E5D"/>
    <w:rsid w:val="00660C3C"/>
    <w:rsid w:val="00660EC1"/>
    <w:rsid w:val="00660F02"/>
    <w:rsid w:val="006612A4"/>
    <w:rsid w:val="006619A5"/>
    <w:rsid w:val="006621F9"/>
    <w:rsid w:val="00662631"/>
    <w:rsid w:val="00662B92"/>
    <w:rsid w:val="00664609"/>
    <w:rsid w:val="006654A2"/>
    <w:rsid w:val="00665752"/>
    <w:rsid w:val="00665812"/>
    <w:rsid w:val="00666AC0"/>
    <w:rsid w:val="0066765F"/>
    <w:rsid w:val="006679A2"/>
    <w:rsid w:val="00667DFB"/>
    <w:rsid w:val="00667DFE"/>
    <w:rsid w:val="0067044B"/>
    <w:rsid w:val="00670F9B"/>
    <w:rsid w:val="00671AEB"/>
    <w:rsid w:val="00671C8E"/>
    <w:rsid w:val="006720F6"/>
    <w:rsid w:val="006722C3"/>
    <w:rsid w:val="00672540"/>
    <w:rsid w:val="0067276C"/>
    <w:rsid w:val="00673819"/>
    <w:rsid w:val="0067466A"/>
    <w:rsid w:val="006749B2"/>
    <w:rsid w:val="00674E62"/>
    <w:rsid w:val="00674FB2"/>
    <w:rsid w:val="0067536F"/>
    <w:rsid w:val="006753D6"/>
    <w:rsid w:val="0067549E"/>
    <w:rsid w:val="006757BB"/>
    <w:rsid w:val="006757CC"/>
    <w:rsid w:val="00675AD1"/>
    <w:rsid w:val="00675F42"/>
    <w:rsid w:val="006765B9"/>
    <w:rsid w:val="0067664C"/>
    <w:rsid w:val="00676FF2"/>
    <w:rsid w:val="00677375"/>
    <w:rsid w:val="00677622"/>
    <w:rsid w:val="00680880"/>
    <w:rsid w:val="00681610"/>
    <w:rsid w:val="00681B9E"/>
    <w:rsid w:val="00681CEA"/>
    <w:rsid w:val="00681FC4"/>
    <w:rsid w:val="00682205"/>
    <w:rsid w:val="00682928"/>
    <w:rsid w:val="006833DE"/>
    <w:rsid w:val="0068342E"/>
    <w:rsid w:val="00683508"/>
    <w:rsid w:val="00683598"/>
    <w:rsid w:val="00683D73"/>
    <w:rsid w:val="00684178"/>
    <w:rsid w:val="006844E6"/>
    <w:rsid w:val="006848F8"/>
    <w:rsid w:val="006852B9"/>
    <w:rsid w:val="006854B0"/>
    <w:rsid w:val="00686127"/>
    <w:rsid w:val="006864B6"/>
    <w:rsid w:val="00686981"/>
    <w:rsid w:val="00686D22"/>
    <w:rsid w:val="00687177"/>
    <w:rsid w:val="00687A1E"/>
    <w:rsid w:val="00687CD7"/>
    <w:rsid w:val="00687E8C"/>
    <w:rsid w:val="0069037F"/>
    <w:rsid w:val="00690DA3"/>
    <w:rsid w:val="00690FCE"/>
    <w:rsid w:val="006911B2"/>
    <w:rsid w:val="006927F2"/>
    <w:rsid w:val="006928D3"/>
    <w:rsid w:val="00692A96"/>
    <w:rsid w:val="006932AD"/>
    <w:rsid w:val="006941A0"/>
    <w:rsid w:val="00694BFC"/>
    <w:rsid w:val="006950AA"/>
    <w:rsid w:val="00695D13"/>
    <w:rsid w:val="0069610D"/>
    <w:rsid w:val="00696472"/>
    <w:rsid w:val="00696995"/>
    <w:rsid w:val="00696F10"/>
    <w:rsid w:val="006976BF"/>
    <w:rsid w:val="00697D0A"/>
    <w:rsid w:val="00697F67"/>
    <w:rsid w:val="00697FE9"/>
    <w:rsid w:val="006A235F"/>
    <w:rsid w:val="006A275E"/>
    <w:rsid w:val="006A2796"/>
    <w:rsid w:val="006A28DE"/>
    <w:rsid w:val="006A2E4C"/>
    <w:rsid w:val="006A4007"/>
    <w:rsid w:val="006A44BD"/>
    <w:rsid w:val="006A51E4"/>
    <w:rsid w:val="006A5736"/>
    <w:rsid w:val="006A7073"/>
    <w:rsid w:val="006A7B9C"/>
    <w:rsid w:val="006A7BE6"/>
    <w:rsid w:val="006B0752"/>
    <w:rsid w:val="006B0FB6"/>
    <w:rsid w:val="006B2547"/>
    <w:rsid w:val="006B25BB"/>
    <w:rsid w:val="006B34AB"/>
    <w:rsid w:val="006B34B1"/>
    <w:rsid w:val="006B3CB6"/>
    <w:rsid w:val="006B3F36"/>
    <w:rsid w:val="006B4542"/>
    <w:rsid w:val="006B474F"/>
    <w:rsid w:val="006B53CA"/>
    <w:rsid w:val="006B5560"/>
    <w:rsid w:val="006B5887"/>
    <w:rsid w:val="006B58F3"/>
    <w:rsid w:val="006B5B4C"/>
    <w:rsid w:val="006B60F4"/>
    <w:rsid w:val="006B6247"/>
    <w:rsid w:val="006B6C58"/>
    <w:rsid w:val="006B7445"/>
    <w:rsid w:val="006B785D"/>
    <w:rsid w:val="006C1137"/>
    <w:rsid w:val="006C1184"/>
    <w:rsid w:val="006C1AAE"/>
    <w:rsid w:val="006C2B47"/>
    <w:rsid w:val="006C2BBA"/>
    <w:rsid w:val="006C3332"/>
    <w:rsid w:val="006C3A53"/>
    <w:rsid w:val="006C3D03"/>
    <w:rsid w:val="006C3FBE"/>
    <w:rsid w:val="006C4C61"/>
    <w:rsid w:val="006C4E0B"/>
    <w:rsid w:val="006C5871"/>
    <w:rsid w:val="006C646F"/>
    <w:rsid w:val="006C660F"/>
    <w:rsid w:val="006C6788"/>
    <w:rsid w:val="006C76B3"/>
    <w:rsid w:val="006C7A27"/>
    <w:rsid w:val="006C7D95"/>
    <w:rsid w:val="006C7EE3"/>
    <w:rsid w:val="006D05FD"/>
    <w:rsid w:val="006D0EBC"/>
    <w:rsid w:val="006D133D"/>
    <w:rsid w:val="006D2341"/>
    <w:rsid w:val="006D27B7"/>
    <w:rsid w:val="006D334B"/>
    <w:rsid w:val="006D3D7B"/>
    <w:rsid w:val="006D3E03"/>
    <w:rsid w:val="006D4CFF"/>
    <w:rsid w:val="006D4DA0"/>
    <w:rsid w:val="006D4DE1"/>
    <w:rsid w:val="006D5525"/>
    <w:rsid w:val="006D76FE"/>
    <w:rsid w:val="006D78C5"/>
    <w:rsid w:val="006E038C"/>
    <w:rsid w:val="006E03F9"/>
    <w:rsid w:val="006E0DEA"/>
    <w:rsid w:val="006E0F3F"/>
    <w:rsid w:val="006E1958"/>
    <w:rsid w:val="006E1ACC"/>
    <w:rsid w:val="006E1D33"/>
    <w:rsid w:val="006E255F"/>
    <w:rsid w:val="006E291D"/>
    <w:rsid w:val="006E2C28"/>
    <w:rsid w:val="006E302C"/>
    <w:rsid w:val="006E34D4"/>
    <w:rsid w:val="006E3958"/>
    <w:rsid w:val="006E39ED"/>
    <w:rsid w:val="006E3D7E"/>
    <w:rsid w:val="006E4558"/>
    <w:rsid w:val="006E4EAC"/>
    <w:rsid w:val="006E5435"/>
    <w:rsid w:val="006E5BEE"/>
    <w:rsid w:val="006E5F03"/>
    <w:rsid w:val="006E6613"/>
    <w:rsid w:val="006E6A6A"/>
    <w:rsid w:val="006E6BA4"/>
    <w:rsid w:val="006E77A7"/>
    <w:rsid w:val="006E793C"/>
    <w:rsid w:val="006E79DF"/>
    <w:rsid w:val="006E7B53"/>
    <w:rsid w:val="006E7C4B"/>
    <w:rsid w:val="006F0881"/>
    <w:rsid w:val="006F0B89"/>
    <w:rsid w:val="006F177E"/>
    <w:rsid w:val="006F201A"/>
    <w:rsid w:val="006F2B88"/>
    <w:rsid w:val="006F3AE5"/>
    <w:rsid w:val="006F40AB"/>
    <w:rsid w:val="006F451F"/>
    <w:rsid w:val="006F4C92"/>
    <w:rsid w:val="006F51A8"/>
    <w:rsid w:val="006F55FF"/>
    <w:rsid w:val="006F5BFE"/>
    <w:rsid w:val="006F6807"/>
    <w:rsid w:val="006F7A3A"/>
    <w:rsid w:val="006F7ECF"/>
    <w:rsid w:val="0070007B"/>
    <w:rsid w:val="0070033D"/>
    <w:rsid w:val="0070177F"/>
    <w:rsid w:val="00702198"/>
    <w:rsid w:val="00702A4B"/>
    <w:rsid w:val="00702CF0"/>
    <w:rsid w:val="0070311A"/>
    <w:rsid w:val="0070332D"/>
    <w:rsid w:val="0070341B"/>
    <w:rsid w:val="00703F97"/>
    <w:rsid w:val="007042E1"/>
    <w:rsid w:val="0070432E"/>
    <w:rsid w:val="007043D5"/>
    <w:rsid w:val="00704614"/>
    <w:rsid w:val="00704820"/>
    <w:rsid w:val="00704B32"/>
    <w:rsid w:val="00704FA7"/>
    <w:rsid w:val="007051C0"/>
    <w:rsid w:val="007051D6"/>
    <w:rsid w:val="00705880"/>
    <w:rsid w:val="00707253"/>
    <w:rsid w:val="00707951"/>
    <w:rsid w:val="00707AB8"/>
    <w:rsid w:val="00710168"/>
    <w:rsid w:val="0071019F"/>
    <w:rsid w:val="0071055A"/>
    <w:rsid w:val="00710B32"/>
    <w:rsid w:val="00710CA1"/>
    <w:rsid w:val="00711744"/>
    <w:rsid w:val="00711C6F"/>
    <w:rsid w:val="007122C8"/>
    <w:rsid w:val="007123A2"/>
    <w:rsid w:val="007123B5"/>
    <w:rsid w:val="007127B3"/>
    <w:rsid w:val="00712CFF"/>
    <w:rsid w:val="00712E39"/>
    <w:rsid w:val="007132D2"/>
    <w:rsid w:val="007136FA"/>
    <w:rsid w:val="00713F7A"/>
    <w:rsid w:val="007149DE"/>
    <w:rsid w:val="00714BBD"/>
    <w:rsid w:val="007159AD"/>
    <w:rsid w:val="00715C0C"/>
    <w:rsid w:val="00720144"/>
    <w:rsid w:val="007205E5"/>
    <w:rsid w:val="00720C3C"/>
    <w:rsid w:val="007219CB"/>
    <w:rsid w:val="007226B9"/>
    <w:rsid w:val="00722709"/>
    <w:rsid w:val="007239B0"/>
    <w:rsid w:val="00723E66"/>
    <w:rsid w:val="0072448A"/>
    <w:rsid w:val="0072573D"/>
    <w:rsid w:val="007258C4"/>
    <w:rsid w:val="00725FEE"/>
    <w:rsid w:val="00726233"/>
    <w:rsid w:val="0072681B"/>
    <w:rsid w:val="00726A09"/>
    <w:rsid w:val="00727011"/>
    <w:rsid w:val="007278FF"/>
    <w:rsid w:val="00727D3C"/>
    <w:rsid w:val="00730238"/>
    <w:rsid w:val="007308AE"/>
    <w:rsid w:val="00730D99"/>
    <w:rsid w:val="00730FB8"/>
    <w:rsid w:val="00731E0E"/>
    <w:rsid w:val="00732345"/>
    <w:rsid w:val="007324D4"/>
    <w:rsid w:val="00733298"/>
    <w:rsid w:val="00733DC0"/>
    <w:rsid w:val="0073431A"/>
    <w:rsid w:val="007350FE"/>
    <w:rsid w:val="007358AB"/>
    <w:rsid w:val="00735B8A"/>
    <w:rsid w:val="00736785"/>
    <w:rsid w:val="00736D48"/>
    <w:rsid w:val="00736FBF"/>
    <w:rsid w:val="007371AB"/>
    <w:rsid w:val="007402DE"/>
    <w:rsid w:val="00740A6F"/>
    <w:rsid w:val="00740EEE"/>
    <w:rsid w:val="00741F31"/>
    <w:rsid w:val="007427FE"/>
    <w:rsid w:val="00743694"/>
    <w:rsid w:val="007442FD"/>
    <w:rsid w:val="007444BC"/>
    <w:rsid w:val="007447CB"/>
    <w:rsid w:val="00746365"/>
    <w:rsid w:val="00746395"/>
    <w:rsid w:val="00746DEC"/>
    <w:rsid w:val="0075045B"/>
    <w:rsid w:val="007504BB"/>
    <w:rsid w:val="0075082F"/>
    <w:rsid w:val="00750C71"/>
    <w:rsid w:val="00750E9E"/>
    <w:rsid w:val="00751D79"/>
    <w:rsid w:val="007535AD"/>
    <w:rsid w:val="00753D26"/>
    <w:rsid w:val="00753EF4"/>
    <w:rsid w:val="0075401B"/>
    <w:rsid w:val="007556B2"/>
    <w:rsid w:val="00755D2D"/>
    <w:rsid w:val="00756E8D"/>
    <w:rsid w:val="0075750B"/>
    <w:rsid w:val="00760678"/>
    <w:rsid w:val="00760AA1"/>
    <w:rsid w:val="00760C4E"/>
    <w:rsid w:val="00761075"/>
    <w:rsid w:val="00761EE7"/>
    <w:rsid w:val="00762A1B"/>
    <w:rsid w:val="00762DDF"/>
    <w:rsid w:val="00763C18"/>
    <w:rsid w:val="0076473D"/>
    <w:rsid w:val="007650A5"/>
    <w:rsid w:val="0076550B"/>
    <w:rsid w:val="007656FB"/>
    <w:rsid w:val="0076580C"/>
    <w:rsid w:val="0076586B"/>
    <w:rsid w:val="00765B85"/>
    <w:rsid w:val="00767201"/>
    <w:rsid w:val="00767347"/>
    <w:rsid w:val="00767B2F"/>
    <w:rsid w:val="00770F14"/>
    <w:rsid w:val="00771132"/>
    <w:rsid w:val="0077134C"/>
    <w:rsid w:val="007715E5"/>
    <w:rsid w:val="00771D4F"/>
    <w:rsid w:val="00772730"/>
    <w:rsid w:val="007738DC"/>
    <w:rsid w:val="00773F82"/>
    <w:rsid w:val="0077410C"/>
    <w:rsid w:val="00774E9C"/>
    <w:rsid w:val="00774F7C"/>
    <w:rsid w:val="007752DA"/>
    <w:rsid w:val="0077548C"/>
    <w:rsid w:val="00775A00"/>
    <w:rsid w:val="00775D86"/>
    <w:rsid w:val="00776332"/>
    <w:rsid w:val="007766F1"/>
    <w:rsid w:val="00776F78"/>
    <w:rsid w:val="00777390"/>
    <w:rsid w:val="00777C8D"/>
    <w:rsid w:val="00777EBF"/>
    <w:rsid w:val="00780389"/>
    <w:rsid w:val="0078059B"/>
    <w:rsid w:val="0078075D"/>
    <w:rsid w:val="00780794"/>
    <w:rsid w:val="00781288"/>
    <w:rsid w:val="007814DF"/>
    <w:rsid w:val="00781764"/>
    <w:rsid w:val="00781924"/>
    <w:rsid w:val="007821E5"/>
    <w:rsid w:val="00782224"/>
    <w:rsid w:val="00782C65"/>
    <w:rsid w:val="0078382D"/>
    <w:rsid w:val="007840C0"/>
    <w:rsid w:val="007843CF"/>
    <w:rsid w:val="00784916"/>
    <w:rsid w:val="00785C9D"/>
    <w:rsid w:val="00786447"/>
    <w:rsid w:val="00786A69"/>
    <w:rsid w:val="00787A63"/>
    <w:rsid w:val="00787E37"/>
    <w:rsid w:val="00787F86"/>
    <w:rsid w:val="00790393"/>
    <w:rsid w:val="00790ACD"/>
    <w:rsid w:val="00790C6D"/>
    <w:rsid w:val="0079127E"/>
    <w:rsid w:val="00791A25"/>
    <w:rsid w:val="00792845"/>
    <w:rsid w:val="00792971"/>
    <w:rsid w:val="00793220"/>
    <w:rsid w:val="00795504"/>
    <w:rsid w:val="00795931"/>
    <w:rsid w:val="00795C94"/>
    <w:rsid w:val="00795F2A"/>
    <w:rsid w:val="00796005"/>
    <w:rsid w:val="007963FE"/>
    <w:rsid w:val="007966A5"/>
    <w:rsid w:val="00796755"/>
    <w:rsid w:val="007970FE"/>
    <w:rsid w:val="007A00BE"/>
    <w:rsid w:val="007A03D2"/>
    <w:rsid w:val="007A06D8"/>
    <w:rsid w:val="007A0D06"/>
    <w:rsid w:val="007A1871"/>
    <w:rsid w:val="007A1901"/>
    <w:rsid w:val="007A1A22"/>
    <w:rsid w:val="007A1A89"/>
    <w:rsid w:val="007A202A"/>
    <w:rsid w:val="007A2335"/>
    <w:rsid w:val="007A2826"/>
    <w:rsid w:val="007A2D92"/>
    <w:rsid w:val="007A40C3"/>
    <w:rsid w:val="007A44FA"/>
    <w:rsid w:val="007A4869"/>
    <w:rsid w:val="007A52E0"/>
    <w:rsid w:val="007A558B"/>
    <w:rsid w:val="007A62EE"/>
    <w:rsid w:val="007A6439"/>
    <w:rsid w:val="007A6621"/>
    <w:rsid w:val="007A76F8"/>
    <w:rsid w:val="007B0162"/>
    <w:rsid w:val="007B0810"/>
    <w:rsid w:val="007B0838"/>
    <w:rsid w:val="007B095A"/>
    <w:rsid w:val="007B15E1"/>
    <w:rsid w:val="007B1D80"/>
    <w:rsid w:val="007B215C"/>
    <w:rsid w:val="007B218F"/>
    <w:rsid w:val="007B223F"/>
    <w:rsid w:val="007B252E"/>
    <w:rsid w:val="007B2574"/>
    <w:rsid w:val="007B28E5"/>
    <w:rsid w:val="007B3000"/>
    <w:rsid w:val="007B45A4"/>
    <w:rsid w:val="007B47DD"/>
    <w:rsid w:val="007B4D68"/>
    <w:rsid w:val="007B5DC9"/>
    <w:rsid w:val="007B6AEB"/>
    <w:rsid w:val="007B73BC"/>
    <w:rsid w:val="007C010B"/>
    <w:rsid w:val="007C0489"/>
    <w:rsid w:val="007C0ACF"/>
    <w:rsid w:val="007C1123"/>
    <w:rsid w:val="007C161F"/>
    <w:rsid w:val="007C1ACF"/>
    <w:rsid w:val="007C402E"/>
    <w:rsid w:val="007C4378"/>
    <w:rsid w:val="007C4878"/>
    <w:rsid w:val="007C4F03"/>
    <w:rsid w:val="007C5FFA"/>
    <w:rsid w:val="007C63B4"/>
    <w:rsid w:val="007C68AF"/>
    <w:rsid w:val="007C691B"/>
    <w:rsid w:val="007C71C3"/>
    <w:rsid w:val="007C7299"/>
    <w:rsid w:val="007C75F5"/>
    <w:rsid w:val="007C77EA"/>
    <w:rsid w:val="007D0478"/>
    <w:rsid w:val="007D09BB"/>
    <w:rsid w:val="007D0F8E"/>
    <w:rsid w:val="007D1BF1"/>
    <w:rsid w:val="007D1DBB"/>
    <w:rsid w:val="007D2848"/>
    <w:rsid w:val="007D2EC2"/>
    <w:rsid w:val="007D3032"/>
    <w:rsid w:val="007D40FF"/>
    <w:rsid w:val="007D47F0"/>
    <w:rsid w:val="007D4B3E"/>
    <w:rsid w:val="007D4F40"/>
    <w:rsid w:val="007D5700"/>
    <w:rsid w:val="007D6213"/>
    <w:rsid w:val="007D6583"/>
    <w:rsid w:val="007D6ED3"/>
    <w:rsid w:val="007D710B"/>
    <w:rsid w:val="007D7193"/>
    <w:rsid w:val="007D76E9"/>
    <w:rsid w:val="007D7CD8"/>
    <w:rsid w:val="007E089D"/>
    <w:rsid w:val="007E09F6"/>
    <w:rsid w:val="007E0CA3"/>
    <w:rsid w:val="007E1634"/>
    <w:rsid w:val="007E1C73"/>
    <w:rsid w:val="007E2381"/>
    <w:rsid w:val="007E29A3"/>
    <w:rsid w:val="007E2A92"/>
    <w:rsid w:val="007E2CDC"/>
    <w:rsid w:val="007E3689"/>
    <w:rsid w:val="007E36DA"/>
    <w:rsid w:val="007E3BB0"/>
    <w:rsid w:val="007E3FFD"/>
    <w:rsid w:val="007E4859"/>
    <w:rsid w:val="007E4957"/>
    <w:rsid w:val="007E527B"/>
    <w:rsid w:val="007E545B"/>
    <w:rsid w:val="007E54B9"/>
    <w:rsid w:val="007E5A5B"/>
    <w:rsid w:val="007E5AD8"/>
    <w:rsid w:val="007E6D91"/>
    <w:rsid w:val="007E6E6E"/>
    <w:rsid w:val="007E7478"/>
    <w:rsid w:val="007E7935"/>
    <w:rsid w:val="007E7E93"/>
    <w:rsid w:val="007F00AC"/>
    <w:rsid w:val="007F05A4"/>
    <w:rsid w:val="007F098B"/>
    <w:rsid w:val="007F0F02"/>
    <w:rsid w:val="007F1123"/>
    <w:rsid w:val="007F1457"/>
    <w:rsid w:val="007F161D"/>
    <w:rsid w:val="007F16AF"/>
    <w:rsid w:val="007F1888"/>
    <w:rsid w:val="007F1F46"/>
    <w:rsid w:val="007F23BE"/>
    <w:rsid w:val="007F2D4A"/>
    <w:rsid w:val="007F3C71"/>
    <w:rsid w:val="007F4138"/>
    <w:rsid w:val="007F4CA3"/>
    <w:rsid w:val="007F524E"/>
    <w:rsid w:val="007F53B2"/>
    <w:rsid w:val="007F5530"/>
    <w:rsid w:val="007F58BA"/>
    <w:rsid w:val="007F5CA5"/>
    <w:rsid w:val="007F6177"/>
    <w:rsid w:val="007F7583"/>
    <w:rsid w:val="007F777A"/>
    <w:rsid w:val="0080020F"/>
    <w:rsid w:val="00800518"/>
    <w:rsid w:val="00800917"/>
    <w:rsid w:val="00800929"/>
    <w:rsid w:val="00800941"/>
    <w:rsid w:val="0080166D"/>
    <w:rsid w:val="00802796"/>
    <w:rsid w:val="00802F40"/>
    <w:rsid w:val="0080300F"/>
    <w:rsid w:val="00803050"/>
    <w:rsid w:val="00803328"/>
    <w:rsid w:val="008038CF"/>
    <w:rsid w:val="008039A4"/>
    <w:rsid w:val="00803D46"/>
    <w:rsid w:val="00803E3B"/>
    <w:rsid w:val="00804738"/>
    <w:rsid w:val="008048C0"/>
    <w:rsid w:val="008054D1"/>
    <w:rsid w:val="00806F3C"/>
    <w:rsid w:val="008070B8"/>
    <w:rsid w:val="00807AE1"/>
    <w:rsid w:val="00807C23"/>
    <w:rsid w:val="00807C3F"/>
    <w:rsid w:val="00810689"/>
    <w:rsid w:val="00810693"/>
    <w:rsid w:val="00811360"/>
    <w:rsid w:val="00811399"/>
    <w:rsid w:val="008118BD"/>
    <w:rsid w:val="008119EB"/>
    <w:rsid w:val="00812019"/>
    <w:rsid w:val="0081275B"/>
    <w:rsid w:val="00812B15"/>
    <w:rsid w:val="0081350B"/>
    <w:rsid w:val="00813748"/>
    <w:rsid w:val="0081493B"/>
    <w:rsid w:val="00814943"/>
    <w:rsid w:val="008154CD"/>
    <w:rsid w:val="0081588D"/>
    <w:rsid w:val="00815DDD"/>
    <w:rsid w:val="00816424"/>
    <w:rsid w:val="00817672"/>
    <w:rsid w:val="0081779C"/>
    <w:rsid w:val="0081791C"/>
    <w:rsid w:val="008202B5"/>
    <w:rsid w:val="00820DE6"/>
    <w:rsid w:val="00821437"/>
    <w:rsid w:val="0082184B"/>
    <w:rsid w:val="00821985"/>
    <w:rsid w:val="00821D90"/>
    <w:rsid w:val="00821F76"/>
    <w:rsid w:val="008223D7"/>
    <w:rsid w:val="008227EB"/>
    <w:rsid w:val="00822F4D"/>
    <w:rsid w:val="0082388A"/>
    <w:rsid w:val="00823B24"/>
    <w:rsid w:val="00823D71"/>
    <w:rsid w:val="00824A3F"/>
    <w:rsid w:val="00825063"/>
    <w:rsid w:val="0082536A"/>
    <w:rsid w:val="008253CB"/>
    <w:rsid w:val="0082579B"/>
    <w:rsid w:val="00826036"/>
    <w:rsid w:val="008265E1"/>
    <w:rsid w:val="00826A64"/>
    <w:rsid w:val="00826AE1"/>
    <w:rsid w:val="00827BB3"/>
    <w:rsid w:val="00830246"/>
    <w:rsid w:val="0083040D"/>
    <w:rsid w:val="00830617"/>
    <w:rsid w:val="00831610"/>
    <w:rsid w:val="008343B8"/>
    <w:rsid w:val="008344EB"/>
    <w:rsid w:val="008347C7"/>
    <w:rsid w:val="00834D5F"/>
    <w:rsid w:val="00834E27"/>
    <w:rsid w:val="0083534E"/>
    <w:rsid w:val="008354E3"/>
    <w:rsid w:val="00835738"/>
    <w:rsid w:val="008358A1"/>
    <w:rsid w:val="008359C9"/>
    <w:rsid w:val="008360C1"/>
    <w:rsid w:val="00836408"/>
    <w:rsid w:val="00836F99"/>
    <w:rsid w:val="00836F9B"/>
    <w:rsid w:val="008377EC"/>
    <w:rsid w:val="00837FD6"/>
    <w:rsid w:val="008403B3"/>
    <w:rsid w:val="0084048E"/>
    <w:rsid w:val="008405C4"/>
    <w:rsid w:val="008408D5"/>
    <w:rsid w:val="0084142F"/>
    <w:rsid w:val="0084180F"/>
    <w:rsid w:val="00841C90"/>
    <w:rsid w:val="00841CE5"/>
    <w:rsid w:val="00841DE3"/>
    <w:rsid w:val="0084230C"/>
    <w:rsid w:val="0084250B"/>
    <w:rsid w:val="008425B3"/>
    <w:rsid w:val="0084310B"/>
    <w:rsid w:val="0084392D"/>
    <w:rsid w:val="00844D1C"/>
    <w:rsid w:val="00844F0F"/>
    <w:rsid w:val="00845818"/>
    <w:rsid w:val="00845A3F"/>
    <w:rsid w:val="00846167"/>
    <w:rsid w:val="00846348"/>
    <w:rsid w:val="008471F7"/>
    <w:rsid w:val="008474B9"/>
    <w:rsid w:val="0084750C"/>
    <w:rsid w:val="0084797E"/>
    <w:rsid w:val="00847BBD"/>
    <w:rsid w:val="00850215"/>
    <w:rsid w:val="00850F82"/>
    <w:rsid w:val="00850FAC"/>
    <w:rsid w:val="0085136C"/>
    <w:rsid w:val="0085192F"/>
    <w:rsid w:val="008524FA"/>
    <w:rsid w:val="00852A5C"/>
    <w:rsid w:val="00853274"/>
    <w:rsid w:val="00854677"/>
    <w:rsid w:val="00854750"/>
    <w:rsid w:val="00854A1F"/>
    <w:rsid w:val="00854BE7"/>
    <w:rsid w:val="00854E26"/>
    <w:rsid w:val="0085580E"/>
    <w:rsid w:val="00855E90"/>
    <w:rsid w:val="00856152"/>
    <w:rsid w:val="0085652A"/>
    <w:rsid w:val="008568A8"/>
    <w:rsid w:val="00857003"/>
    <w:rsid w:val="00857254"/>
    <w:rsid w:val="00857902"/>
    <w:rsid w:val="00857C72"/>
    <w:rsid w:val="0086023F"/>
    <w:rsid w:val="00860262"/>
    <w:rsid w:val="00860876"/>
    <w:rsid w:val="008611C9"/>
    <w:rsid w:val="0086148B"/>
    <w:rsid w:val="00861937"/>
    <w:rsid w:val="0086260A"/>
    <w:rsid w:val="008629EC"/>
    <w:rsid w:val="00862CAF"/>
    <w:rsid w:val="00862E74"/>
    <w:rsid w:val="00863572"/>
    <w:rsid w:val="00863968"/>
    <w:rsid w:val="00863A88"/>
    <w:rsid w:val="00864078"/>
    <w:rsid w:val="0086428E"/>
    <w:rsid w:val="008644E3"/>
    <w:rsid w:val="00865A90"/>
    <w:rsid w:val="00865CF7"/>
    <w:rsid w:val="00866039"/>
    <w:rsid w:val="008676A1"/>
    <w:rsid w:val="00867C80"/>
    <w:rsid w:val="00867D2E"/>
    <w:rsid w:val="00867F55"/>
    <w:rsid w:val="00870524"/>
    <w:rsid w:val="008706A3"/>
    <w:rsid w:val="00870959"/>
    <w:rsid w:val="00870A30"/>
    <w:rsid w:val="00870B4E"/>
    <w:rsid w:val="00870BBC"/>
    <w:rsid w:val="008717AF"/>
    <w:rsid w:val="00871986"/>
    <w:rsid w:val="00871E93"/>
    <w:rsid w:val="0087227E"/>
    <w:rsid w:val="008723B8"/>
    <w:rsid w:val="00872A0B"/>
    <w:rsid w:val="00872C1E"/>
    <w:rsid w:val="00872C87"/>
    <w:rsid w:val="00872D1D"/>
    <w:rsid w:val="00872F24"/>
    <w:rsid w:val="008730FF"/>
    <w:rsid w:val="00873129"/>
    <w:rsid w:val="00873DA8"/>
    <w:rsid w:val="008740C2"/>
    <w:rsid w:val="008743C8"/>
    <w:rsid w:val="0087496F"/>
    <w:rsid w:val="00876260"/>
    <w:rsid w:val="00876C0B"/>
    <w:rsid w:val="008774A1"/>
    <w:rsid w:val="00877547"/>
    <w:rsid w:val="008775DA"/>
    <w:rsid w:val="00877DC7"/>
    <w:rsid w:val="00877F50"/>
    <w:rsid w:val="00877FA5"/>
    <w:rsid w:val="008806B7"/>
    <w:rsid w:val="00880EA6"/>
    <w:rsid w:val="00881513"/>
    <w:rsid w:val="00881C7B"/>
    <w:rsid w:val="00882CBD"/>
    <w:rsid w:val="00883C54"/>
    <w:rsid w:val="0088436B"/>
    <w:rsid w:val="00884CEF"/>
    <w:rsid w:val="008855C3"/>
    <w:rsid w:val="00885A15"/>
    <w:rsid w:val="008871B7"/>
    <w:rsid w:val="00887B39"/>
    <w:rsid w:val="00890791"/>
    <w:rsid w:val="00890993"/>
    <w:rsid w:val="00891015"/>
    <w:rsid w:val="00891C30"/>
    <w:rsid w:val="00891EFC"/>
    <w:rsid w:val="00891FB9"/>
    <w:rsid w:val="0089235C"/>
    <w:rsid w:val="00892513"/>
    <w:rsid w:val="00892943"/>
    <w:rsid w:val="00892C2C"/>
    <w:rsid w:val="00893AF8"/>
    <w:rsid w:val="00893FBD"/>
    <w:rsid w:val="0089412F"/>
    <w:rsid w:val="00894277"/>
    <w:rsid w:val="008945B6"/>
    <w:rsid w:val="00895782"/>
    <w:rsid w:val="008970B0"/>
    <w:rsid w:val="0089729C"/>
    <w:rsid w:val="00897965"/>
    <w:rsid w:val="00897A32"/>
    <w:rsid w:val="00897A97"/>
    <w:rsid w:val="008A0475"/>
    <w:rsid w:val="008A17DA"/>
    <w:rsid w:val="008A199C"/>
    <w:rsid w:val="008A2ABF"/>
    <w:rsid w:val="008A2F12"/>
    <w:rsid w:val="008A37DD"/>
    <w:rsid w:val="008A3B78"/>
    <w:rsid w:val="008A448D"/>
    <w:rsid w:val="008A4563"/>
    <w:rsid w:val="008A5517"/>
    <w:rsid w:val="008A657D"/>
    <w:rsid w:val="008A7398"/>
    <w:rsid w:val="008A7860"/>
    <w:rsid w:val="008B00D5"/>
    <w:rsid w:val="008B083E"/>
    <w:rsid w:val="008B08E0"/>
    <w:rsid w:val="008B09EA"/>
    <w:rsid w:val="008B0A06"/>
    <w:rsid w:val="008B1600"/>
    <w:rsid w:val="008B2BF5"/>
    <w:rsid w:val="008B3994"/>
    <w:rsid w:val="008B4577"/>
    <w:rsid w:val="008B4C1B"/>
    <w:rsid w:val="008B6101"/>
    <w:rsid w:val="008B6DB1"/>
    <w:rsid w:val="008B738A"/>
    <w:rsid w:val="008B7A8B"/>
    <w:rsid w:val="008B7D37"/>
    <w:rsid w:val="008B7FA6"/>
    <w:rsid w:val="008C00C9"/>
    <w:rsid w:val="008C0694"/>
    <w:rsid w:val="008C1440"/>
    <w:rsid w:val="008C210D"/>
    <w:rsid w:val="008C23E6"/>
    <w:rsid w:val="008C28E6"/>
    <w:rsid w:val="008C2CDD"/>
    <w:rsid w:val="008C2EB5"/>
    <w:rsid w:val="008C2F20"/>
    <w:rsid w:val="008C2F4F"/>
    <w:rsid w:val="008C303F"/>
    <w:rsid w:val="008C388E"/>
    <w:rsid w:val="008C3C58"/>
    <w:rsid w:val="008C49A5"/>
    <w:rsid w:val="008C49D6"/>
    <w:rsid w:val="008C515F"/>
    <w:rsid w:val="008C5919"/>
    <w:rsid w:val="008C5959"/>
    <w:rsid w:val="008C5CE3"/>
    <w:rsid w:val="008C670F"/>
    <w:rsid w:val="008C6D3B"/>
    <w:rsid w:val="008C6DDA"/>
    <w:rsid w:val="008C6DF5"/>
    <w:rsid w:val="008C7144"/>
    <w:rsid w:val="008D0011"/>
    <w:rsid w:val="008D0063"/>
    <w:rsid w:val="008D022F"/>
    <w:rsid w:val="008D0599"/>
    <w:rsid w:val="008D14EC"/>
    <w:rsid w:val="008D17E9"/>
    <w:rsid w:val="008D18BD"/>
    <w:rsid w:val="008D2085"/>
    <w:rsid w:val="008D24B1"/>
    <w:rsid w:val="008D2AA0"/>
    <w:rsid w:val="008D63B9"/>
    <w:rsid w:val="008D6AA7"/>
    <w:rsid w:val="008D6AB2"/>
    <w:rsid w:val="008D7534"/>
    <w:rsid w:val="008D7668"/>
    <w:rsid w:val="008D7CA3"/>
    <w:rsid w:val="008D7DD4"/>
    <w:rsid w:val="008E090C"/>
    <w:rsid w:val="008E0CE0"/>
    <w:rsid w:val="008E0E68"/>
    <w:rsid w:val="008E12B9"/>
    <w:rsid w:val="008E18D0"/>
    <w:rsid w:val="008E1D01"/>
    <w:rsid w:val="008E218E"/>
    <w:rsid w:val="008E2857"/>
    <w:rsid w:val="008E2A90"/>
    <w:rsid w:val="008E2E29"/>
    <w:rsid w:val="008E5516"/>
    <w:rsid w:val="008E5788"/>
    <w:rsid w:val="008E603A"/>
    <w:rsid w:val="008E66AA"/>
    <w:rsid w:val="008E6BA2"/>
    <w:rsid w:val="008E6BDD"/>
    <w:rsid w:val="008E7461"/>
    <w:rsid w:val="008E75C5"/>
    <w:rsid w:val="008E7807"/>
    <w:rsid w:val="008E7810"/>
    <w:rsid w:val="008F081A"/>
    <w:rsid w:val="008F0D9B"/>
    <w:rsid w:val="008F10A5"/>
    <w:rsid w:val="008F254C"/>
    <w:rsid w:val="008F2821"/>
    <w:rsid w:val="008F3082"/>
    <w:rsid w:val="008F34C1"/>
    <w:rsid w:val="008F5308"/>
    <w:rsid w:val="008F5A68"/>
    <w:rsid w:val="008F5D0E"/>
    <w:rsid w:val="008F6215"/>
    <w:rsid w:val="008F6835"/>
    <w:rsid w:val="008F684E"/>
    <w:rsid w:val="008F6DDD"/>
    <w:rsid w:val="008F6EFC"/>
    <w:rsid w:val="008F70A5"/>
    <w:rsid w:val="008F74A0"/>
    <w:rsid w:val="008F7892"/>
    <w:rsid w:val="008F79A6"/>
    <w:rsid w:val="009001A4"/>
    <w:rsid w:val="0090037B"/>
    <w:rsid w:val="009006A8"/>
    <w:rsid w:val="0090073E"/>
    <w:rsid w:val="00900F52"/>
    <w:rsid w:val="00901C4E"/>
    <w:rsid w:val="00901C57"/>
    <w:rsid w:val="00901FA9"/>
    <w:rsid w:val="00902EB2"/>
    <w:rsid w:val="00903361"/>
    <w:rsid w:val="00903690"/>
    <w:rsid w:val="00903A68"/>
    <w:rsid w:val="00903B81"/>
    <w:rsid w:val="00903EB0"/>
    <w:rsid w:val="00904175"/>
    <w:rsid w:val="00904530"/>
    <w:rsid w:val="00904A31"/>
    <w:rsid w:val="00905A4E"/>
    <w:rsid w:val="00905DF1"/>
    <w:rsid w:val="00906C45"/>
    <w:rsid w:val="0091025C"/>
    <w:rsid w:val="00910781"/>
    <w:rsid w:val="00910785"/>
    <w:rsid w:val="0091084E"/>
    <w:rsid w:val="009110AC"/>
    <w:rsid w:val="00911441"/>
    <w:rsid w:val="0091180B"/>
    <w:rsid w:val="00911B21"/>
    <w:rsid w:val="00911C66"/>
    <w:rsid w:val="00911F04"/>
    <w:rsid w:val="009128B6"/>
    <w:rsid w:val="00913282"/>
    <w:rsid w:val="0091353B"/>
    <w:rsid w:val="00913B4A"/>
    <w:rsid w:val="00914FBF"/>
    <w:rsid w:val="00915258"/>
    <w:rsid w:val="009154BD"/>
    <w:rsid w:val="0091566D"/>
    <w:rsid w:val="0091622D"/>
    <w:rsid w:val="009165C4"/>
    <w:rsid w:val="00916AC1"/>
    <w:rsid w:val="009171C8"/>
    <w:rsid w:val="00917FB1"/>
    <w:rsid w:val="0092028E"/>
    <w:rsid w:val="00920B6B"/>
    <w:rsid w:val="00921BD5"/>
    <w:rsid w:val="009224A9"/>
    <w:rsid w:val="00922A2B"/>
    <w:rsid w:val="00922F89"/>
    <w:rsid w:val="00923096"/>
    <w:rsid w:val="009232E8"/>
    <w:rsid w:val="009238DD"/>
    <w:rsid w:val="00923A51"/>
    <w:rsid w:val="00924A9F"/>
    <w:rsid w:val="0092582F"/>
    <w:rsid w:val="00925AB0"/>
    <w:rsid w:val="00925AFC"/>
    <w:rsid w:val="00925B26"/>
    <w:rsid w:val="00925B6C"/>
    <w:rsid w:val="00925E3B"/>
    <w:rsid w:val="009263A3"/>
    <w:rsid w:val="00926C2A"/>
    <w:rsid w:val="009275BA"/>
    <w:rsid w:val="0092763F"/>
    <w:rsid w:val="009276EC"/>
    <w:rsid w:val="009301D1"/>
    <w:rsid w:val="0093133F"/>
    <w:rsid w:val="0093156C"/>
    <w:rsid w:val="00931A4D"/>
    <w:rsid w:val="00931C8F"/>
    <w:rsid w:val="00932087"/>
    <w:rsid w:val="0093224A"/>
    <w:rsid w:val="00932A17"/>
    <w:rsid w:val="0093367D"/>
    <w:rsid w:val="00933FE5"/>
    <w:rsid w:val="00934C3E"/>
    <w:rsid w:val="009358B3"/>
    <w:rsid w:val="009358D5"/>
    <w:rsid w:val="00935F2E"/>
    <w:rsid w:val="00936702"/>
    <w:rsid w:val="00936FC9"/>
    <w:rsid w:val="00937648"/>
    <w:rsid w:val="00937843"/>
    <w:rsid w:val="00937A18"/>
    <w:rsid w:val="00937CDB"/>
    <w:rsid w:val="009402AB"/>
    <w:rsid w:val="009414AF"/>
    <w:rsid w:val="009414D7"/>
    <w:rsid w:val="009418A4"/>
    <w:rsid w:val="00941D93"/>
    <w:rsid w:val="00941F03"/>
    <w:rsid w:val="00941FEE"/>
    <w:rsid w:val="00942D3F"/>
    <w:rsid w:val="00943247"/>
    <w:rsid w:val="00943DA0"/>
    <w:rsid w:val="00943FD4"/>
    <w:rsid w:val="009444DE"/>
    <w:rsid w:val="00944759"/>
    <w:rsid w:val="00944E80"/>
    <w:rsid w:val="00945618"/>
    <w:rsid w:val="00946510"/>
    <w:rsid w:val="00947961"/>
    <w:rsid w:val="00947D5B"/>
    <w:rsid w:val="00951A28"/>
    <w:rsid w:val="00951F63"/>
    <w:rsid w:val="00952A25"/>
    <w:rsid w:val="00952DA8"/>
    <w:rsid w:val="00952F6C"/>
    <w:rsid w:val="00953424"/>
    <w:rsid w:val="009545B7"/>
    <w:rsid w:val="00954D62"/>
    <w:rsid w:val="00955AFC"/>
    <w:rsid w:val="009564F6"/>
    <w:rsid w:val="00956CCC"/>
    <w:rsid w:val="00957165"/>
    <w:rsid w:val="00957627"/>
    <w:rsid w:val="00957AC8"/>
    <w:rsid w:val="0096094C"/>
    <w:rsid w:val="009610EF"/>
    <w:rsid w:val="00961541"/>
    <w:rsid w:val="00961AD8"/>
    <w:rsid w:val="00961B00"/>
    <w:rsid w:val="00961F69"/>
    <w:rsid w:val="00962205"/>
    <w:rsid w:val="00962520"/>
    <w:rsid w:val="0096363C"/>
    <w:rsid w:val="009636C8"/>
    <w:rsid w:val="0096398F"/>
    <w:rsid w:val="00963A04"/>
    <w:rsid w:val="009641AD"/>
    <w:rsid w:val="00964222"/>
    <w:rsid w:val="00964B6E"/>
    <w:rsid w:val="00964DD6"/>
    <w:rsid w:val="00964EE6"/>
    <w:rsid w:val="0096528B"/>
    <w:rsid w:val="00965854"/>
    <w:rsid w:val="00965919"/>
    <w:rsid w:val="00965CB6"/>
    <w:rsid w:val="009668D0"/>
    <w:rsid w:val="009703C4"/>
    <w:rsid w:val="009710A8"/>
    <w:rsid w:val="00971205"/>
    <w:rsid w:val="00971600"/>
    <w:rsid w:val="00972848"/>
    <w:rsid w:val="0097392A"/>
    <w:rsid w:val="009747C0"/>
    <w:rsid w:val="0097486E"/>
    <w:rsid w:val="009758FB"/>
    <w:rsid w:val="00975CD5"/>
    <w:rsid w:val="009775C6"/>
    <w:rsid w:val="009775D3"/>
    <w:rsid w:val="009779A3"/>
    <w:rsid w:val="0098003D"/>
    <w:rsid w:val="00980231"/>
    <w:rsid w:val="00980330"/>
    <w:rsid w:val="00980412"/>
    <w:rsid w:val="00980658"/>
    <w:rsid w:val="0098082F"/>
    <w:rsid w:val="00980DAA"/>
    <w:rsid w:val="0098111B"/>
    <w:rsid w:val="00981D51"/>
    <w:rsid w:val="00982680"/>
    <w:rsid w:val="00982AF8"/>
    <w:rsid w:val="00982B8D"/>
    <w:rsid w:val="00983278"/>
    <w:rsid w:val="0098344D"/>
    <w:rsid w:val="00983528"/>
    <w:rsid w:val="00983F01"/>
    <w:rsid w:val="00984A1A"/>
    <w:rsid w:val="00984CD4"/>
    <w:rsid w:val="00984E53"/>
    <w:rsid w:val="00985118"/>
    <w:rsid w:val="00985223"/>
    <w:rsid w:val="00985CDE"/>
    <w:rsid w:val="00985F8E"/>
    <w:rsid w:val="00985FEE"/>
    <w:rsid w:val="009861AD"/>
    <w:rsid w:val="009863AC"/>
    <w:rsid w:val="009866D6"/>
    <w:rsid w:val="009867AA"/>
    <w:rsid w:val="00986CF4"/>
    <w:rsid w:val="0098760E"/>
    <w:rsid w:val="00991AA4"/>
    <w:rsid w:val="00991DD0"/>
    <w:rsid w:val="00991DD2"/>
    <w:rsid w:val="00991F1F"/>
    <w:rsid w:val="00992353"/>
    <w:rsid w:val="00992639"/>
    <w:rsid w:val="009929ED"/>
    <w:rsid w:val="0099365D"/>
    <w:rsid w:val="009954D7"/>
    <w:rsid w:val="00995C5E"/>
    <w:rsid w:val="0099676F"/>
    <w:rsid w:val="00996960"/>
    <w:rsid w:val="00996981"/>
    <w:rsid w:val="00996B42"/>
    <w:rsid w:val="00996FEA"/>
    <w:rsid w:val="009A0920"/>
    <w:rsid w:val="009A0DDE"/>
    <w:rsid w:val="009A102F"/>
    <w:rsid w:val="009A17CE"/>
    <w:rsid w:val="009A1E22"/>
    <w:rsid w:val="009A2AA3"/>
    <w:rsid w:val="009A2E8E"/>
    <w:rsid w:val="009A3072"/>
    <w:rsid w:val="009A334A"/>
    <w:rsid w:val="009A37A5"/>
    <w:rsid w:val="009A4A21"/>
    <w:rsid w:val="009A60A7"/>
    <w:rsid w:val="009A62CA"/>
    <w:rsid w:val="009A6925"/>
    <w:rsid w:val="009A7771"/>
    <w:rsid w:val="009A783A"/>
    <w:rsid w:val="009A7851"/>
    <w:rsid w:val="009A7BCD"/>
    <w:rsid w:val="009A7DA8"/>
    <w:rsid w:val="009A7E12"/>
    <w:rsid w:val="009B12CB"/>
    <w:rsid w:val="009B12E8"/>
    <w:rsid w:val="009B15C7"/>
    <w:rsid w:val="009B18A8"/>
    <w:rsid w:val="009B2457"/>
    <w:rsid w:val="009B25F8"/>
    <w:rsid w:val="009B2651"/>
    <w:rsid w:val="009B2DF3"/>
    <w:rsid w:val="009B300C"/>
    <w:rsid w:val="009B3088"/>
    <w:rsid w:val="009B3089"/>
    <w:rsid w:val="009B3865"/>
    <w:rsid w:val="009B38CF"/>
    <w:rsid w:val="009B45EE"/>
    <w:rsid w:val="009B4A39"/>
    <w:rsid w:val="009B5C3D"/>
    <w:rsid w:val="009B5DB9"/>
    <w:rsid w:val="009B62A6"/>
    <w:rsid w:val="009B6848"/>
    <w:rsid w:val="009B6DE0"/>
    <w:rsid w:val="009B6E16"/>
    <w:rsid w:val="009B7127"/>
    <w:rsid w:val="009C08D4"/>
    <w:rsid w:val="009C0F84"/>
    <w:rsid w:val="009C1796"/>
    <w:rsid w:val="009C27F4"/>
    <w:rsid w:val="009C28EF"/>
    <w:rsid w:val="009C32C3"/>
    <w:rsid w:val="009C413C"/>
    <w:rsid w:val="009C44C6"/>
    <w:rsid w:val="009C4FAE"/>
    <w:rsid w:val="009C6790"/>
    <w:rsid w:val="009C6A7D"/>
    <w:rsid w:val="009C6F97"/>
    <w:rsid w:val="009C7270"/>
    <w:rsid w:val="009C73B4"/>
    <w:rsid w:val="009C7BE8"/>
    <w:rsid w:val="009C7C49"/>
    <w:rsid w:val="009C7E88"/>
    <w:rsid w:val="009D278A"/>
    <w:rsid w:val="009D2FCC"/>
    <w:rsid w:val="009D2FED"/>
    <w:rsid w:val="009D37BF"/>
    <w:rsid w:val="009D3E22"/>
    <w:rsid w:val="009D464E"/>
    <w:rsid w:val="009D4C11"/>
    <w:rsid w:val="009D5E83"/>
    <w:rsid w:val="009D640A"/>
    <w:rsid w:val="009D669B"/>
    <w:rsid w:val="009D7CA0"/>
    <w:rsid w:val="009E0226"/>
    <w:rsid w:val="009E0233"/>
    <w:rsid w:val="009E09E2"/>
    <w:rsid w:val="009E1CF7"/>
    <w:rsid w:val="009E1DE2"/>
    <w:rsid w:val="009E2968"/>
    <w:rsid w:val="009E2B94"/>
    <w:rsid w:val="009E2FD7"/>
    <w:rsid w:val="009E33C7"/>
    <w:rsid w:val="009E34F8"/>
    <w:rsid w:val="009E3BB9"/>
    <w:rsid w:val="009E40D0"/>
    <w:rsid w:val="009E423B"/>
    <w:rsid w:val="009E430D"/>
    <w:rsid w:val="009E61D9"/>
    <w:rsid w:val="009E7390"/>
    <w:rsid w:val="009F042A"/>
    <w:rsid w:val="009F0B03"/>
    <w:rsid w:val="009F0EF2"/>
    <w:rsid w:val="009F15DE"/>
    <w:rsid w:val="009F18BD"/>
    <w:rsid w:val="009F1C87"/>
    <w:rsid w:val="009F2134"/>
    <w:rsid w:val="009F22FE"/>
    <w:rsid w:val="009F24FD"/>
    <w:rsid w:val="009F255C"/>
    <w:rsid w:val="009F271C"/>
    <w:rsid w:val="009F2B1B"/>
    <w:rsid w:val="009F2C8E"/>
    <w:rsid w:val="009F2D8D"/>
    <w:rsid w:val="009F300F"/>
    <w:rsid w:val="009F460E"/>
    <w:rsid w:val="009F57CD"/>
    <w:rsid w:val="009F668A"/>
    <w:rsid w:val="009F6899"/>
    <w:rsid w:val="009F6E14"/>
    <w:rsid w:val="009F7DEE"/>
    <w:rsid w:val="00A0044D"/>
    <w:rsid w:val="00A00974"/>
    <w:rsid w:val="00A00C3C"/>
    <w:rsid w:val="00A00C57"/>
    <w:rsid w:val="00A0116E"/>
    <w:rsid w:val="00A01215"/>
    <w:rsid w:val="00A0122A"/>
    <w:rsid w:val="00A016CE"/>
    <w:rsid w:val="00A0194D"/>
    <w:rsid w:val="00A020F6"/>
    <w:rsid w:val="00A027BA"/>
    <w:rsid w:val="00A038F2"/>
    <w:rsid w:val="00A03EE5"/>
    <w:rsid w:val="00A03F89"/>
    <w:rsid w:val="00A04199"/>
    <w:rsid w:val="00A04CE0"/>
    <w:rsid w:val="00A0502D"/>
    <w:rsid w:val="00A05066"/>
    <w:rsid w:val="00A05353"/>
    <w:rsid w:val="00A0536E"/>
    <w:rsid w:val="00A05B55"/>
    <w:rsid w:val="00A0630E"/>
    <w:rsid w:val="00A07115"/>
    <w:rsid w:val="00A0796C"/>
    <w:rsid w:val="00A079A2"/>
    <w:rsid w:val="00A079C8"/>
    <w:rsid w:val="00A07C79"/>
    <w:rsid w:val="00A10628"/>
    <w:rsid w:val="00A108DA"/>
    <w:rsid w:val="00A115E2"/>
    <w:rsid w:val="00A11D77"/>
    <w:rsid w:val="00A12601"/>
    <w:rsid w:val="00A14C19"/>
    <w:rsid w:val="00A152D9"/>
    <w:rsid w:val="00A15403"/>
    <w:rsid w:val="00A159A6"/>
    <w:rsid w:val="00A15B46"/>
    <w:rsid w:val="00A1628C"/>
    <w:rsid w:val="00A16971"/>
    <w:rsid w:val="00A17827"/>
    <w:rsid w:val="00A17B2D"/>
    <w:rsid w:val="00A204CC"/>
    <w:rsid w:val="00A20633"/>
    <w:rsid w:val="00A20F15"/>
    <w:rsid w:val="00A21634"/>
    <w:rsid w:val="00A217C7"/>
    <w:rsid w:val="00A217EF"/>
    <w:rsid w:val="00A21DD3"/>
    <w:rsid w:val="00A21DF5"/>
    <w:rsid w:val="00A22119"/>
    <w:rsid w:val="00A221F3"/>
    <w:rsid w:val="00A224F3"/>
    <w:rsid w:val="00A2460D"/>
    <w:rsid w:val="00A2485A"/>
    <w:rsid w:val="00A25516"/>
    <w:rsid w:val="00A267BF"/>
    <w:rsid w:val="00A268AE"/>
    <w:rsid w:val="00A26D2C"/>
    <w:rsid w:val="00A26D34"/>
    <w:rsid w:val="00A27B75"/>
    <w:rsid w:val="00A30E08"/>
    <w:rsid w:val="00A31806"/>
    <w:rsid w:val="00A31AEE"/>
    <w:rsid w:val="00A323E9"/>
    <w:rsid w:val="00A32CAD"/>
    <w:rsid w:val="00A32F70"/>
    <w:rsid w:val="00A33621"/>
    <w:rsid w:val="00A34607"/>
    <w:rsid w:val="00A34B85"/>
    <w:rsid w:val="00A35477"/>
    <w:rsid w:val="00A35752"/>
    <w:rsid w:val="00A3591A"/>
    <w:rsid w:val="00A35CC9"/>
    <w:rsid w:val="00A35DE3"/>
    <w:rsid w:val="00A370E7"/>
    <w:rsid w:val="00A37226"/>
    <w:rsid w:val="00A379D7"/>
    <w:rsid w:val="00A406E8"/>
    <w:rsid w:val="00A41666"/>
    <w:rsid w:val="00A42A69"/>
    <w:rsid w:val="00A43822"/>
    <w:rsid w:val="00A43858"/>
    <w:rsid w:val="00A4391C"/>
    <w:rsid w:val="00A43EE9"/>
    <w:rsid w:val="00A44374"/>
    <w:rsid w:val="00A44AE4"/>
    <w:rsid w:val="00A44B9C"/>
    <w:rsid w:val="00A44BC8"/>
    <w:rsid w:val="00A45052"/>
    <w:rsid w:val="00A451C6"/>
    <w:rsid w:val="00A45C8A"/>
    <w:rsid w:val="00A45E48"/>
    <w:rsid w:val="00A46ECC"/>
    <w:rsid w:val="00A4795F"/>
    <w:rsid w:val="00A50299"/>
    <w:rsid w:val="00A512E6"/>
    <w:rsid w:val="00A516C0"/>
    <w:rsid w:val="00A517E8"/>
    <w:rsid w:val="00A52247"/>
    <w:rsid w:val="00A524CC"/>
    <w:rsid w:val="00A528DB"/>
    <w:rsid w:val="00A533F5"/>
    <w:rsid w:val="00A5381A"/>
    <w:rsid w:val="00A5387B"/>
    <w:rsid w:val="00A53EA6"/>
    <w:rsid w:val="00A54234"/>
    <w:rsid w:val="00A55627"/>
    <w:rsid w:val="00A55961"/>
    <w:rsid w:val="00A559BA"/>
    <w:rsid w:val="00A56016"/>
    <w:rsid w:val="00A56CE3"/>
    <w:rsid w:val="00A57669"/>
    <w:rsid w:val="00A57FEC"/>
    <w:rsid w:val="00A609B4"/>
    <w:rsid w:val="00A60A94"/>
    <w:rsid w:val="00A61B3E"/>
    <w:rsid w:val="00A626EC"/>
    <w:rsid w:val="00A629EE"/>
    <w:rsid w:val="00A63182"/>
    <w:rsid w:val="00A6325A"/>
    <w:rsid w:val="00A64389"/>
    <w:rsid w:val="00A64703"/>
    <w:rsid w:val="00A64E56"/>
    <w:rsid w:val="00A64EF6"/>
    <w:rsid w:val="00A6521F"/>
    <w:rsid w:val="00A66377"/>
    <w:rsid w:val="00A675B8"/>
    <w:rsid w:val="00A67C1A"/>
    <w:rsid w:val="00A701BF"/>
    <w:rsid w:val="00A70AB9"/>
    <w:rsid w:val="00A70E26"/>
    <w:rsid w:val="00A71678"/>
    <w:rsid w:val="00A7193D"/>
    <w:rsid w:val="00A7231B"/>
    <w:rsid w:val="00A725B2"/>
    <w:rsid w:val="00A73012"/>
    <w:rsid w:val="00A738AF"/>
    <w:rsid w:val="00A73C0E"/>
    <w:rsid w:val="00A75059"/>
    <w:rsid w:val="00A7545E"/>
    <w:rsid w:val="00A761E3"/>
    <w:rsid w:val="00A764F1"/>
    <w:rsid w:val="00A76993"/>
    <w:rsid w:val="00A76A9C"/>
    <w:rsid w:val="00A77817"/>
    <w:rsid w:val="00A80137"/>
    <w:rsid w:val="00A80460"/>
    <w:rsid w:val="00A8127D"/>
    <w:rsid w:val="00A81DEF"/>
    <w:rsid w:val="00A81E1E"/>
    <w:rsid w:val="00A82A65"/>
    <w:rsid w:val="00A83AF0"/>
    <w:rsid w:val="00A842EB"/>
    <w:rsid w:val="00A848C4"/>
    <w:rsid w:val="00A849CB"/>
    <w:rsid w:val="00A84B4A"/>
    <w:rsid w:val="00A85789"/>
    <w:rsid w:val="00A85E95"/>
    <w:rsid w:val="00A85F0A"/>
    <w:rsid w:val="00A85FE7"/>
    <w:rsid w:val="00A8640B"/>
    <w:rsid w:val="00A87731"/>
    <w:rsid w:val="00A9076B"/>
    <w:rsid w:val="00A90E4E"/>
    <w:rsid w:val="00A90F3F"/>
    <w:rsid w:val="00A9115E"/>
    <w:rsid w:val="00A91429"/>
    <w:rsid w:val="00A91C9C"/>
    <w:rsid w:val="00A91ECB"/>
    <w:rsid w:val="00A9206C"/>
    <w:rsid w:val="00A92904"/>
    <w:rsid w:val="00A9301F"/>
    <w:rsid w:val="00A9366A"/>
    <w:rsid w:val="00A93B2B"/>
    <w:rsid w:val="00A94439"/>
    <w:rsid w:val="00A94FD2"/>
    <w:rsid w:val="00A954C5"/>
    <w:rsid w:val="00A95653"/>
    <w:rsid w:val="00A96273"/>
    <w:rsid w:val="00A96E4E"/>
    <w:rsid w:val="00A97188"/>
    <w:rsid w:val="00A971A7"/>
    <w:rsid w:val="00A974A0"/>
    <w:rsid w:val="00A976FC"/>
    <w:rsid w:val="00A97E20"/>
    <w:rsid w:val="00AA0AB0"/>
    <w:rsid w:val="00AA0B85"/>
    <w:rsid w:val="00AA1826"/>
    <w:rsid w:val="00AA21B9"/>
    <w:rsid w:val="00AA2F62"/>
    <w:rsid w:val="00AA3087"/>
    <w:rsid w:val="00AA3152"/>
    <w:rsid w:val="00AA3C16"/>
    <w:rsid w:val="00AA4027"/>
    <w:rsid w:val="00AA4CE2"/>
    <w:rsid w:val="00AA4E8D"/>
    <w:rsid w:val="00AA4F11"/>
    <w:rsid w:val="00AA5A09"/>
    <w:rsid w:val="00AA5E71"/>
    <w:rsid w:val="00AA6230"/>
    <w:rsid w:val="00AA6C4A"/>
    <w:rsid w:val="00AA7586"/>
    <w:rsid w:val="00AA75A9"/>
    <w:rsid w:val="00AA76BF"/>
    <w:rsid w:val="00AA7726"/>
    <w:rsid w:val="00AA7D22"/>
    <w:rsid w:val="00AB05E3"/>
    <w:rsid w:val="00AB0607"/>
    <w:rsid w:val="00AB08A5"/>
    <w:rsid w:val="00AB08CE"/>
    <w:rsid w:val="00AB0B2A"/>
    <w:rsid w:val="00AB0C9F"/>
    <w:rsid w:val="00AB1432"/>
    <w:rsid w:val="00AB160D"/>
    <w:rsid w:val="00AB1646"/>
    <w:rsid w:val="00AB19E2"/>
    <w:rsid w:val="00AB20C2"/>
    <w:rsid w:val="00AB37E9"/>
    <w:rsid w:val="00AB3EAC"/>
    <w:rsid w:val="00AB4C9F"/>
    <w:rsid w:val="00AB6028"/>
    <w:rsid w:val="00AB603D"/>
    <w:rsid w:val="00AB6488"/>
    <w:rsid w:val="00AB6647"/>
    <w:rsid w:val="00AB67F1"/>
    <w:rsid w:val="00AB6CAA"/>
    <w:rsid w:val="00AB718B"/>
    <w:rsid w:val="00AB7BB1"/>
    <w:rsid w:val="00AC0A8E"/>
    <w:rsid w:val="00AC1552"/>
    <w:rsid w:val="00AC1797"/>
    <w:rsid w:val="00AC1E9F"/>
    <w:rsid w:val="00AC1FEE"/>
    <w:rsid w:val="00AC225B"/>
    <w:rsid w:val="00AC267A"/>
    <w:rsid w:val="00AC2ED8"/>
    <w:rsid w:val="00AC3234"/>
    <w:rsid w:val="00AC3289"/>
    <w:rsid w:val="00AC43D1"/>
    <w:rsid w:val="00AC4590"/>
    <w:rsid w:val="00AC4717"/>
    <w:rsid w:val="00AC54A3"/>
    <w:rsid w:val="00AC654D"/>
    <w:rsid w:val="00AC6722"/>
    <w:rsid w:val="00AC6891"/>
    <w:rsid w:val="00AC6B1F"/>
    <w:rsid w:val="00AC6BB7"/>
    <w:rsid w:val="00AC6FE6"/>
    <w:rsid w:val="00AD002F"/>
    <w:rsid w:val="00AD1230"/>
    <w:rsid w:val="00AD1434"/>
    <w:rsid w:val="00AD1B1F"/>
    <w:rsid w:val="00AD1F6F"/>
    <w:rsid w:val="00AD21B4"/>
    <w:rsid w:val="00AD226F"/>
    <w:rsid w:val="00AD32D2"/>
    <w:rsid w:val="00AD37FC"/>
    <w:rsid w:val="00AD45C5"/>
    <w:rsid w:val="00AD5392"/>
    <w:rsid w:val="00AD53A1"/>
    <w:rsid w:val="00AD5A67"/>
    <w:rsid w:val="00AD5C8F"/>
    <w:rsid w:val="00AD6039"/>
    <w:rsid w:val="00AD6F72"/>
    <w:rsid w:val="00AD6FCD"/>
    <w:rsid w:val="00AD704D"/>
    <w:rsid w:val="00AD75B0"/>
    <w:rsid w:val="00AD761A"/>
    <w:rsid w:val="00AD78CB"/>
    <w:rsid w:val="00AD7ACD"/>
    <w:rsid w:val="00AD7D1F"/>
    <w:rsid w:val="00AD7D31"/>
    <w:rsid w:val="00AE0BA0"/>
    <w:rsid w:val="00AE0D39"/>
    <w:rsid w:val="00AE1A8D"/>
    <w:rsid w:val="00AE2572"/>
    <w:rsid w:val="00AE2FA2"/>
    <w:rsid w:val="00AE3D31"/>
    <w:rsid w:val="00AE49E7"/>
    <w:rsid w:val="00AE5A6D"/>
    <w:rsid w:val="00AE5F00"/>
    <w:rsid w:val="00AE60FC"/>
    <w:rsid w:val="00AE66E3"/>
    <w:rsid w:val="00AE689E"/>
    <w:rsid w:val="00AE6D06"/>
    <w:rsid w:val="00AE6E7F"/>
    <w:rsid w:val="00AE7219"/>
    <w:rsid w:val="00AE79AE"/>
    <w:rsid w:val="00AE7C31"/>
    <w:rsid w:val="00AE7CEF"/>
    <w:rsid w:val="00AE7FDA"/>
    <w:rsid w:val="00AF094F"/>
    <w:rsid w:val="00AF112C"/>
    <w:rsid w:val="00AF2441"/>
    <w:rsid w:val="00AF24E8"/>
    <w:rsid w:val="00AF299B"/>
    <w:rsid w:val="00AF30DA"/>
    <w:rsid w:val="00AF3C6B"/>
    <w:rsid w:val="00AF3DCD"/>
    <w:rsid w:val="00AF42DE"/>
    <w:rsid w:val="00AF4589"/>
    <w:rsid w:val="00AF6675"/>
    <w:rsid w:val="00AF6BA5"/>
    <w:rsid w:val="00AF6DE3"/>
    <w:rsid w:val="00AF6ED6"/>
    <w:rsid w:val="00AF71FA"/>
    <w:rsid w:val="00AF7237"/>
    <w:rsid w:val="00AF726D"/>
    <w:rsid w:val="00AF749E"/>
    <w:rsid w:val="00AF7527"/>
    <w:rsid w:val="00AF7A24"/>
    <w:rsid w:val="00AF7B3C"/>
    <w:rsid w:val="00B00499"/>
    <w:rsid w:val="00B007B6"/>
    <w:rsid w:val="00B015CF"/>
    <w:rsid w:val="00B020BD"/>
    <w:rsid w:val="00B03239"/>
    <w:rsid w:val="00B041DF"/>
    <w:rsid w:val="00B04371"/>
    <w:rsid w:val="00B043B2"/>
    <w:rsid w:val="00B045D8"/>
    <w:rsid w:val="00B0515B"/>
    <w:rsid w:val="00B05663"/>
    <w:rsid w:val="00B05718"/>
    <w:rsid w:val="00B05A21"/>
    <w:rsid w:val="00B067A9"/>
    <w:rsid w:val="00B06C38"/>
    <w:rsid w:val="00B076DB"/>
    <w:rsid w:val="00B10038"/>
    <w:rsid w:val="00B101E9"/>
    <w:rsid w:val="00B107CB"/>
    <w:rsid w:val="00B10BDA"/>
    <w:rsid w:val="00B11FA3"/>
    <w:rsid w:val="00B12817"/>
    <w:rsid w:val="00B13151"/>
    <w:rsid w:val="00B1357A"/>
    <w:rsid w:val="00B13941"/>
    <w:rsid w:val="00B1431C"/>
    <w:rsid w:val="00B1538A"/>
    <w:rsid w:val="00B159AD"/>
    <w:rsid w:val="00B15B70"/>
    <w:rsid w:val="00B16743"/>
    <w:rsid w:val="00B16C3D"/>
    <w:rsid w:val="00B171B7"/>
    <w:rsid w:val="00B174F8"/>
    <w:rsid w:val="00B17682"/>
    <w:rsid w:val="00B17AE2"/>
    <w:rsid w:val="00B17BE7"/>
    <w:rsid w:val="00B207A9"/>
    <w:rsid w:val="00B20973"/>
    <w:rsid w:val="00B20CF9"/>
    <w:rsid w:val="00B21A0F"/>
    <w:rsid w:val="00B22419"/>
    <w:rsid w:val="00B22447"/>
    <w:rsid w:val="00B22CA8"/>
    <w:rsid w:val="00B22FBE"/>
    <w:rsid w:val="00B22FF8"/>
    <w:rsid w:val="00B23153"/>
    <w:rsid w:val="00B24670"/>
    <w:rsid w:val="00B24767"/>
    <w:rsid w:val="00B24983"/>
    <w:rsid w:val="00B24C8A"/>
    <w:rsid w:val="00B24FC3"/>
    <w:rsid w:val="00B256A4"/>
    <w:rsid w:val="00B2589C"/>
    <w:rsid w:val="00B26375"/>
    <w:rsid w:val="00B26A08"/>
    <w:rsid w:val="00B26E24"/>
    <w:rsid w:val="00B27C9B"/>
    <w:rsid w:val="00B30379"/>
    <w:rsid w:val="00B31CFA"/>
    <w:rsid w:val="00B32409"/>
    <w:rsid w:val="00B3240A"/>
    <w:rsid w:val="00B337CF"/>
    <w:rsid w:val="00B33BDB"/>
    <w:rsid w:val="00B34317"/>
    <w:rsid w:val="00B3466E"/>
    <w:rsid w:val="00B34D6C"/>
    <w:rsid w:val="00B34EFF"/>
    <w:rsid w:val="00B35033"/>
    <w:rsid w:val="00B350A2"/>
    <w:rsid w:val="00B3547B"/>
    <w:rsid w:val="00B355B5"/>
    <w:rsid w:val="00B35813"/>
    <w:rsid w:val="00B364EC"/>
    <w:rsid w:val="00B37922"/>
    <w:rsid w:val="00B37BC1"/>
    <w:rsid w:val="00B4052F"/>
    <w:rsid w:val="00B40A4C"/>
    <w:rsid w:val="00B40CBE"/>
    <w:rsid w:val="00B41AD4"/>
    <w:rsid w:val="00B42A8A"/>
    <w:rsid w:val="00B4360A"/>
    <w:rsid w:val="00B4398D"/>
    <w:rsid w:val="00B447C6"/>
    <w:rsid w:val="00B4485F"/>
    <w:rsid w:val="00B44F47"/>
    <w:rsid w:val="00B45716"/>
    <w:rsid w:val="00B45E10"/>
    <w:rsid w:val="00B461BF"/>
    <w:rsid w:val="00B4658A"/>
    <w:rsid w:val="00B46C85"/>
    <w:rsid w:val="00B4766E"/>
    <w:rsid w:val="00B477D3"/>
    <w:rsid w:val="00B50105"/>
    <w:rsid w:val="00B50371"/>
    <w:rsid w:val="00B50519"/>
    <w:rsid w:val="00B506AC"/>
    <w:rsid w:val="00B50ACE"/>
    <w:rsid w:val="00B50D40"/>
    <w:rsid w:val="00B519C5"/>
    <w:rsid w:val="00B51A75"/>
    <w:rsid w:val="00B520A8"/>
    <w:rsid w:val="00B522E2"/>
    <w:rsid w:val="00B5256B"/>
    <w:rsid w:val="00B5274F"/>
    <w:rsid w:val="00B52817"/>
    <w:rsid w:val="00B52AB7"/>
    <w:rsid w:val="00B53AA2"/>
    <w:rsid w:val="00B5466A"/>
    <w:rsid w:val="00B54893"/>
    <w:rsid w:val="00B549E9"/>
    <w:rsid w:val="00B54ECA"/>
    <w:rsid w:val="00B54F02"/>
    <w:rsid w:val="00B55073"/>
    <w:rsid w:val="00B561E3"/>
    <w:rsid w:val="00B56335"/>
    <w:rsid w:val="00B56587"/>
    <w:rsid w:val="00B60106"/>
    <w:rsid w:val="00B60545"/>
    <w:rsid w:val="00B60BEC"/>
    <w:rsid w:val="00B60EA5"/>
    <w:rsid w:val="00B60FBE"/>
    <w:rsid w:val="00B61CE2"/>
    <w:rsid w:val="00B62984"/>
    <w:rsid w:val="00B629D2"/>
    <w:rsid w:val="00B62C9E"/>
    <w:rsid w:val="00B631C0"/>
    <w:rsid w:val="00B631ED"/>
    <w:rsid w:val="00B636D4"/>
    <w:rsid w:val="00B63A25"/>
    <w:rsid w:val="00B6425C"/>
    <w:rsid w:val="00B65B2D"/>
    <w:rsid w:val="00B65C24"/>
    <w:rsid w:val="00B65DB1"/>
    <w:rsid w:val="00B65DF0"/>
    <w:rsid w:val="00B65ED7"/>
    <w:rsid w:val="00B662F5"/>
    <w:rsid w:val="00B6649D"/>
    <w:rsid w:val="00B6698E"/>
    <w:rsid w:val="00B66D3F"/>
    <w:rsid w:val="00B67039"/>
    <w:rsid w:val="00B67F16"/>
    <w:rsid w:val="00B71470"/>
    <w:rsid w:val="00B716AD"/>
    <w:rsid w:val="00B72613"/>
    <w:rsid w:val="00B727C5"/>
    <w:rsid w:val="00B72BD7"/>
    <w:rsid w:val="00B72CC1"/>
    <w:rsid w:val="00B72F9D"/>
    <w:rsid w:val="00B73163"/>
    <w:rsid w:val="00B73409"/>
    <w:rsid w:val="00B73976"/>
    <w:rsid w:val="00B740BA"/>
    <w:rsid w:val="00B74140"/>
    <w:rsid w:val="00B74351"/>
    <w:rsid w:val="00B74779"/>
    <w:rsid w:val="00B74827"/>
    <w:rsid w:val="00B74D05"/>
    <w:rsid w:val="00B752D8"/>
    <w:rsid w:val="00B76383"/>
    <w:rsid w:val="00B7654A"/>
    <w:rsid w:val="00B779F6"/>
    <w:rsid w:val="00B77E97"/>
    <w:rsid w:val="00B826B1"/>
    <w:rsid w:val="00B82A4D"/>
    <w:rsid w:val="00B82A55"/>
    <w:rsid w:val="00B82E3C"/>
    <w:rsid w:val="00B83F51"/>
    <w:rsid w:val="00B840BF"/>
    <w:rsid w:val="00B840E8"/>
    <w:rsid w:val="00B85ADD"/>
    <w:rsid w:val="00B85C82"/>
    <w:rsid w:val="00B85F4A"/>
    <w:rsid w:val="00B86A0F"/>
    <w:rsid w:val="00B86A89"/>
    <w:rsid w:val="00B86C55"/>
    <w:rsid w:val="00B875B1"/>
    <w:rsid w:val="00B878F9"/>
    <w:rsid w:val="00B90298"/>
    <w:rsid w:val="00B90EA6"/>
    <w:rsid w:val="00B90FEF"/>
    <w:rsid w:val="00B91279"/>
    <w:rsid w:val="00B920A4"/>
    <w:rsid w:val="00B92B23"/>
    <w:rsid w:val="00B92CD5"/>
    <w:rsid w:val="00B92EA2"/>
    <w:rsid w:val="00B939C8"/>
    <w:rsid w:val="00B93AA7"/>
    <w:rsid w:val="00B93CF3"/>
    <w:rsid w:val="00B93E92"/>
    <w:rsid w:val="00B93FA9"/>
    <w:rsid w:val="00B94700"/>
    <w:rsid w:val="00B949B3"/>
    <w:rsid w:val="00B94D58"/>
    <w:rsid w:val="00B960AC"/>
    <w:rsid w:val="00B9683C"/>
    <w:rsid w:val="00B96CBC"/>
    <w:rsid w:val="00B96F99"/>
    <w:rsid w:val="00B97D48"/>
    <w:rsid w:val="00BA1998"/>
    <w:rsid w:val="00BA1B74"/>
    <w:rsid w:val="00BA22D1"/>
    <w:rsid w:val="00BA300D"/>
    <w:rsid w:val="00BA3423"/>
    <w:rsid w:val="00BA36E2"/>
    <w:rsid w:val="00BA54CE"/>
    <w:rsid w:val="00BA5535"/>
    <w:rsid w:val="00BA5555"/>
    <w:rsid w:val="00BA567C"/>
    <w:rsid w:val="00BA59DB"/>
    <w:rsid w:val="00BA5BED"/>
    <w:rsid w:val="00BA6673"/>
    <w:rsid w:val="00BA6B9B"/>
    <w:rsid w:val="00BA6C27"/>
    <w:rsid w:val="00BA6F68"/>
    <w:rsid w:val="00BA715E"/>
    <w:rsid w:val="00BA773F"/>
    <w:rsid w:val="00BA7874"/>
    <w:rsid w:val="00BB0412"/>
    <w:rsid w:val="00BB041E"/>
    <w:rsid w:val="00BB0421"/>
    <w:rsid w:val="00BB06A9"/>
    <w:rsid w:val="00BB08DA"/>
    <w:rsid w:val="00BB0AC5"/>
    <w:rsid w:val="00BB0C7B"/>
    <w:rsid w:val="00BB1965"/>
    <w:rsid w:val="00BB2BEE"/>
    <w:rsid w:val="00BB2F82"/>
    <w:rsid w:val="00BB35AB"/>
    <w:rsid w:val="00BB39C7"/>
    <w:rsid w:val="00BB42CA"/>
    <w:rsid w:val="00BB501A"/>
    <w:rsid w:val="00BB5C8C"/>
    <w:rsid w:val="00BB5D19"/>
    <w:rsid w:val="00BB5DAF"/>
    <w:rsid w:val="00BB5E3C"/>
    <w:rsid w:val="00BB5FDD"/>
    <w:rsid w:val="00BB61B8"/>
    <w:rsid w:val="00BB727E"/>
    <w:rsid w:val="00BB7742"/>
    <w:rsid w:val="00BB7885"/>
    <w:rsid w:val="00BC0393"/>
    <w:rsid w:val="00BC0C13"/>
    <w:rsid w:val="00BC1064"/>
    <w:rsid w:val="00BC2F87"/>
    <w:rsid w:val="00BC3406"/>
    <w:rsid w:val="00BC3A33"/>
    <w:rsid w:val="00BC4107"/>
    <w:rsid w:val="00BC42F9"/>
    <w:rsid w:val="00BC4EB1"/>
    <w:rsid w:val="00BC5511"/>
    <w:rsid w:val="00BC6363"/>
    <w:rsid w:val="00BC6AA3"/>
    <w:rsid w:val="00BC709D"/>
    <w:rsid w:val="00BC73DE"/>
    <w:rsid w:val="00BC75C6"/>
    <w:rsid w:val="00BC77D6"/>
    <w:rsid w:val="00BC7E07"/>
    <w:rsid w:val="00BD0DFC"/>
    <w:rsid w:val="00BD0EBB"/>
    <w:rsid w:val="00BD16C1"/>
    <w:rsid w:val="00BD1C43"/>
    <w:rsid w:val="00BD29EC"/>
    <w:rsid w:val="00BD324E"/>
    <w:rsid w:val="00BD3984"/>
    <w:rsid w:val="00BD3F27"/>
    <w:rsid w:val="00BD495E"/>
    <w:rsid w:val="00BD5F95"/>
    <w:rsid w:val="00BD6521"/>
    <w:rsid w:val="00BD67BF"/>
    <w:rsid w:val="00BD6A29"/>
    <w:rsid w:val="00BD6E48"/>
    <w:rsid w:val="00BD6EDF"/>
    <w:rsid w:val="00BD6F6A"/>
    <w:rsid w:val="00BD6F8E"/>
    <w:rsid w:val="00BD72C6"/>
    <w:rsid w:val="00BD7449"/>
    <w:rsid w:val="00BE079F"/>
    <w:rsid w:val="00BE105E"/>
    <w:rsid w:val="00BE10CD"/>
    <w:rsid w:val="00BE19DB"/>
    <w:rsid w:val="00BE1BA5"/>
    <w:rsid w:val="00BE1BDB"/>
    <w:rsid w:val="00BE1C11"/>
    <w:rsid w:val="00BE2680"/>
    <w:rsid w:val="00BE2C44"/>
    <w:rsid w:val="00BE348C"/>
    <w:rsid w:val="00BE37E7"/>
    <w:rsid w:val="00BE3E8C"/>
    <w:rsid w:val="00BE3FCC"/>
    <w:rsid w:val="00BE410D"/>
    <w:rsid w:val="00BE5D8E"/>
    <w:rsid w:val="00BE5EDA"/>
    <w:rsid w:val="00BE6132"/>
    <w:rsid w:val="00BE6D56"/>
    <w:rsid w:val="00BF0647"/>
    <w:rsid w:val="00BF0905"/>
    <w:rsid w:val="00BF0BD3"/>
    <w:rsid w:val="00BF0FE6"/>
    <w:rsid w:val="00BF12D4"/>
    <w:rsid w:val="00BF2080"/>
    <w:rsid w:val="00BF26EB"/>
    <w:rsid w:val="00BF280B"/>
    <w:rsid w:val="00BF2A6E"/>
    <w:rsid w:val="00BF2DE4"/>
    <w:rsid w:val="00BF4972"/>
    <w:rsid w:val="00BF4DBA"/>
    <w:rsid w:val="00BF50FD"/>
    <w:rsid w:val="00BF529A"/>
    <w:rsid w:val="00BF61D0"/>
    <w:rsid w:val="00BF670C"/>
    <w:rsid w:val="00BF6905"/>
    <w:rsid w:val="00BF75F1"/>
    <w:rsid w:val="00C004F1"/>
    <w:rsid w:val="00C00F60"/>
    <w:rsid w:val="00C011FE"/>
    <w:rsid w:val="00C01393"/>
    <w:rsid w:val="00C013E5"/>
    <w:rsid w:val="00C020D7"/>
    <w:rsid w:val="00C02C0E"/>
    <w:rsid w:val="00C02FB8"/>
    <w:rsid w:val="00C03902"/>
    <w:rsid w:val="00C043F4"/>
    <w:rsid w:val="00C04FB8"/>
    <w:rsid w:val="00C05987"/>
    <w:rsid w:val="00C059BB"/>
    <w:rsid w:val="00C0623B"/>
    <w:rsid w:val="00C062DE"/>
    <w:rsid w:val="00C064E4"/>
    <w:rsid w:val="00C06A76"/>
    <w:rsid w:val="00C07956"/>
    <w:rsid w:val="00C07BBE"/>
    <w:rsid w:val="00C10DFF"/>
    <w:rsid w:val="00C1134E"/>
    <w:rsid w:val="00C11D3D"/>
    <w:rsid w:val="00C13026"/>
    <w:rsid w:val="00C1378F"/>
    <w:rsid w:val="00C1468B"/>
    <w:rsid w:val="00C14AA8"/>
    <w:rsid w:val="00C15835"/>
    <w:rsid w:val="00C15A4E"/>
    <w:rsid w:val="00C15CC8"/>
    <w:rsid w:val="00C16D4B"/>
    <w:rsid w:val="00C16F09"/>
    <w:rsid w:val="00C176A3"/>
    <w:rsid w:val="00C176E3"/>
    <w:rsid w:val="00C20121"/>
    <w:rsid w:val="00C2111F"/>
    <w:rsid w:val="00C2131A"/>
    <w:rsid w:val="00C2275F"/>
    <w:rsid w:val="00C22CA3"/>
    <w:rsid w:val="00C23175"/>
    <w:rsid w:val="00C23181"/>
    <w:rsid w:val="00C24025"/>
    <w:rsid w:val="00C242E1"/>
    <w:rsid w:val="00C2435B"/>
    <w:rsid w:val="00C24955"/>
    <w:rsid w:val="00C25F42"/>
    <w:rsid w:val="00C26763"/>
    <w:rsid w:val="00C26EFE"/>
    <w:rsid w:val="00C27001"/>
    <w:rsid w:val="00C27B0F"/>
    <w:rsid w:val="00C301C2"/>
    <w:rsid w:val="00C30876"/>
    <w:rsid w:val="00C3136D"/>
    <w:rsid w:val="00C31935"/>
    <w:rsid w:val="00C319AE"/>
    <w:rsid w:val="00C31B48"/>
    <w:rsid w:val="00C31B96"/>
    <w:rsid w:val="00C31C30"/>
    <w:rsid w:val="00C31CC2"/>
    <w:rsid w:val="00C333E0"/>
    <w:rsid w:val="00C33BDD"/>
    <w:rsid w:val="00C34313"/>
    <w:rsid w:val="00C348B2"/>
    <w:rsid w:val="00C34ECC"/>
    <w:rsid w:val="00C350B0"/>
    <w:rsid w:val="00C363E6"/>
    <w:rsid w:val="00C369AD"/>
    <w:rsid w:val="00C37455"/>
    <w:rsid w:val="00C3754A"/>
    <w:rsid w:val="00C37EEB"/>
    <w:rsid w:val="00C37FEE"/>
    <w:rsid w:val="00C40681"/>
    <w:rsid w:val="00C4075C"/>
    <w:rsid w:val="00C42201"/>
    <w:rsid w:val="00C4295D"/>
    <w:rsid w:val="00C42BB2"/>
    <w:rsid w:val="00C4370D"/>
    <w:rsid w:val="00C4384A"/>
    <w:rsid w:val="00C43935"/>
    <w:rsid w:val="00C43965"/>
    <w:rsid w:val="00C43972"/>
    <w:rsid w:val="00C4461C"/>
    <w:rsid w:val="00C45F6F"/>
    <w:rsid w:val="00C462A6"/>
    <w:rsid w:val="00C46504"/>
    <w:rsid w:val="00C46AFA"/>
    <w:rsid w:val="00C47252"/>
    <w:rsid w:val="00C47BAE"/>
    <w:rsid w:val="00C5006A"/>
    <w:rsid w:val="00C51432"/>
    <w:rsid w:val="00C5152B"/>
    <w:rsid w:val="00C51E00"/>
    <w:rsid w:val="00C51F60"/>
    <w:rsid w:val="00C52494"/>
    <w:rsid w:val="00C52C47"/>
    <w:rsid w:val="00C52D03"/>
    <w:rsid w:val="00C531B9"/>
    <w:rsid w:val="00C53F15"/>
    <w:rsid w:val="00C540A5"/>
    <w:rsid w:val="00C54239"/>
    <w:rsid w:val="00C548A7"/>
    <w:rsid w:val="00C550C6"/>
    <w:rsid w:val="00C55801"/>
    <w:rsid w:val="00C569B6"/>
    <w:rsid w:val="00C56B06"/>
    <w:rsid w:val="00C570E9"/>
    <w:rsid w:val="00C572A5"/>
    <w:rsid w:val="00C5798F"/>
    <w:rsid w:val="00C579E1"/>
    <w:rsid w:val="00C57AE4"/>
    <w:rsid w:val="00C605D4"/>
    <w:rsid w:val="00C60713"/>
    <w:rsid w:val="00C6156D"/>
    <w:rsid w:val="00C615CD"/>
    <w:rsid w:val="00C618CB"/>
    <w:rsid w:val="00C61CA1"/>
    <w:rsid w:val="00C61DD7"/>
    <w:rsid w:val="00C624B2"/>
    <w:rsid w:val="00C62619"/>
    <w:rsid w:val="00C6297C"/>
    <w:rsid w:val="00C635D0"/>
    <w:rsid w:val="00C6364A"/>
    <w:rsid w:val="00C63E2A"/>
    <w:rsid w:val="00C640AA"/>
    <w:rsid w:val="00C64CDA"/>
    <w:rsid w:val="00C64D4E"/>
    <w:rsid w:val="00C6518E"/>
    <w:rsid w:val="00C65387"/>
    <w:rsid w:val="00C65676"/>
    <w:rsid w:val="00C65B28"/>
    <w:rsid w:val="00C66F7D"/>
    <w:rsid w:val="00C6769B"/>
    <w:rsid w:val="00C67FCE"/>
    <w:rsid w:val="00C701E4"/>
    <w:rsid w:val="00C70D3E"/>
    <w:rsid w:val="00C70D3F"/>
    <w:rsid w:val="00C71CD8"/>
    <w:rsid w:val="00C71EE5"/>
    <w:rsid w:val="00C72130"/>
    <w:rsid w:val="00C72ECC"/>
    <w:rsid w:val="00C739F8"/>
    <w:rsid w:val="00C73AE9"/>
    <w:rsid w:val="00C74078"/>
    <w:rsid w:val="00C74125"/>
    <w:rsid w:val="00C742B6"/>
    <w:rsid w:val="00C74499"/>
    <w:rsid w:val="00C745F2"/>
    <w:rsid w:val="00C74876"/>
    <w:rsid w:val="00C74FAF"/>
    <w:rsid w:val="00C751BE"/>
    <w:rsid w:val="00C754EF"/>
    <w:rsid w:val="00C75EEA"/>
    <w:rsid w:val="00C760FB"/>
    <w:rsid w:val="00C769B4"/>
    <w:rsid w:val="00C77D09"/>
    <w:rsid w:val="00C80A3A"/>
    <w:rsid w:val="00C80AC1"/>
    <w:rsid w:val="00C80B8E"/>
    <w:rsid w:val="00C80DB8"/>
    <w:rsid w:val="00C82AED"/>
    <w:rsid w:val="00C82C98"/>
    <w:rsid w:val="00C82E0C"/>
    <w:rsid w:val="00C8442A"/>
    <w:rsid w:val="00C8450A"/>
    <w:rsid w:val="00C846E9"/>
    <w:rsid w:val="00C84818"/>
    <w:rsid w:val="00C85F75"/>
    <w:rsid w:val="00C86020"/>
    <w:rsid w:val="00C864A9"/>
    <w:rsid w:val="00C86769"/>
    <w:rsid w:val="00C867DF"/>
    <w:rsid w:val="00C90469"/>
    <w:rsid w:val="00C91255"/>
    <w:rsid w:val="00C91E4E"/>
    <w:rsid w:val="00C91FF6"/>
    <w:rsid w:val="00C9339C"/>
    <w:rsid w:val="00C933DA"/>
    <w:rsid w:val="00C93409"/>
    <w:rsid w:val="00C93512"/>
    <w:rsid w:val="00C93793"/>
    <w:rsid w:val="00C94368"/>
    <w:rsid w:val="00C94501"/>
    <w:rsid w:val="00C94B81"/>
    <w:rsid w:val="00C94EAA"/>
    <w:rsid w:val="00C95AC2"/>
    <w:rsid w:val="00C96A31"/>
    <w:rsid w:val="00C96A92"/>
    <w:rsid w:val="00C96DCA"/>
    <w:rsid w:val="00C96E11"/>
    <w:rsid w:val="00C97471"/>
    <w:rsid w:val="00C97805"/>
    <w:rsid w:val="00C9789B"/>
    <w:rsid w:val="00C97A3A"/>
    <w:rsid w:val="00C97C08"/>
    <w:rsid w:val="00C97C52"/>
    <w:rsid w:val="00CA03F6"/>
    <w:rsid w:val="00CA0997"/>
    <w:rsid w:val="00CA0DCC"/>
    <w:rsid w:val="00CA125D"/>
    <w:rsid w:val="00CA1359"/>
    <w:rsid w:val="00CA151F"/>
    <w:rsid w:val="00CA176D"/>
    <w:rsid w:val="00CA1D49"/>
    <w:rsid w:val="00CA1E2B"/>
    <w:rsid w:val="00CA296E"/>
    <w:rsid w:val="00CA3BE8"/>
    <w:rsid w:val="00CA455B"/>
    <w:rsid w:val="00CA5F81"/>
    <w:rsid w:val="00CA613B"/>
    <w:rsid w:val="00CA6232"/>
    <w:rsid w:val="00CA66A8"/>
    <w:rsid w:val="00CA6C4D"/>
    <w:rsid w:val="00CA72B7"/>
    <w:rsid w:val="00CA7DDB"/>
    <w:rsid w:val="00CA7E24"/>
    <w:rsid w:val="00CB1566"/>
    <w:rsid w:val="00CB15E6"/>
    <w:rsid w:val="00CB22E0"/>
    <w:rsid w:val="00CB28A6"/>
    <w:rsid w:val="00CB46E7"/>
    <w:rsid w:val="00CB4C52"/>
    <w:rsid w:val="00CB4FC6"/>
    <w:rsid w:val="00CB53EE"/>
    <w:rsid w:val="00CB5726"/>
    <w:rsid w:val="00CB5741"/>
    <w:rsid w:val="00CB627F"/>
    <w:rsid w:val="00CB656C"/>
    <w:rsid w:val="00CB7034"/>
    <w:rsid w:val="00CB70CC"/>
    <w:rsid w:val="00CB74A4"/>
    <w:rsid w:val="00CB7DED"/>
    <w:rsid w:val="00CC0593"/>
    <w:rsid w:val="00CC078D"/>
    <w:rsid w:val="00CC12CD"/>
    <w:rsid w:val="00CC15EE"/>
    <w:rsid w:val="00CC1904"/>
    <w:rsid w:val="00CC250A"/>
    <w:rsid w:val="00CC2CBF"/>
    <w:rsid w:val="00CC3580"/>
    <w:rsid w:val="00CC3C72"/>
    <w:rsid w:val="00CC4241"/>
    <w:rsid w:val="00CC58E6"/>
    <w:rsid w:val="00CC623E"/>
    <w:rsid w:val="00CC6ADB"/>
    <w:rsid w:val="00CC7350"/>
    <w:rsid w:val="00CC79F1"/>
    <w:rsid w:val="00CC7A09"/>
    <w:rsid w:val="00CC7EA3"/>
    <w:rsid w:val="00CC7FA5"/>
    <w:rsid w:val="00CD0173"/>
    <w:rsid w:val="00CD0DA2"/>
    <w:rsid w:val="00CD2185"/>
    <w:rsid w:val="00CD222A"/>
    <w:rsid w:val="00CD2237"/>
    <w:rsid w:val="00CD286A"/>
    <w:rsid w:val="00CD324C"/>
    <w:rsid w:val="00CD38FF"/>
    <w:rsid w:val="00CD3902"/>
    <w:rsid w:val="00CD393E"/>
    <w:rsid w:val="00CD3B66"/>
    <w:rsid w:val="00CD3C8A"/>
    <w:rsid w:val="00CD3E48"/>
    <w:rsid w:val="00CD59A1"/>
    <w:rsid w:val="00CD5D7D"/>
    <w:rsid w:val="00CD5D8D"/>
    <w:rsid w:val="00CD6A92"/>
    <w:rsid w:val="00CD7068"/>
    <w:rsid w:val="00CE0392"/>
    <w:rsid w:val="00CE05B0"/>
    <w:rsid w:val="00CE116A"/>
    <w:rsid w:val="00CE1AC0"/>
    <w:rsid w:val="00CE2207"/>
    <w:rsid w:val="00CE232F"/>
    <w:rsid w:val="00CE2441"/>
    <w:rsid w:val="00CE336E"/>
    <w:rsid w:val="00CE3548"/>
    <w:rsid w:val="00CE35C2"/>
    <w:rsid w:val="00CE418D"/>
    <w:rsid w:val="00CE483D"/>
    <w:rsid w:val="00CE497A"/>
    <w:rsid w:val="00CE4D23"/>
    <w:rsid w:val="00CE4DE9"/>
    <w:rsid w:val="00CE51C2"/>
    <w:rsid w:val="00CE5726"/>
    <w:rsid w:val="00CE5F57"/>
    <w:rsid w:val="00CE601D"/>
    <w:rsid w:val="00CE6CE8"/>
    <w:rsid w:val="00CE7376"/>
    <w:rsid w:val="00CE7757"/>
    <w:rsid w:val="00CE7E5F"/>
    <w:rsid w:val="00CF0BEA"/>
    <w:rsid w:val="00CF0E2E"/>
    <w:rsid w:val="00CF1168"/>
    <w:rsid w:val="00CF2CE4"/>
    <w:rsid w:val="00CF318E"/>
    <w:rsid w:val="00CF334C"/>
    <w:rsid w:val="00CF3EF7"/>
    <w:rsid w:val="00CF4850"/>
    <w:rsid w:val="00CF58AA"/>
    <w:rsid w:val="00CF612A"/>
    <w:rsid w:val="00CF6377"/>
    <w:rsid w:val="00CF6862"/>
    <w:rsid w:val="00CF7D31"/>
    <w:rsid w:val="00D00519"/>
    <w:rsid w:val="00D017A6"/>
    <w:rsid w:val="00D01BF7"/>
    <w:rsid w:val="00D02536"/>
    <w:rsid w:val="00D026D9"/>
    <w:rsid w:val="00D029EB"/>
    <w:rsid w:val="00D034F9"/>
    <w:rsid w:val="00D0377F"/>
    <w:rsid w:val="00D04365"/>
    <w:rsid w:val="00D04CE5"/>
    <w:rsid w:val="00D05264"/>
    <w:rsid w:val="00D05A9E"/>
    <w:rsid w:val="00D07E70"/>
    <w:rsid w:val="00D07FDB"/>
    <w:rsid w:val="00D10820"/>
    <w:rsid w:val="00D1139F"/>
    <w:rsid w:val="00D114F7"/>
    <w:rsid w:val="00D11A28"/>
    <w:rsid w:val="00D125C0"/>
    <w:rsid w:val="00D12871"/>
    <w:rsid w:val="00D129B8"/>
    <w:rsid w:val="00D12B2B"/>
    <w:rsid w:val="00D12C2E"/>
    <w:rsid w:val="00D12E22"/>
    <w:rsid w:val="00D13A8C"/>
    <w:rsid w:val="00D142D2"/>
    <w:rsid w:val="00D1482E"/>
    <w:rsid w:val="00D14843"/>
    <w:rsid w:val="00D14922"/>
    <w:rsid w:val="00D15393"/>
    <w:rsid w:val="00D15AEC"/>
    <w:rsid w:val="00D16AA3"/>
    <w:rsid w:val="00D1728B"/>
    <w:rsid w:val="00D173DA"/>
    <w:rsid w:val="00D17B2B"/>
    <w:rsid w:val="00D17BE0"/>
    <w:rsid w:val="00D20007"/>
    <w:rsid w:val="00D2043F"/>
    <w:rsid w:val="00D2070B"/>
    <w:rsid w:val="00D207A1"/>
    <w:rsid w:val="00D2272D"/>
    <w:rsid w:val="00D22B6C"/>
    <w:rsid w:val="00D22B8E"/>
    <w:rsid w:val="00D22D3A"/>
    <w:rsid w:val="00D23029"/>
    <w:rsid w:val="00D237EE"/>
    <w:rsid w:val="00D23A0B"/>
    <w:rsid w:val="00D23B64"/>
    <w:rsid w:val="00D23E19"/>
    <w:rsid w:val="00D23E23"/>
    <w:rsid w:val="00D2511D"/>
    <w:rsid w:val="00D267AF"/>
    <w:rsid w:val="00D27713"/>
    <w:rsid w:val="00D277D7"/>
    <w:rsid w:val="00D27E4E"/>
    <w:rsid w:val="00D27F01"/>
    <w:rsid w:val="00D3033C"/>
    <w:rsid w:val="00D3039F"/>
    <w:rsid w:val="00D31035"/>
    <w:rsid w:val="00D31198"/>
    <w:rsid w:val="00D311D9"/>
    <w:rsid w:val="00D31323"/>
    <w:rsid w:val="00D31CAF"/>
    <w:rsid w:val="00D33045"/>
    <w:rsid w:val="00D33A2F"/>
    <w:rsid w:val="00D33B3D"/>
    <w:rsid w:val="00D3459A"/>
    <w:rsid w:val="00D34D13"/>
    <w:rsid w:val="00D356A7"/>
    <w:rsid w:val="00D360B2"/>
    <w:rsid w:val="00D36598"/>
    <w:rsid w:val="00D365E1"/>
    <w:rsid w:val="00D37AD5"/>
    <w:rsid w:val="00D40452"/>
    <w:rsid w:val="00D40464"/>
    <w:rsid w:val="00D40F29"/>
    <w:rsid w:val="00D4117D"/>
    <w:rsid w:val="00D416E5"/>
    <w:rsid w:val="00D41D41"/>
    <w:rsid w:val="00D4265B"/>
    <w:rsid w:val="00D43B78"/>
    <w:rsid w:val="00D43FF2"/>
    <w:rsid w:val="00D44178"/>
    <w:rsid w:val="00D4439E"/>
    <w:rsid w:val="00D443E5"/>
    <w:rsid w:val="00D4488E"/>
    <w:rsid w:val="00D448A2"/>
    <w:rsid w:val="00D44DCD"/>
    <w:rsid w:val="00D45C03"/>
    <w:rsid w:val="00D45E1F"/>
    <w:rsid w:val="00D4660F"/>
    <w:rsid w:val="00D46A77"/>
    <w:rsid w:val="00D46EBC"/>
    <w:rsid w:val="00D47194"/>
    <w:rsid w:val="00D47A13"/>
    <w:rsid w:val="00D47B2B"/>
    <w:rsid w:val="00D50032"/>
    <w:rsid w:val="00D50251"/>
    <w:rsid w:val="00D50613"/>
    <w:rsid w:val="00D50A1C"/>
    <w:rsid w:val="00D50B4B"/>
    <w:rsid w:val="00D50C0E"/>
    <w:rsid w:val="00D51150"/>
    <w:rsid w:val="00D52004"/>
    <w:rsid w:val="00D522DA"/>
    <w:rsid w:val="00D529F2"/>
    <w:rsid w:val="00D52A5B"/>
    <w:rsid w:val="00D53726"/>
    <w:rsid w:val="00D548D7"/>
    <w:rsid w:val="00D54F2F"/>
    <w:rsid w:val="00D55190"/>
    <w:rsid w:val="00D5583F"/>
    <w:rsid w:val="00D56D92"/>
    <w:rsid w:val="00D56F7C"/>
    <w:rsid w:val="00D5769F"/>
    <w:rsid w:val="00D57921"/>
    <w:rsid w:val="00D57EA1"/>
    <w:rsid w:val="00D57F8B"/>
    <w:rsid w:val="00D606C2"/>
    <w:rsid w:val="00D60E68"/>
    <w:rsid w:val="00D61236"/>
    <w:rsid w:val="00D61700"/>
    <w:rsid w:val="00D62463"/>
    <w:rsid w:val="00D6287F"/>
    <w:rsid w:val="00D62919"/>
    <w:rsid w:val="00D629BB"/>
    <w:rsid w:val="00D62DC9"/>
    <w:rsid w:val="00D6326D"/>
    <w:rsid w:val="00D636BC"/>
    <w:rsid w:val="00D636EB"/>
    <w:rsid w:val="00D63922"/>
    <w:rsid w:val="00D6399C"/>
    <w:rsid w:val="00D63B9D"/>
    <w:rsid w:val="00D63EBC"/>
    <w:rsid w:val="00D6408B"/>
    <w:rsid w:val="00D643E9"/>
    <w:rsid w:val="00D647CD"/>
    <w:rsid w:val="00D64D0D"/>
    <w:rsid w:val="00D64EAF"/>
    <w:rsid w:val="00D65A92"/>
    <w:rsid w:val="00D65DA0"/>
    <w:rsid w:val="00D66047"/>
    <w:rsid w:val="00D66057"/>
    <w:rsid w:val="00D667C3"/>
    <w:rsid w:val="00D6710F"/>
    <w:rsid w:val="00D67321"/>
    <w:rsid w:val="00D67F05"/>
    <w:rsid w:val="00D70E10"/>
    <w:rsid w:val="00D7167E"/>
    <w:rsid w:val="00D71D12"/>
    <w:rsid w:val="00D71E21"/>
    <w:rsid w:val="00D73928"/>
    <w:rsid w:val="00D73B4C"/>
    <w:rsid w:val="00D74906"/>
    <w:rsid w:val="00D74D30"/>
    <w:rsid w:val="00D7593A"/>
    <w:rsid w:val="00D75BB5"/>
    <w:rsid w:val="00D75BBA"/>
    <w:rsid w:val="00D7628E"/>
    <w:rsid w:val="00D7671D"/>
    <w:rsid w:val="00D76F81"/>
    <w:rsid w:val="00D771B9"/>
    <w:rsid w:val="00D7736A"/>
    <w:rsid w:val="00D77914"/>
    <w:rsid w:val="00D77D82"/>
    <w:rsid w:val="00D813C3"/>
    <w:rsid w:val="00D813EC"/>
    <w:rsid w:val="00D81A4B"/>
    <w:rsid w:val="00D82D41"/>
    <w:rsid w:val="00D82D58"/>
    <w:rsid w:val="00D82F24"/>
    <w:rsid w:val="00D83DC4"/>
    <w:rsid w:val="00D84508"/>
    <w:rsid w:val="00D84A39"/>
    <w:rsid w:val="00D84B82"/>
    <w:rsid w:val="00D84D70"/>
    <w:rsid w:val="00D856AB"/>
    <w:rsid w:val="00D85801"/>
    <w:rsid w:val="00D86FA8"/>
    <w:rsid w:val="00D8734C"/>
    <w:rsid w:val="00D910E0"/>
    <w:rsid w:val="00D93AD7"/>
    <w:rsid w:val="00D94460"/>
    <w:rsid w:val="00D947EA"/>
    <w:rsid w:val="00D95149"/>
    <w:rsid w:val="00D952B3"/>
    <w:rsid w:val="00D95C97"/>
    <w:rsid w:val="00D95F2F"/>
    <w:rsid w:val="00D9657B"/>
    <w:rsid w:val="00D968D8"/>
    <w:rsid w:val="00D978D4"/>
    <w:rsid w:val="00D97BA7"/>
    <w:rsid w:val="00DA040A"/>
    <w:rsid w:val="00DA0939"/>
    <w:rsid w:val="00DA0F1E"/>
    <w:rsid w:val="00DA11FA"/>
    <w:rsid w:val="00DA174F"/>
    <w:rsid w:val="00DA17AA"/>
    <w:rsid w:val="00DA17D2"/>
    <w:rsid w:val="00DA1E17"/>
    <w:rsid w:val="00DA2098"/>
    <w:rsid w:val="00DA296A"/>
    <w:rsid w:val="00DA2BFE"/>
    <w:rsid w:val="00DA3297"/>
    <w:rsid w:val="00DA340D"/>
    <w:rsid w:val="00DA4128"/>
    <w:rsid w:val="00DA477B"/>
    <w:rsid w:val="00DA531B"/>
    <w:rsid w:val="00DA63D0"/>
    <w:rsid w:val="00DA6E85"/>
    <w:rsid w:val="00DA6EE7"/>
    <w:rsid w:val="00DA771C"/>
    <w:rsid w:val="00DB00C3"/>
    <w:rsid w:val="00DB1233"/>
    <w:rsid w:val="00DB12B2"/>
    <w:rsid w:val="00DB1A5D"/>
    <w:rsid w:val="00DB1E3C"/>
    <w:rsid w:val="00DB1F06"/>
    <w:rsid w:val="00DB1F43"/>
    <w:rsid w:val="00DB2E3F"/>
    <w:rsid w:val="00DB3D5B"/>
    <w:rsid w:val="00DB4251"/>
    <w:rsid w:val="00DB4264"/>
    <w:rsid w:val="00DB5030"/>
    <w:rsid w:val="00DB5409"/>
    <w:rsid w:val="00DB545F"/>
    <w:rsid w:val="00DB5958"/>
    <w:rsid w:val="00DB64D5"/>
    <w:rsid w:val="00DB7112"/>
    <w:rsid w:val="00DB73E3"/>
    <w:rsid w:val="00DB7AC9"/>
    <w:rsid w:val="00DC00A9"/>
    <w:rsid w:val="00DC0362"/>
    <w:rsid w:val="00DC26CE"/>
    <w:rsid w:val="00DC2B39"/>
    <w:rsid w:val="00DC45BD"/>
    <w:rsid w:val="00DC4778"/>
    <w:rsid w:val="00DC4B84"/>
    <w:rsid w:val="00DC5016"/>
    <w:rsid w:val="00DC5863"/>
    <w:rsid w:val="00DC5889"/>
    <w:rsid w:val="00DC5BE3"/>
    <w:rsid w:val="00DC6530"/>
    <w:rsid w:val="00DC6C15"/>
    <w:rsid w:val="00DC6D7E"/>
    <w:rsid w:val="00DC6F84"/>
    <w:rsid w:val="00DC7019"/>
    <w:rsid w:val="00DC7331"/>
    <w:rsid w:val="00DD27EA"/>
    <w:rsid w:val="00DD29D6"/>
    <w:rsid w:val="00DD363B"/>
    <w:rsid w:val="00DD37EA"/>
    <w:rsid w:val="00DD4274"/>
    <w:rsid w:val="00DD45A3"/>
    <w:rsid w:val="00DD484F"/>
    <w:rsid w:val="00DD5185"/>
    <w:rsid w:val="00DD5FDB"/>
    <w:rsid w:val="00DD66B0"/>
    <w:rsid w:val="00DD6C28"/>
    <w:rsid w:val="00DD7782"/>
    <w:rsid w:val="00DD7A85"/>
    <w:rsid w:val="00DE0B12"/>
    <w:rsid w:val="00DE119B"/>
    <w:rsid w:val="00DE12E4"/>
    <w:rsid w:val="00DE1894"/>
    <w:rsid w:val="00DE1B06"/>
    <w:rsid w:val="00DE1D25"/>
    <w:rsid w:val="00DE1F70"/>
    <w:rsid w:val="00DE23FF"/>
    <w:rsid w:val="00DE2AB2"/>
    <w:rsid w:val="00DE3CAD"/>
    <w:rsid w:val="00DE4A49"/>
    <w:rsid w:val="00DE5654"/>
    <w:rsid w:val="00DE5BE9"/>
    <w:rsid w:val="00DE6697"/>
    <w:rsid w:val="00DE6BE0"/>
    <w:rsid w:val="00DE6DCA"/>
    <w:rsid w:val="00DE6EA5"/>
    <w:rsid w:val="00DE6F37"/>
    <w:rsid w:val="00DE71B1"/>
    <w:rsid w:val="00DE7840"/>
    <w:rsid w:val="00DF0141"/>
    <w:rsid w:val="00DF01A4"/>
    <w:rsid w:val="00DF0B4C"/>
    <w:rsid w:val="00DF0DD8"/>
    <w:rsid w:val="00DF11EB"/>
    <w:rsid w:val="00DF16F1"/>
    <w:rsid w:val="00DF203B"/>
    <w:rsid w:val="00DF21D0"/>
    <w:rsid w:val="00DF2455"/>
    <w:rsid w:val="00DF2691"/>
    <w:rsid w:val="00DF2D89"/>
    <w:rsid w:val="00DF312D"/>
    <w:rsid w:val="00DF3389"/>
    <w:rsid w:val="00DF33CA"/>
    <w:rsid w:val="00DF4038"/>
    <w:rsid w:val="00DF4DAC"/>
    <w:rsid w:val="00DF62A6"/>
    <w:rsid w:val="00DF7099"/>
    <w:rsid w:val="00E0068C"/>
    <w:rsid w:val="00E00804"/>
    <w:rsid w:val="00E00C38"/>
    <w:rsid w:val="00E016DC"/>
    <w:rsid w:val="00E01D09"/>
    <w:rsid w:val="00E01EE4"/>
    <w:rsid w:val="00E022A8"/>
    <w:rsid w:val="00E02D5D"/>
    <w:rsid w:val="00E04196"/>
    <w:rsid w:val="00E046E9"/>
    <w:rsid w:val="00E0471F"/>
    <w:rsid w:val="00E0481A"/>
    <w:rsid w:val="00E052AD"/>
    <w:rsid w:val="00E053BE"/>
    <w:rsid w:val="00E05A75"/>
    <w:rsid w:val="00E05E0C"/>
    <w:rsid w:val="00E062F4"/>
    <w:rsid w:val="00E0649E"/>
    <w:rsid w:val="00E06E62"/>
    <w:rsid w:val="00E07198"/>
    <w:rsid w:val="00E07402"/>
    <w:rsid w:val="00E1055D"/>
    <w:rsid w:val="00E10C20"/>
    <w:rsid w:val="00E10E39"/>
    <w:rsid w:val="00E10E5D"/>
    <w:rsid w:val="00E11559"/>
    <w:rsid w:val="00E11DF8"/>
    <w:rsid w:val="00E126B6"/>
    <w:rsid w:val="00E12893"/>
    <w:rsid w:val="00E12981"/>
    <w:rsid w:val="00E143F2"/>
    <w:rsid w:val="00E1447A"/>
    <w:rsid w:val="00E149CC"/>
    <w:rsid w:val="00E14A2B"/>
    <w:rsid w:val="00E14A8E"/>
    <w:rsid w:val="00E14FBD"/>
    <w:rsid w:val="00E15533"/>
    <w:rsid w:val="00E1633B"/>
    <w:rsid w:val="00E16A9D"/>
    <w:rsid w:val="00E17461"/>
    <w:rsid w:val="00E17CE6"/>
    <w:rsid w:val="00E20200"/>
    <w:rsid w:val="00E2057E"/>
    <w:rsid w:val="00E20B0A"/>
    <w:rsid w:val="00E20CE2"/>
    <w:rsid w:val="00E20F50"/>
    <w:rsid w:val="00E21D8F"/>
    <w:rsid w:val="00E222D7"/>
    <w:rsid w:val="00E2230C"/>
    <w:rsid w:val="00E2245E"/>
    <w:rsid w:val="00E23018"/>
    <w:rsid w:val="00E235D9"/>
    <w:rsid w:val="00E2540A"/>
    <w:rsid w:val="00E25B51"/>
    <w:rsid w:val="00E25CD5"/>
    <w:rsid w:val="00E2631E"/>
    <w:rsid w:val="00E2676D"/>
    <w:rsid w:val="00E26781"/>
    <w:rsid w:val="00E26D81"/>
    <w:rsid w:val="00E26E07"/>
    <w:rsid w:val="00E274F7"/>
    <w:rsid w:val="00E27782"/>
    <w:rsid w:val="00E30E59"/>
    <w:rsid w:val="00E31063"/>
    <w:rsid w:val="00E31160"/>
    <w:rsid w:val="00E3142D"/>
    <w:rsid w:val="00E316E7"/>
    <w:rsid w:val="00E3186F"/>
    <w:rsid w:val="00E31E6B"/>
    <w:rsid w:val="00E32F8D"/>
    <w:rsid w:val="00E340E3"/>
    <w:rsid w:val="00E34A84"/>
    <w:rsid w:val="00E34A9C"/>
    <w:rsid w:val="00E34BE3"/>
    <w:rsid w:val="00E34F89"/>
    <w:rsid w:val="00E35309"/>
    <w:rsid w:val="00E35708"/>
    <w:rsid w:val="00E35D80"/>
    <w:rsid w:val="00E365FF"/>
    <w:rsid w:val="00E36869"/>
    <w:rsid w:val="00E36ACF"/>
    <w:rsid w:val="00E37083"/>
    <w:rsid w:val="00E3781F"/>
    <w:rsid w:val="00E37CF7"/>
    <w:rsid w:val="00E400BA"/>
    <w:rsid w:val="00E4014A"/>
    <w:rsid w:val="00E403F8"/>
    <w:rsid w:val="00E40F69"/>
    <w:rsid w:val="00E41830"/>
    <w:rsid w:val="00E41FDD"/>
    <w:rsid w:val="00E421FA"/>
    <w:rsid w:val="00E4239F"/>
    <w:rsid w:val="00E42504"/>
    <w:rsid w:val="00E426A4"/>
    <w:rsid w:val="00E428F3"/>
    <w:rsid w:val="00E42A96"/>
    <w:rsid w:val="00E4314B"/>
    <w:rsid w:val="00E43DB1"/>
    <w:rsid w:val="00E43FFA"/>
    <w:rsid w:val="00E44084"/>
    <w:rsid w:val="00E448FE"/>
    <w:rsid w:val="00E44AA6"/>
    <w:rsid w:val="00E44F33"/>
    <w:rsid w:val="00E457FB"/>
    <w:rsid w:val="00E45800"/>
    <w:rsid w:val="00E4597B"/>
    <w:rsid w:val="00E45EBF"/>
    <w:rsid w:val="00E4612B"/>
    <w:rsid w:val="00E462D8"/>
    <w:rsid w:val="00E4647F"/>
    <w:rsid w:val="00E464C9"/>
    <w:rsid w:val="00E4667F"/>
    <w:rsid w:val="00E4687A"/>
    <w:rsid w:val="00E46AE7"/>
    <w:rsid w:val="00E46AFA"/>
    <w:rsid w:val="00E46B73"/>
    <w:rsid w:val="00E46C58"/>
    <w:rsid w:val="00E4728E"/>
    <w:rsid w:val="00E5101A"/>
    <w:rsid w:val="00E51EFA"/>
    <w:rsid w:val="00E52334"/>
    <w:rsid w:val="00E52DDE"/>
    <w:rsid w:val="00E55AA9"/>
    <w:rsid w:val="00E55C5D"/>
    <w:rsid w:val="00E55D9B"/>
    <w:rsid w:val="00E56584"/>
    <w:rsid w:val="00E56C9B"/>
    <w:rsid w:val="00E5707C"/>
    <w:rsid w:val="00E5735B"/>
    <w:rsid w:val="00E57452"/>
    <w:rsid w:val="00E6183E"/>
    <w:rsid w:val="00E61D9B"/>
    <w:rsid w:val="00E6202C"/>
    <w:rsid w:val="00E6218F"/>
    <w:rsid w:val="00E6228D"/>
    <w:rsid w:val="00E62559"/>
    <w:rsid w:val="00E6264A"/>
    <w:rsid w:val="00E62792"/>
    <w:rsid w:val="00E62BE5"/>
    <w:rsid w:val="00E62C4F"/>
    <w:rsid w:val="00E62D71"/>
    <w:rsid w:val="00E62FD1"/>
    <w:rsid w:val="00E6311D"/>
    <w:rsid w:val="00E63321"/>
    <w:rsid w:val="00E6342B"/>
    <w:rsid w:val="00E63B18"/>
    <w:rsid w:val="00E644DB"/>
    <w:rsid w:val="00E64BE4"/>
    <w:rsid w:val="00E655CA"/>
    <w:rsid w:val="00E66D31"/>
    <w:rsid w:val="00E673AA"/>
    <w:rsid w:val="00E67A10"/>
    <w:rsid w:val="00E67D13"/>
    <w:rsid w:val="00E7073A"/>
    <w:rsid w:val="00E7087A"/>
    <w:rsid w:val="00E72291"/>
    <w:rsid w:val="00E72CFB"/>
    <w:rsid w:val="00E73260"/>
    <w:rsid w:val="00E733DA"/>
    <w:rsid w:val="00E73AFC"/>
    <w:rsid w:val="00E73DDF"/>
    <w:rsid w:val="00E73EBB"/>
    <w:rsid w:val="00E74391"/>
    <w:rsid w:val="00E74802"/>
    <w:rsid w:val="00E753E3"/>
    <w:rsid w:val="00E7674D"/>
    <w:rsid w:val="00E76F6F"/>
    <w:rsid w:val="00E77134"/>
    <w:rsid w:val="00E7724E"/>
    <w:rsid w:val="00E7754B"/>
    <w:rsid w:val="00E77681"/>
    <w:rsid w:val="00E778A1"/>
    <w:rsid w:val="00E77DE4"/>
    <w:rsid w:val="00E80736"/>
    <w:rsid w:val="00E80F1C"/>
    <w:rsid w:val="00E812C0"/>
    <w:rsid w:val="00E81D0E"/>
    <w:rsid w:val="00E81D56"/>
    <w:rsid w:val="00E827D8"/>
    <w:rsid w:val="00E82B07"/>
    <w:rsid w:val="00E833F4"/>
    <w:rsid w:val="00E83719"/>
    <w:rsid w:val="00E84160"/>
    <w:rsid w:val="00E8452E"/>
    <w:rsid w:val="00E84725"/>
    <w:rsid w:val="00E84A69"/>
    <w:rsid w:val="00E85B08"/>
    <w:rsid w:val="00E85C67"/>
    <w:rsid w:val="00E86284"/>
    <w:rsid w:val="00E8638C"/>
    <w:rsid w:val="00E87540"/>
    <w:rsid w:val="00E905E0"/>
    <w:rsid w:val="00E90B7C"/>
    <w:rsid w:val="00E9100C"/>
    <w:rsid w:val="00E92193"/>
    <w:rsid w:val="00E93A90"/>
    <w:rsid w:val="00E94C8A"/>
    <w:rsid w:val="00E94CBC"/>
    <w:rsid w:val="00E94E52"/>
    <w:rsid w:val="00E9536F"/>
    <w:rsid w:val="00E95A02"/>
    <w:rsid w:val="00E95C34"/>
    <w:rsid w:val="00E95C4C"/>
    <w:rsid w:val="00E95CF6"/>
    <w:rsid w:val="00E96405"/>
    <w:rsid w:val="00E969A1"/>
    <w:rsid w:val="00E96CA8"/>
    <w:rsid w:val="00E97EDC"/>
    <w:rsid w:val="00EA0091"/>
    <w:rsid w:val="00EA054E"/>
    <w:rsid w:val="00EA12DB"/>
    <w:rsid w:val="00EA165E"/>
    <w:rsid w:val="00EA17F5"/>
    <w:rsid w:val="00EA221A"/>
    <w:rsid w:val="00EA26BB"/>
    <w:rsid w:val="00EA2B59"/>
    <w:rsid w:val="00EA2BFD"/>
    <w:rsid w:val="00EA438C"/>
    <w:rsid w:val="00EA43CF"/>
    <w:rsid w:val="00EA4A13"/>
    <w:rsid w:val="00EA5166"/>
    <w:rsid w:val="00EA6793"/>
    <w:rsid w:val="00EA712D"/>
    <w:rsid w:val="00EA7295"/>
    <w:rsid w:val="00EA72E2"/>
    <w:rsid w:val="00EA7331"/>
    <w:rsid w:val="00EA7E53"/>
    <w:rsid w:val="00EA7ECE"/>
    <w:rsid w:val="00EB0876"/>
    <w:rsid w:val="00EB11E3"/>
    <w:rsid w:val="00EB17F2"/>
    <w:rsid w:val="00EB21B0"/>
    <w:rsid w:val="00EB2ADE"/>
    <w:rsid w:val="00EB30E1"/>
    <w:rsid w:val="00EB30FB"/>
    <w:rsid w:val="00EB4143"/>
    <w:rsid w:val="00EB47FB"/>
    <w:rsid w:val="00EB496E"/>
    <w:rsid w:val="00EB4C54"/>
    <w:rsid w:val="00EB4DDE"/>
    <w:rsid w:val="00EB4E06"/>
    <w:rsid w:val="00EB5029"/>
    <w:rsid w:val="00EB5159"/>
    <w:rsid w:val="00EB5475"/>
    <w:rsid w:val="00EB57F6"/>
    <w:rsid w:val="00EB602A"/>
    <w:rsid w:val="00EB63F0"/>
    <w:rsid w:val="00EB6C2C"/>
    <w:rsid w:val="00EB7A3E"/>
    <w:rsid w:val="00EC049D"/>
    <w:rsid w:val="00EC1047"/>
    <w:rsid w:val="00EC10CD"/>
    <w:rsid w:val="00EC1EE2"/>
    <w:rsid w:val="00EC2163"/>
    <w:rsid w:val="00EC21EB"/>
    <w:rsid w:val="00EC343B"/>
    <w:rsid w:val="00EC3550"/>
    <w:rsid w:val="00EC3842"/>
    <w:rsid w:val="00EC393F"/>
    <w:rsid w:val="00EC3F4B"/>
    <w:rsid w:val="00EC4076"/>
    <w:rsid w:val="00EC439E"/>
    <w:rsid w:val="00EC5A25"/>
    <w:rsid w:val="00EC5B76"/>
    <w:rsid w:val="00EC5E15"/>
    <w:rsid w:val="00EC607B"/>
    <w:rsid w:val="00EC6F6D"/>
    <w:rsid w:val="00EC71C2"/>
    <w:rsid w:val="00EC7D55"/>
    <w:rsid w:val="00ED0226"/>
    <w:rsid w:val="00ED0A0B"/>
    <w:rsid w:val="00ED0DB4"/>
    <w:rsid w:val="00ED0E4E"/>
    <w:rsid w:val="00ED1218"/>
    <w:rsid w:val="00ED19CE"/>
    <w:rsid w:val="00ED1E29"/>
    <w:rsid w:val="00ED21CD"/>
    <w:rsid w:val="00ED2CA6"/>
    <w:rsid w:val="00ED3A4C"/>
    <w:rsid w:val="00ED4142"/>
    <w:rsid w:val="00ED4B5D"/>
    <w:rsid w:val="00ED4EEE"/>
    <w:rsid w:val="00ED576E"/>
    <w:rsid w:val="00ED5CCB"/>
    <w:rsid w:val="00ED60EC"/>
    <w:rsid w:val="00ED6C86"/>
    <w:rsid w:val="00ED7043"/>
    <w:rsid w:val="00ED76F1"/>
    <w:rsid w:val="00ED776F"/>
    <w:rsid w:val="00ED7AED"/>
    <w:rsid w:val="00ED7D23"/>
    <w:rsid w:val="00EE01C9"/>
    <w:rsid w:val="00EE0B6F"/>
    <w:rsid w:val="00EE1212"/>
    <w:rsid w:val="00EE1778"/>
    <w:rsid w:val="00EE1DB7"/>
    <w:rsid w:val="00EE222C"/>
    <w:rsid w:val="00EE2706"/>
    <w:rsid w:val="00EE2A0B"/>
    <w:rsid w:val="00EE2C79"/>
    <w:rsid w:val="00EE2D1E"/>
    <w:rsid w:val="00EE2F40"/>
    <w:rsid w:val="00EE3ABB"/>
    <w:rsid w:val="00EE40DD"/>
    <w:rsid w:val="00EE5413"/>
    <w:rsid w:val="00EE5753"/>
    <w:rsid w:val="00EE6075"/>
    <w:rsid w:val="00EE6496"/>
    <w:rsid w:val="00EE6A8E"/>
    <w:rsid w:val="00EE6BCA"/>
    <w:rsid w:val="00EE6DE9"/>
    <w:rsid w:val="00EF02EC"/>
    <w:rsid w:val="00EF0426"/>
    <w:rsid w:val="00EF05F1"/>
    <w:rsid w:val="00EF11B3"/>
    <w:rsid w:val="00EF1995"/>
    <w:rsid w:val="00EF35EC"/>
    <w:rsid w:val="00EF3EC9"/>
    <w:rsid w:val="00EF4B1E"/>
    <w:rsid w:val="00EF5436"/>
    <w:rsid w:val="00EF57C5"/>
    <w:rsid w:val="00EF63D2"/>
    <w:rsid w:val="00EF64DC"/>
    <w:rsid w:val="00EF7529"/>
    <w:rsid w:val="00EF770C"/>
    <w:rsid w:val="00EF7B4A"/>
    <w:rsid w:val="00EF7E93"/>
    <w:rsid w:val="00EF7EA5"/>
    <w:rsid w:val="00F000F7"/>
    <w:rsid w:val="00F00276"/>
    <w:rsid w:val="00F0050B"/>
    <w:rsid w:val="00F00A22"/>
    <w:rsid w:val="00F00A2E"/>
    <w:rsid w:val="00F01174"/>
    <w:rsid w:val="00F0153F"/>
    <w:rsid w:val="00F01DB6"/>
    <w:rsid w:val="00F01ECE"/>
    <w:rsid w:val="00F02DB4"/>
    <w:rsid w:val="00F03AAD"/>
    <w:rsid w:val="00F0517A"/>
    <w:rsid w:val="00F05636"/>
    <w:rsid w:val="00F06398"/>
    <w:rsid w:val="00F06DDE"/>
    <w:rsid w:val="00F1015B"/>
    <w:rsid w:val="00F108DE"/>
    <w:rsid w:val="00F10A83"/>
    <w:rsid w:val="00F118C0"/>
    <w:rsid w:val="00F125D7"/>
    <w:rsid w:val="00F1263A"/>
    <w:rsid w:val="00F132CE"/>
    <w:rsid w:val="00F13686"/>
    <w:rsid w:val="00F13C15"/>
    <w:rsid w:val="00F13E27"/>
    <w:rsid w:val="00F141AF"/>
    <w:rsid w:val="00F14FBD"/>
    <w:rsid w:val="00F15180"/>
    <w:rsid w:val="00F161FD"/>
    <w:rsid w:val="00F1702C"/>
    <w:rsid w:val="00F20080"/>
    <w:rsid w:val="00F203CA"/>
    <w:rsid w:val="00F21472"/>
    <w:rsid w:val="00F21701"/>
    <w:rsid w:val="00F21F2D"/>
    <w:rsid w:val="00F224D6"/>
    <w:rsid w:val="00F22C8F"/>
    <w:rsid w:val="00F2308D"/>
    <w:rsid w:val="00F23C0E"/>
    <w:rsid w:val="00F23CF3"/>
    <w:rsid w:val="00F24B34"/>
    <w:rsid w:val="00F24F1D"/>
    <w:rsid w:val="00F255EF"/>
    <w:rsid w:val="00F258BB"/>
    <w:rsid w:val="00F258E0"/>
    <w:rsid w:val="00F25EC5"/>
    <w:rsid w:val="00F2633C"/>
    <w:rsid w:val="00F266F2"/>
    <w:rsid w:val="00F2690A"/>
    <w:rsid w:val="00F26A8F"/>
    <w:rsid w:val="00F279EC"/>
    <w:rsid w:val="00F27E1D"/>
    <w:rsid w:val="00F302AB"/>
    <w:rsid w:val="00F3042E"/>
    <w:rsid w:val="00F30692"/>
    <w:rsid w:val="00F30DF5"/>
    <w:rsid w:val="00F30FFA"/>
    <w:rsid w:val="00F3127D"/>
    <w:rsid w:val="00F313E8"/>
    <w:rsid w:val="00F31896"/>
    <w:rsid w:val="00F31F03"/>
    <w:rsid w:val="00F3203E"/>
    <w:rsid w:val="00F32235"/>
    <w:rsid w:val="00F3230F"/>
    <w:rsid w:val="00F32721"/>
    <w:rsid w:val="00F32A42"/>
    <w:rsid w:val="00F32B02"/>
    <w:rsid w:val="00F33F94"/>
    <w:rsid w:val="00F342B1"/>
    <w:rsid w:val="00F34692"/>
    <w:rsid w:val="00F34A3B"/>
    <w:rsid w:val="00F353A6"/>
    <w:rsid w:val="00F3586A"/>
    <w:rsid w:val="00F35937"/>
    <w:rsid w:val="00F359B6"/>
    <w:rsid w:val="00F35BF9"/>
    <w:rsid w:val="00F35DA8"/>
    <w:rsid w:val="00F35FE4"/>
    <w:rsid w:val="00F367A9"/>
    <w:rsid w:val="00F368EC"/>
    <w:rsid w:val="00F37C84"/>
    <w:rsid w:val="00F42A1A"/>
    <w:rsid w:val="00F43D4F"/>
    <w:rsid w:val="00F43EFF"/>
    <w:rsid w:val="00F43FF0"/>
    <w:rsid w:val="00F4537E"/>
    <w:rsid w:val="00F45695"/>
    <w:rsid w:val="00F45830"/>
    <w:rsid w:val="00F4588A"/>
    <w:rsid w:val="00F459B0"/>
    <w:rsid w:val="00F45D1A"/>
    <w:rsid w:val="00F467FD"/>
    <w:rsid w:val="00F47097"/>
    <w:rsid w:val="00F4726B"/>
    <w:rsid w:val="00F47678"/>
    <w:rsid w:val="00F47D32"/>
    <w:rsid w:val="00F50C06"/>
    <w:rsid w:val="00F515BB"/>
    <w:rsid w:val="00F5215D"/>
    <w:rsid w:val="00F5271F"/>
    <w:rsid w:val="00F5273C"/>
    <w:rsid w:val="00F52DAE"/>
    <w:rsid w:val="00F539C9"/>
    <w:rsid w:val="00F54EB9"/>
    <w:rsid w:val="00F55229"/>
    <w:rsid w:val="00F5624B"/>
    <w:rsid w:val="00F564B6"/>
    <w:rsid w:val="00F56609"/>
    <w:rsid w:val="00F56997"/>
    <w:rsid w:val="00F56B64"/>
    <w:rsid w:val="00F572F4"/>
    <w:rsid w:val="00F57995"/>
    <w:rsid w:val="00F57B7C"/>
    <w:rsid w:val="00F57F35"/>
    <w:rsid w:val="00F60A8F"/>
    <w:rsid w:val="00F612FC"/>
    <w:rsid w:val="00F61D8D"/>
    <w:rsid w:val="00F621C6"/>
    <w:rsid w:val="00F6224E"/>
    <w:rsid w:val="00F62535"/>
    <w:rsid w:val="00F62545"/>
    <w:rsid w:val="00F626F6"/>
    <w:rsid w:val="00F636F1"/>
    <w:rsid w:val="00F63C50"/>
    <w:rsid w:val="00F63CF3"/>
    <w:rsid w:val="00F64180"/>
    <w:rsid w:val="00F647D8"/>
    <w:rsid w:val="00F6590D"/>
    <w:rsid w:val="00F65E3E"/>
    <w:rsid w:val="00F65EB8"/>
    <w:rsid w:val="00F66559"/>
    <w:rsid w:val="00F66867"/>
    <w:rsid w:val="00F6710E"/>
    <w:rsid w:val="00F6731E"/>
    <w:rsid w:val="00F67B2F"/>
    <w:rsid w:val="00F7013B"/>
    <w:rsid w:val="00F701B1"/>
    <w:rsid w:val="00F70469"/>
    <w:rsid w:val="00F70717"/>
    <w:rsid w:val="00F708BB"/>
    <w:rsid w:val="00F70957"/>
    <w:rsid w:val="00F70B82"/>
    <w:rsid w:val="00F71361"/>
    <w:rsid w:val="00F71407"/>
    <w:rsid w:val="00F71565"/>
    <w:rsid w:val="00F718A3"/>
    <w:rsid w:val="00F736AE"/>
    <w:rsid w:val="00F7391C"/>
    <w:rsid w:val="00F73DFD"/>
    <w:rsid w:val="00F744BB"/>
    <w:rsid w:val="00F74C86"/>
    <w:rsid w:val="00F74CDA"/>
    <w:rsid w:val="00F7501D"/>
    <w:rsid w:val="00F75222"/>
    <w:rsid w:val="00F75C4C"/>
    <w:rsid w:val="00F75C7C"/>
    <w:rsid w:val="00F76AD0"/>
    <w:rsid w:val="00F76C55"/>
    <w:rsid w:val="00F76E24"/>
    <w:rsid w:val="00F771E9"/>
    <w:rsid w:val="00F775BA"/>
    <w:rsid w:val="00F77CF6"/>
    <w:rsid w:val="00F80124"/>
    <w:rsid w:val="00F80D4B"/>
    <w:rsid w:val="00F810E4"/>
    <w:rsid w:val="00F816B2"/>
    <w:rsid w:val="00F81794"/>
    <w:rsid w:val="00F8184B"/>
    <w:rsid w:val="00F820DB"/>
    <w:rsid w:val="00F828F3"/>
    <w:rsid w:val="00F82C78"/>
    <w:rsid w:val="00F831F0"/>
    <w:rsid w:val="00F834B4"/>
    <w:rsid w:val="00F83642"/>
    <w:rsid w:val="00F837C9"/>
    <w:rsid w:val="00F83E14"/>
    <w:rsid w:val="00F83EB7"/>
    <w:rsid w:val="00F8433E"/>
    <w:rsid w:val="00F84447"/>
    <w:rsid w:val="00F8591A"/>
    <w:rsid w:val="00F85A80"/>
    <w:rsid w:val="00F86221"/>
    <w:rsid w:val="00F86ADF"/>
    <w:rsid w:val="00F875DC"/>
    <w:rsid w:val="00F87D01"/>
    <w:rsid w:val="00F907CD"/>
    <w:rsid w:val="00F90ABF"/>
    <w:rsid w:val="00F9100E"/>
    <w:rsid w:val="00F91624"/>
    <w:rsid w:val="00F91D8B"/>
    <w:rsid w:val="00F91FC6"/>
    <w:rsid w:val="00F921CB"/>
    <w:rsid w:val="00F930AC"/>
    <w:rsid w:val="00F93734"/>
    <w:rsid w:val="00F93B4D"/>
    <w:rsid w:val="00F93BB4"/>
    <w:rsid w:val="00F94305"/>
    <w:rsid w:val="00F946B5"/>
    <w:rsid w:val="00F9475C"/>
    <w:rsid w:val="00F9488A"/>
    <w:rsid w:val="00F94ABF"/>
    <w:rsid w:val="00F94E8F"/>
    <w:rsid w:val="00F951EC"/>
    <w:rsid w:val="00F95616"/>
    <w:rsid w:val="00F960D1"/>
    <w:rsid w:val="00F962CD"/>
    <w:rsid w:val="00F963C0"/>
    <w:rsid w:val="00F97066"/>
    <w:rsid w:val="00F97ABE"/>
    <w:rsid w:val="00FA005B"/>
    <w:rsid w:val="00FA02C0"/>
    <w:rsid w:val="00FA0D46"/>
    <w:rsid w:val="00FA0E12"/>
    <w:rsid w:val="00FA1CE7"/>
    <w:rsid w:val="00FA2388"/>
    <w:rsid w:val="00FA2D5C"/>
    <w:rsid w:val="00FA3610"/>
    <w:rsid w:val="00FA3EAB"/>
    <w:rsid w:val="00FA4735"/>
    <w:rsid w:val="00FA5DF1"/>
    <w:rsid w:val="00FA6340"/>
    <w:rsid w:val="00FA66D3"/>
    <w:rsid w:val="00FA69EB"/>
    <w:rsid w:val="00FA79FA"/>
    <w:rsid w:val="00FA7ADE"/>
    <w:rsid w:val="00FB0B8A"/>
    <w:rsid w:val="00FB10B5"/>
    <w:rsid w:val="00FB2400"/>
    <w:rsid w:val="00FB24C9"/>
    <w:rsid w:val="00FB2998"/>
    <w:rsid w:val="00FB331B"/>
    <w:rsid w:val="00FB38B9"/>
    <w:rsid w:val="00FB41BC"/>
    <w:rsid w:val="00FB4716"/>
    <w:rsid w:val="00FB4A5E"/>
    <w:rsid w:val="00FB4A6C"/>
    <w:rsid w:val="00FB4C34"/>
    <w:rsid w:val="00FB57DD"/>
    <w:rsid w:val="00FB614E"/>
    <w:rsid w:val="00FB6D27"/>
    <w:rsid w:val="00FB724B"/>
    <w:rsid w:val="00FB7789"/>
    <w:rsid w:val="00FB7F49"/>
    <w:rsid w:val="00FB7FCD"/>
    <w:rsid w:val="00FC1185"/>
    <w:rsid w:val="00FC2102"/>
    <w:rsid w:val="00FC2B22"/>
    <w:rsid w:val="00FC2B3C"/>
    <w:rsid w:val="00FC3113"/>
    <w:rsid w:val="00FC3552"/>
    <w:rsid w:val="00FC3D34"/>
    <w:rsid w:val="00FC441E"/>
    <w:rsid w:val="00FC4448"/>
    <w:rsid w:val="00FC4864"/>
    <w:rsid w:val="00FC4AD4"/>
    <w:rsid w:val="00FC4C16"/>
    <w:rsid w:val="00FC4F4A"/>
    <w:rsid w:val="00FC5752"/>
    <w:rsid w:val="00FC5C7C"/>
    <w:rsid w:val="00FC5E6E"/>
    <w:rsid w:val="00FC5F2D"/>
    <w:rsid w:val="00FC6193"/>
    <w:rsid w:val="00FC6409"/>
    <w:rsid w:val="00FC6FB4"/>
    <w:rsid w:val="00FC7A54"/>
    <w:rsid w:val="00FC7AB6"/>
    <w:rsid w:val="00FC7BBA"/>
    <w:rsid w:val="00FD0851"/>
    <w:rsid w:val="00FD096F"/>
    <w:rsid w:val="00FD19A8"/>
    <w:rsid w:val="00FD2150"/>
    <w:rsid w:val="00FD2997"/>
    <w:rsid w:val="00FD2ACD"/>
    <w:rsid w:val="00FD3E5D"/>
    <w:rsid w:val="00FD45B2"/>
    <w:rsid w:val="00FD460C"/>
    <w:rsid w:val="00FD4B3A"/>
    <w:rsid w:val="00FD599D"/>
    <w:rsid w:val="00FD5B7C"/>
    <w:rsid w:val="00FD682B"/>
    <w:rsid w:val="00FD6D56"/>
    <w:rsid w:val="00FD777D"/>
    <w:rsid w:val="00FD79AF"/>
    <w:rsid w:val="00FD7C7C"/>
    <w:rsid w:val="00FE09C2"/>
    <w:rsid w:val="00FE113D"/>
    <w:rsid w:val="00FE1D27"/>
    <w:rsid w:val="00FE2274"/>
    <w:rsid w:val="00FE25E6"/>
    <w:rsid w:val="00FE28E0"/>
    <w:rsid w:val="00FE426C"/>
    <w:rsid w:val="00FE4CD3"/>
    <w:rsid w:val="00FE501C"/>
    <w:rsid w:val="00FE5063"/>
    <w:rsid w:val="00FE53C1"/>
    <w:rsid w:val="00FE53C9"/>
    <w:rsid w:val="00FE5A7F"/>
    <w:rsid w:val="00FE5EDB"/>
    <w:rsid w:val="00FE616C"/>
    <w:rsid w:val="00FE64EF"/>
    <w:rsid w:val="00FE666A"/>
    <w:rsid w:val="00FE6F56"/>
    <w:rsid w:val="00FE710E"/>
    <w:rsid w:val="00FE739D"/>
    <w:rsid w:val="00FE7584"/>
    <w:rsid w:val="00FF057A"/>
    <w:rsid w:val="00FF09CD"/>
    <w:rsid w:val="00FF0FD5"/>
    <w:rsid w:val="00FF1102"/>
    <w:rsid w:val="00FF1C63"/>
    <w:rsid w:val="00FF1CF9"/>
    <w:rsid w:val="00FF21D6"/>
    <w:rsid w:val="00FF2A23"/>
    <w:rsid w:val="00FF2E82"/>
    <w:rsid w:val="00FF42C6"/>
    <w:rsid w:val="00FF43FA"/>
    <w:rsid w:val="00FF56DA"/>
    <w:rsid w:val="00FF56F5"/>
    <w:rsid w:val="00FF6E8A"/>
    <w:rsid w:val="00FF70B2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79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uiPriority w:val="99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uiPriority w:val="99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26" Type="http://schemas.openxmlformats.org/officeDocument/2006/relationships/footer" Target="footer14.xm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5" Type="http://schemas.openxmlformats.org/officeDocument/2006/relationships/footer" Target="footer1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9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23" Type="http://schemas.openxmlformats.org/officeDocument/2006/relationships/footer" Target="footer12.xml"/><Relationship Id="rId28" Type="http://schemas.openxmlformats.org/officeDocument/2006/relationships/footer" Target="footer16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oter" Target="footer11.xml"/><Relationship Id="rId27" Type="http://schemas.openxmlformats.org/officeDocument/2006/relationships/footer" Target="footer1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89622-A0B6-40B8-A2E1-125A5F354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16704</Words>
  <Characters>95215</Characters>
  <Application>Microsoft Office Word</Application>
  <DocSecurity>0</DocSecurity>
  <Lines>793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111696</CharactersWithSpaces>
  <SharedDoc>false</SharedDoc>
  <HLinks>
    <vt:vector size="6" baseType="variant">
      <vt:variant>
        <vt:i4>3539071</vt:i4>
      </vt:variant>
      <vt:variant>
        <vt:i4>0</vt:i4>
      </vt:variant>
      <vt:variant>
        <vt:i4>0</vt:i4>
      </vt:variant>
      <vt:variant>
        <vt:i4>5</vt:i4>
      </vt:variant>
      <vt:variant>
        <vt:lpwstr>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weerasak sopitraditphon</cp:lastModifiedBy>
  <cp:revision>7</cp:revision>
  <cp:lastPrinted>2020-02-27T11:49:00Z</cp:lastPrinted>
  <dcterms:created xsi:type="dcterms:W3CDTF">2020-02-27T13:20:00Z</dcterms:created>
  <dcterms:modified xsi:type="dcterms:W3CDTF">2020-02-27T17:29:00Z</dcterms:modified>
</cp:coreProperties>
</file>