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77777777"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06EA3DD0"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635202F1" w14:textId="71AE68F8" w:rsidR="00202FF5" w:rsidRDefault="00202FF5" w:rsidP="00905918">
      <w:pPr>
        <w:pStyle w:val="acctfourfiguresyears"/>
        <w:numPr>
          <w:ilvl w:val="0"/>
          <w:numId w:val="3"/>
        </w:numPr>
        <w:tabs>
          <w:tab w:val="clear" w:pos="227"/>
          <w:tab w:val="clear" w:pos="340"/>
          <w:tab w:val="num" w:pos="1080"/>
        </w:tabs>
        <w:ind w:left="1080" w:hanging="1080"/>
      </w:pPr>
      <w:r>
        <w:t xml:space="preserve">Events </w:t>
      </w:r>
      <w:r w:rsidRPr="00202FF5">
        <w:t>after the reporting period</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16C0C7BF"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authorised for issue by the Board o</w:t>
      </w:r>
      <w:r w:rsidR="00C501B8">
        <w:rPr>
          <w:sz w:val="22"/>
          <w:szCs w:val="22"/>
        </w:rPr>
        <w:t xml:space="preserve">f Directors on </w:t>
      </w:r>
      <w:r w:rsidR="001E0452">
        <w:rPr>
          <w:sz w:val="22"/>
          <w:szCs w:val="22"/>
        </w:rPr>
        <w:t>1</w:t>
      </w:r>
      <w:r w:rsidR="00701FA6">
        <w:rPr>
          <w:sz w:val="22"/>
          <w:szCs w:val="22"/>
        </w:rPr>
        <w:t>2</w:t>
      </w:r>
      <w:r w:rsidR="001E0452">
        <w:rPr>
          <w:sz w:val="22"/>
          <w:szCs w:val="22"/>
        </w:rPr>
        <w:t xml:space="preserve"> May </w:t>
      </w:r>
      <w:r w:rsidR="00EB477A">
        <w:rPr>
          <w:sz w:val="22"/>
          <w:szCs w:val="22"/>
        </w:rPr>
        <w:t>202</w:t>
      </w:r>
      <w:r w:rsidR="00624F45">
        <w:rPr>
          <w:sz w:val="22"/>
          <w:szCs w:val="22"/>
        </w:rPr>
        <w:t>2</w:t>
      </w:r>
      <w:r w:rsidR="00EB477A">
        <w:rPr>
          <w:sz w:val="22"/>
          <w:szCs w:val="22"/>
        </w:rPr>
        <w:t>.</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5207395" w14:textId="75E5B16B" w:rsidR="004005B6" w:rsidRDefault="00202FF5" w:rsidP="00D70B10">
      <w:pPr>
        <w:pStyle w:val="Header"/>
        <w:ind w:left="540" w:right="-45"/>
        <w:jc w:val="both"/>
        <w:rPr>
          <w:sz w:val="22"/>
          <w:szCs w:val="22"/>
        </w:rPr>
      </w:pPr>
      <w:r w:rsidRPr="00202FF5">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Pr="00B71CC0">
        <w:rPr>
          <w:i/>
          <w:iCs/>
          <w:sz w:val="22"/>
          <w:szCs w:val="22"/>
          <w:lang w:val="en-US" w:eastAsia="en-US"/>
        </w:rPr>
        <w:t>34 Interim Financial Reporting</w:t>
      </w:r>
      <w:r w:rsidRPr="00202FF5">
        <w:rPr>
          <w:sz w:val="22"/>
          <w:szCs w:val="22"/>
          <w:lang w:val="en-US" w:eastAsia="en-US"/>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6F52AB2C" w14:textId="77777777" w:rsidR="0078075D" w:rsidRDefault="0078075D" w:rsidP="00D70B10">
      <w:pPr>
        <w:pStyle w:val="Header"/>
        <w:ind w:left="540" w:right="-45"/>
        <w:jc w:val="both"/>
        <w:rPr>
          <w:sz w:val="22"/>
          <w:szCs w:val="22"/>
          <w:lang w:val="en-GB"/>
        </w:rPr>
      </w:pPr>
    </w:p>
    <w:p w14:paraId="2FBBE585" w14:textId="603B2E87" w:rsidR="00855B98" w:rsidRPr="00855B98" w:rsidRDefault="00202FF5" w:rsidP="003209A6">
      <w:pPr>
        <w:autoSpaceDE/>
        <w:autoSpaceDN/>
        <w:spacing w:line="240" w:lineRule="atLeast"/>
        <w:ind w:left="540"/>
        <w:jc w:val="both"/>
        <w:rPr>
          <w:sz w:val="22"/>
          <w:szCs w:val="28"/>
          <w:lang w:val="en-GB"/>
        </w:rPr>
      </w:pPr>
      <w:r w:rsidRPr="00202FF5">
        <w:rPr>
          <w:sz w:val="22"/>
          <w:szCs w:val="28"/>
          <w:lang w:val="en-GB"/>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2021</w:t>
      </w:r>
      <w:r w:rsidR="0089395D">
        <w:rPr>
          <w:sz w:val="22"/>
          <w:szCs w:val="28"/>
          <w:lang w:val="en-GB"/>
        </w:rPr>
        <w:t>.</w:t>
      </w:r>
    </w:p>
    <w:p w14:paraId="7E80C10C" w14:textId="69C4EA9A" w:rsidR="00855B98" w:rsidRDefault="00855B98">
      <w:pPr>
        <w:autoSpaceDE/>
        <w:autoSpaceDN/>
        <w:rPr>
          <w:rFonts w:cs="Times New Roman"/>
          <w:b/>
          <w:bCs/>
          <w:i/>
          <w:iCs/>
          <w:sz w:val="22"/>
          <w:szCs w:val="22"/>
        </w:rPr>
      </w:pPr>
    </w:p>
    <w:p w14:paraId="7DE767DA" w14:textId="13E5CDEE"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669240F1" w14:textId="2EB7E026"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 periods</w:t>
      </w:r>
      <w:r w:rsidRPr="00D50E17">
        <w:rPr>
          <w:snapToGrid/>
          <w:sz w:val="22"/>
          <w:szCs w:val="22"/>
          <w:lang w:val="en-GB" w:bidi="ar-SA"/>
        </w:rPr>
        <w:t xml:space="preserve"> ended 31 </w:t>
      </w:r>
      <w:r w:rsidR="00F92A4E">
        <w:rPr>
          <w:snapToGrid/>
          <w:sz w:val="22"/>
          <w:szCs w:val="22"/>
          <w:lang w:val="en-GB" w:bidi="ar-SA"/>
        </w:rPr>
        <w:t>March</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3C1528B6" w14:textId="77777777" w:rsidR="00C346D1" w:rsidRDefault="00C346D1" w:rsidP="00CD7121">
            <w:pPr>
              <w:pStyle w:val="BodyText"/>
              <w:spacing w:line="240" w:lineRule="atLeast"/>
              <w:ind w:right="-138"/>
              <w:jc w:val="both"/>
              <w:rPr>
                <w:rFonts w:cs="Courier New"/>
                <w:b/>
                <w:bCs/>
                <w:i/>
                <w:iCs/>
                <w:sz w:val="22"/>
                <w:szCs w:val="22"/>
              </w:rPr>
            </w:pPr>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332CE4">
        <w:tc>
          <w:tcPr>
            <w:tcW w:w="2269" w:type="pct"/>
          </w:tcPr>
          <w:p w14:paraId="126F77C1" w14:textId="77777777" w:rsidR="00B8452B" w:rsidRPr="00CB6865" w:rsidRDefault="00B8452B" w:rsidP="00B8452B">
            <w:pPr>
              <w:pStyle w:val="BodyText"/>
              <w:spacing w:line="240" w:lineRule="atLeast"/>
              <w:ind w:right="-138"/>
              <w:jc w:val="both"/>
              <w:rPr>
                <w:rFonts w:cs="Times New Roman"/>
                <w:sz w:val="22"/>
                <w:szCs w:val="22"/>
              </w:rPr>
            </w:pPr>
            <w:bookmarkStart w:id="0" w:name="_Hlk289778235"/>
            <w:r w:rsidRPr="00CB6865">
              <w:rPr>
                <w:rFonts w:cs="Courier New"/>
                <w:b/>
                <w:bCs/>
                <w:i/>
                <w:iCs/>
                <w:sz w:val="22"/>
                <w:szCs w:val="22"/>
              </w:rPr>
              <w:t>Three-month period</w:t>
            </w:r>
            <w:r>
              <w:rPr>
                <w:rFonts w:cs="Courier New"/>
                <w:b/>
                <w:bCs/>
                <w:i/>
                <w:iCs/>
                <w:sz w:val="22"/>
                <w:szCs w:val="22"/>
              </w:rPr>
              <w:t>s</w:t>
            </w:r>
            <w:r w:rsidRPr="00CB6865">
              <w:rPr>
                <w:rFonts w:cs="Courier New"/>
                <w:b/>
                <w:bCs/>
                <w:i/>
                <w:iCs/>
                <w:sz w:val="22"/>
                <w:szCs w:val="22"/>
              </w:rPr>
              <w:t xml:space="preserve"> ended 31 March</w:t>
            </w:r>
          </w:p>
        </w:tc>
        <w:tc>
          <w:tcPr>
            <w:tcW w:w="549" w:type="pct"/>
            <w:vAlign w:val="center"/>
          </w:tcPr>
          <w:p w14:paraId="5951F364" w14:textId="671B30E7"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36"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638F0D73"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c>
          <w:tcPr>
            <w:tcW w:w="130" w:type="pct"/>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69817964"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42" w:type="pct"/>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4FB0D715"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r>
      <w:bookmarkEnd w:id="0"/>
      <w:tr w:rsidR="00B8452B" w:rsidRPr="00391405" w14:paraId="0A08A6A5" w14:textId="77777777" w:rsidTr="00332CE4">
        <w:tc>
          <w:tcPr>
            <w:tcW w:w="226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31" w:type="pct"/>
            <w:gridSpan w:val="7"/>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332CE4">
        <w:tc>
          <w:tcPr>
            <w:tcW w:w="226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9" w:type="pct"/>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09007C3E" w14:textId="77777777" w:rsidR="00B8452B" w:rsidRPr="00391405" w:rsidRDefault="00B8452B" w:rsidP="00B8452B">
            <w:pPr>
              <w:pStyle w:val="Index1"/>
            </w:pPr>
          </w:p>
        </w:tc>
        <w:tc>
          <w:tcPr>
            <w:tcW w:w="556" w:type="pct"/>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67D75BE" w14:textId="77777777" w:rsidR="00B8452B" w:rsidRPr="00391405" w:rsidRDefault="00B8452B" w:rsidP="00B8452B">
            <w:pPr>
              <w:pStyle w:val="Index1"/>
            </w:pPr>
          </w:p>
        </w:tc>
        <w:tc>
          <w:tcPr>
            <w:tcW w:w="605" w:type="pct"/>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3C952A19" w14:textId="77777777" w:rsidR="00B8452B" w:rsidRPr="00391405" w:rsidRDefault="00B8452B" w:rsidP="00B8452B">
            <w:pPr>
              <w:pStyle w:val="Index1"/>
            </w:pPr>
          </w:p>
        </w:tc>
        <w:tc>
          <w:tcPr>
            <w:tcW w:w="613" w:type="pct"/>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C12F72" w:rsidRPr="00391405" w14:paraId="447B0617" w14:textId="77777777" w:rsidTr="00332CE4">
        <w:tc>
          <w:tcPr>
            <w:tcW w:w="2269" w:type="pct"/>
          </w:tcPr>
          <w:p w14:paraId="649CAE83" w14:textId="77777777" w:rsidR="00C12F72" w:rsidRPr="00391405" w:rsidRDefault="00C12F72" w:rsidP="00C12F72">
            <w:pPr>
              <w:jc w:val="thaiDistribute"/>
              <w:rPr>
                <w:rFonts w:cs="Times New Roman"/>
                <w:sz w:val="22"/>
                <w:szCs w:val="22"/>
              </w:rPr>
            </w:pPr>
            <w:bookmarkStart w:id="1" w:name="_Hlk289778152"/>
            <w:r w:rsidRPr="00391405">
              <w:rPr>
                <w:sz w:val="22"/>
                <w:szCs w:val="22"/>
              </w:rPr>
              <w:t>Sales of goods</w:t>
            </w:r>
            <w:r>
              <w:rPr>
                <w:sz w:val="22"/>
                <w:szCs w:val="22"/>
              </w:rPr>
              <w:t>/raw materials</w:t>
            </w:r>
          </w:p>
        </w:tc>
        <w:tc>
          <w:tcPr>
            <w:tcW w:w="549" w:type="pct"/>
            <w:shd w:val="clear" w:color="auto" w:fill="auto"/>
          </w:tcPr>
          <w:p w14:paraId="69DFB686" w14:textId="4063531B"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6A11D7" w14:textId="77777777" w:rsidR="00C12F72" w:rsidRPr="00391405" w:rsidRDefault="00C12F72" w:rsidP="00C12F72">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3CE61294" w:rsidR="00C12F72" w:rsidRPr="00391405" w:rsidRDefault="00C12F72" w:rsidP="00C12F72">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7018F089" w14:textId="77777777" w:rsidR="00C12F72" w:rsidRPr="00391405" w:rsidRDefault="00C12F72" w:rsidP="00C12F72">
            <w:pPr>
              <w:pStyle w:val="Index1"/>
            </w:pPr>
          </w:p>
        </w:tc>
        <w:tc>
          <w:tcPr>
            <w:tcW w:w="605" w:type="pct"/>
            <w:shd w:val="clear" w:color="auto" w:fill="auto"/>
          </w:tcPr>
          <w:p w14:paraId="07D0A099" w14:textId="68398769" w:rsidR="00C12F72" w:rsidRPr="00391405" w:rsidRDefault="0091355B" w:rsidP="00C12F72">
            <w:pPr>
              <w:tabs>
                <w:tab w:val="decimal" w:pos="870"/>
              </w:tabs>
              <w:ind w:right="-72"/>
              <w:rPr>
                <w:rFonts w:cs="Times New Roman"/>
                <w:sz w:val="22"/>
                <w:szCs w:val="22"/>
              </w:rPr>
            </w:pPr>
            <w:r>
              <w:rPr>
                <w:rFonts w:cs="Times New Roman"/>
                <w:sz w:val="22"/>
                <w:szCs w:val="22"/>
              </w:rPr>
              <w:t>502,755</w:t>
            </w:r>
          </w:p>
        </w:tc>
        <w:tc>
          <w:tcPr>
            <w:tcW w:w="142" w:type="pct"/>
          </w:tcPr>
          <w:p w14:paraId="69ADC58D" w14:textId="77777777" w:rsidR="00C12F72" w:rsidRPr="00391405" w:rsidRDefault="00C12F72" w:rsidP="00C12F72">
            <w:pPr>
              <w:pStyle w:val="Index1"/>
            </w:pPr>
          </w:p>
        </w:tc>
        <w:tc>
          <w:tcPr>
            <w:tcW w:w="613" w:type="pct"/>
          </w:tcPr>
          <w:p w14:paraId="4A80A65C" w14:textId="074B5D14" w:rsidR="00C12F72" w:rsidRPr="00391405" w:rsidRDefault="00C12F72" w:rsidP="00C12F72">
            <w:pPr>
              <w:tabs>
                <w:tab w:val="decimal" w:pos="880"/>
              </w:tabs>
              <w:ind w:right="-72"/>
              <w:rPr>
                <w:rFonts w:cs="Times New Roman"/>
                <w:sz w:val="22"/>
                <w:szCs w:val="22"/>
              </w:rPr>
            </w:pPr>
            <w:r>
              <w:rPr>
                <w:rFonts w:cs="Times New Roman"/>
                <w:sz w:val="22"/>
                <w:szCs w:val="22"/>
              </w:rPr>
              <w:t>479,447</w:t>
            </w:r>
          </w:p>
        </w:tc>
      </w:tr>
      <w:tr w:rsidR="00C12F72" w:rsidRPr="00391405" w14:paraId="5A0387D5" w14:textId="77777777" w:rsidTr="00332CE4">
        <w:tc>
          <w:tcPr>
            <w:tcW w:w="2269" w:type="pct"/>
            <w:vAlign w:val="bottom"/>
          </w:tcPr>
          <w:p w14:paraId="3EA5850F" w14:textId="7487E51C" w:rsidR="00C12F72" w:rsidRPr="00391405" w:rsidRDefault="00C12F72" w:rsidP="00C12F72">
            <w:pPr>
              <w:rPr>
                <w:rFonts w:cs="Times New Roman"/>
                <w:sz w:val="22"/>
                <w:szCs w:val="22"/>
                <w:cs/>
              </w:rPr>
            </w:pPr>
            <w:r w:rsidRPr="00391405">
              <w:rPr>
                <w:sz w:val="22"/>
                <w:szCs w:val="22"/>
              </w:rPr>
              <w:t>Purchase of goods</w:t>
            </w:r>
            <w:r>
              <w:rPr>
                <w:sz w:val="22"/>
                <w:szCs w:val="22"/>
              </w:rPr>
              <w:t>/raw materials</w:t>
            </w:r>
          </w:p>
        </w:tc>
        <w:tc>
          <w:tcPr>
            <w:tcW w:w="549" w:type="pct"/>
            <w:shd w:val="clear" w:color="auto" w:fill="auto"/>
            <w:vAlign w:val="bottom"/>
          </w:tcPr>
          <w:p w14:paraId="6EEE6F15" w14:textId="3D780528"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4C286247" w14:textId="77777777" w:rsidR="00C12F72" w:rsidRPr="00391405" w:rsidRDefault="00C12F72" w:rsidP="00C12F72">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42E443D8" w:rsidR="00C12F72" w:rsidRPr="00391405" w:rsidRDefault="00C12F72" w:rsidP="00C12F72">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9F6EBC4" w14:textId="77777777" w:rsidR="00C12F72" w:rsidRPr="00391405" w:rsidRDefault="00C12F72" w:rsidP="00C12F72">
            <w:pPr>
              <w:pStyle w:val="Index1"/>
            </w:pPr>
          </w:p>
        </w:tc>
        <w:tc>
          <w:tcPr>
            <w:tcW w:w="605" w:type="pct"/>
            <w:shd w:val="clear" w:color="auto" w:fill="auto"/>
            <w:vAlign w:val="bottom"/>
          </w:tcPr>
          <w:p w14:paraId="00BF8683" w14:textId="2697534B" w:rsidR="00C12F72" w:rsidRPr="00391405" w:rsidRDefault="0091355B" w:rsidP="00C12F72">
            <w:pPr>
              <w:tabs>
                <w:tab w:val="decimal" w:pos="870"/>
              </w:tabs>
              <w:ind w:right="-72"/>
              <w:rPr>
                <w:rFonts w:cs="Times New Roman"/>
                <w:sz w:val="22"/>
                <w:szCs w:val="22"/>
              </w:rPr>
            </w:pPr>
            <w:r>
              <w:rPr>
                <w:rFonts w:cs="Times New Roman"/>
                <w:sz w:val="22"/>
                <w:szCs w:val="22"/>
              </w:rPr>
              <w:t>7,050</w:t>
            </w:r>
          </w:p>
        </w:tc>
        <w:tc>
          <w:tcPr>
            <w:tcW w:w="142" w:type="pct"/>
            <w:vAlign w:val="bottom"/>
          </w:tcPr>
          <w:p w14:paraId="4E980DEE" w14:textId="77777777" w:rsidR="00C12F72" w:rsidRPr="00391405" w:rsidRDefault="00C12F72" w:rsidP="00C12F72">
            <w:pPr>
              <w:pStyle w:val="Index1"/>
            </w:pPr>
          </w:p>
        </w:tc>
        <w:tc>
          <w:tcPr>
            <w:tcW w:w="613" w:type="pct"/>
            <w:vAlign w:val="bottom"/>
          </w:tcPr>
          <w:p w14:paraId="3A5B4219" w14:textId="054637E3" w:rsidR="00C12F72" w:rsidRPr="00391405" w:rsidRDefault="00C12F72" w:rsidP="00C12F72">
            <w:pPr>
              <w:tabs>
                <w:tab w:val="decimal" w:pos="880"/>
              </w:tabs>
              <w:ind w:right="-72"/>
              <w:rPr>
                <w:rFonts w:cs="Times New Roman"/>
                <w:sz w:val="22"/>
                <w:szCs w:val="22"/>
              </w:rPr>
            </w:pPr>
            <w:r>
              <w:rPr>
                <w:rFonts w:cs="Times New Roman"/>
                <w:sz w:val="22"/>
                <w:szCs w:val="22"/>
              </w:rPr>
              <w:t>5,761</w:t>
            </w:r>
          </w:p>
        </w:tc>
      </w:tr>
      <w:tr w:rsidR="00C12F72" w:rsidRPr="00391405" w14:paraId="132AFB8D" w14:textId="77777777" w:rsidTr="00332CE4">
        <w:tc>
          <w:tcPr>
            <w:tcW w:w="2269" w:type="pct"/>
            <w:vAlign w:val="bottom"/>
          </w:tcPr>
          <w:p w14:paraId="547ECC8C" w14:textId="77777777" w:rsidR="00C12F72" w:rsidRPr="00391405" w:rsidRDefault="00C12F72" w:rsidP="00C12F72">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406A9AE9"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236D1C34" w14:textId="77777777" w:rsidR="00C12F72" w:rsidRPr="00391405" w:rsidRDefault="00C12F72" w:rsidP="00C12F72">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3896DA99" w:rsidR="00C12F72" w:rsidRPr="00391405" w:rsidRDefault="00C12F72" w:rsidP="00C12F72">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3FD99B56" w14:textId="77777777" w:rsidR="00C12F72" w:rsidRPr="00391405" w:rsidRDefault="00C12F72" w:rsidP="00C12F72">
            <w:pPr>
              <w:pStyle w:val="Index1"/>
            </w:pPr>
          </w:p>
        </w:tc>
        <w:tc>
          <w:tcPr>
            <w:tcW w:w="605" w:type="pct"/>
            <w:shd w:val="clear" w:color="auto" w:fill="auto"/>
            <w:vAlign w:val="bottom"/>
          </w:tcPr>
          <w:p w14:paraId="1A290A6F" w14:textId="6A2A9384" w:rsidR="00C12F72" w:rsidRPr="003B45C7" w:rsidRDefault="0091355B" w:rsidP="00C12F72">
            <w:pPr>
              <w:tabs>
                <w:tab w:val="decimal" w:pos="870"/>
              </w:tabs>
              <w:ind w:right="-72"/>
              <w:rPr>
                <w:sz w:val="22"/>
                <w:szCs w:val="28"/>
              </w:rPr>
            </w:pPr>
            <w:r>
              <w:rPr>
                <w:sz w:val="22"/>
                <w:szCs w:val="28"/>
              </w:rPr>
              <w:t>1,637</w:t>
            </w:r>
          </w:p>
        </w:tc>
        <w:tc>
          <w:tcPr>
            <w:tcW w:w="142" w:type="pct"/>
            <w:vAlign w:val="bottom"/>
          </w:tcPr>
          <w:p w14:paraId="33821626" w14:textId="77777777" w:rsidR="00C12F72" w:rsidRPr="00391405" w:rsidRDefault="00C12F72" w:rsidP="00C12F72">
            <w:pPr>
              <w:pStyle w:val="Index1"/>
            </w:pPr>
          </w:p>
        </w:tc>
        <w:tc>
          <w:tcPr>
            <w:tcW w:w="613" w:type="pct"/>
            <w:vAlign w:val="bottom"/>
          </w:tcPr>
          <w:p w14:paraId="209870C5" w14:textId="70D87926" w:rsidR="00C12F72" w:rsidRPr="003B45C7" w:rsidRDefault="00C12F72" w:rsidP="00C12F72">
            <w:pPr>
              <w:tabs>
                <w:tab w:val="decimal" w:pos="880"/>
              </w:tabs>
              <w:ind w:right="-72"/>
              <w:rPr>
                <w:sz w:val="22"/>
                <w:szCs w:val="28"/>
              </w:rPr>
            </w:pPr>
            <w:r>
              <w:rPr>
                <w:sz w:val="22"/>
                <w:szCs w:val="28"/>
              </w:rPr>
              <w:t>1,637</w:t>
            </w:r>
          </w:p>
        </w:tc>
      </w:tr>
      <w:tr w:rsidR="00C12F72" w:rsidRPr="00391405" w14:paraId="50C02C5C" w14:textId="77777777" w:rsidTr="00332CE4">
        <w:tc>
          <w:tcPr>
            <w:tcW w:w="2269" w:type="pct"/>
          </w:tcPr>
          <w:p w14:paraId="73011CB9" w14:textId="77777777" w:rsidR="00C12F72" w:rsidRPr="00391405" w:rsidRDefault="00C12F72" w:rsidP="00C12F72">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54C5AC24"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2C6C2E7" w14:textId="77777777" w:rsidR="00C12F72" w:rsidRPr="00391405" w:rsidRDefault="00C12F72" w:rsidP="00C12F72">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3643A15C" w:rsidR="00C12F72" w:rsidRPr="00391405" w:rsidRDefault="00C12F72" w:rsidP="00C12F72">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2A5E5615" w14:textId="77777777" w:rsidR="00C12F72" w:rsidRPr="00391405" w:rsidRDefault="00C12F72" w:rsidP="00C12F72">
            <w:pPr>
              <w:pStyle w:val="Index1"/>
            </w:pPr>
          </w:p>
        </w:tc>
        <w:tc>
          <w:tcPr>
            <w:tcW w:w="605" w:type="pct"/>
            <w:shd w:val="clear" w:color="auto" w:fill="auto"/>
            <w:vAlign w:val="bottom"/>
          </w:tcPr>
          <w:p w14:paraId="0019377A" w14:textId="690F5191" w:rsidR="00C12F72" w:rsidRPr="00391405" w:rsidRDefault="0091355B" w:rsidP="00C12F72">
            <w:pPr>
              <w:tabs>
                <w:tab w:val="decimal" w:pos="870"/>
              </w:tabs>
              <w:ind w:right="-72"/>
              <w:rPr>
                <w:rFonts w:cs="Times New Roman"/>
                <w:sz w:val="22"/>
                <w:szCs w:val="22"/>
              </w:rPr>
            </w:pPr>
            <w:r>
              <w:rPr>
                <w:rFonts w:cs="Times New Roman"/>
                <w:sz w:val="22"/>
                <w:szCs w:val="22"/>
              </w:rPr>
              <w:t>452</w:t>
            </w:r>
          </w:p>
        </w:tc>
        <w:tc>
          <w:tcPr>
            <w:tcW w:w="142" w:type="pct"/>
          </w:tcPr>
          <w:p w14:paraId="6272009C" w14:textId="77777777" w:rsidR="00C12F72" w:rsidRPr="00391405" w:rsidRDefault="00C12F72" w:rsidP="00C12F72">
            <w:pPr>
              <w:pStyle w:val="Index1"/>
            </w:pPr>
          </w:p>
        </w:tc>
        <w:tc>
          <w:tcPr>
            <w:tcW w:w="613" w:type="pct"/>
            <w:vAlign w:val="bottom"/>
          </w:tcPr>
          <w:p w14:paraId="4A8E50D7" w14:textId="65D57468" w:rsidR="00C12F72" w:rsidRPr="00391405" w:rsidRDefault="00C12F72" w:rsidP="00C12F72">
            <w:pPr>
              <w:tabs>
                <w:tab w:val="decimal" w:pos="880"/>
              </w:tabs>
              <w:ind w:right="-72"/>
              <w:rPr>
                <w:rFonts w:cs="Times New Roman"/>
                <w:sz w:val="22"/>
                <w:szCs w:val="22"/>
              </w:rPr>
            </w:pPr>
            <w:r>
              <w:rPr>
                <w:rFonts w:cs="Times New Roman"/>
                <w:sz w:val="22"/>
                <w:szCs w:val="22"/>
              </w:rPr>
              <w:t>452</w:t>
            </w:r>
          </w:p>
        </w:tc>
      </w:tr>
      <w:tr w:rsidR="00C12F72" w:rsidRPr="00391405" w14:paraId="75577DCA" w14:textId="77777777" w:rsidTr="00332CE4">
        <w:tc>
          <w:tcPr>
            <w:tcW w:w="2269" w:type="pct"/>
            <w:vAlign w:val="bottom"/>
          </w:tcPr>
          <w:p w14:paraId="7772A09B" w14:textId="49DB9494" w:rsidR="00C12F72" w:rsidRPr="00391405" w:rsidRDefault="00C12F72" w:rsidP="00C12F72">
            <w:pPr>
              <w:jc w:val="thaiDistribute"/>
              <w:rPr>
                <w:rFonts w:cs="Times New Roman"/>
                <w:sz w:val="22"/>
                <w:szCs w:val="22"/>
                <w:cs/>
              </w:rPr>
            </w:pPr>
            <w:r>
              <w:rPr>
                <w:sz w:val="22"/>
                <w:szCs w:val="22"/>
              </w:rPr>
              <w:t>Rental income</w:t>
            </w:r>
          </w:p>
        </w:tc>
        <w:tc>
          <w:tcPr>
            <w:tcW w:w="549" w:type="pct"/>
            <w:shd w:val="clear" w:color="auto" w:fill="auto"/>
          </w:tcPr>
          <w:p w14:paraId="03885CB0" w14:textId="3E69D691"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588183" w14:textId="77777777" w:rsidR="00C12F72" w:rsidRPr="00391405" w:rsidRDefault="00C12F72" w:rsidP="00C12F72">
            <w:pPr>
              <w:pStyle w:val="Index1"/>
            </w:pPr>
          </w:p>
        </w:tc>
        <w:tc>
          <w:tcPr>
            <w:tcW w:w="556" w:type="pct"/>
            <w:shd w:val="clear" w:color="auto" w:fill="auto"/>
          </w:tcPr>
          <w:p w14:paraId="5B6D538F" w14:textId="10653695" w:rsidR="00C12F72" w:rsidRPr="00391405" w:rsidRDefault="00C12F72" w:rsidP="00C12F72">
            <w:pPr>
              <w:tabs>
                <w:tab w:val="decimal" w:pos="791"/>
              </w:tabs>
              <w:ind w:right="-72"/>
              <w:rPr>
                <w:rFonts w:cs="Times New Roman"/>
                <w:sz w:val="22"/>
                <w:szCs w:val="22"/>
              </w:rPr>
            </w:pPr>
            <w:r w:rsidRPr="00AC4E3F">
              <w:rPr>
                <w:rFonts w:cs="Times New Roman"/>
                <w:sz w:val="22"/>
                <w:szCs w:val="22"/>
                <w:cs/>
              </w:rPr>
              <w:t>-</w:t>
            </w:r>
          </w:p>
        </w:tc>
        <w:tc>
          <w:tcPr>
            <w:tcW w:w="130" w:type="pct"/>
            <w:shd w:val="clear" w:color="auto" w:fill="auto"/>
          </w:tcPr>
          <w:p w14:paraId="0C2B6E0B" w14:textId="77777777" w:rsidR="00C12F72" w:rsidRPr="00391405" w:rsidRDefault="00C12F72" w:rsidP="00C12F72">
            <w:pPr>
              <w:pStyle w:val="Index1"/>
            </w:pPr>
          </w:p>
        </w:tc>
        <w:tc>
          <w:tcPr>
            <w:tcW w:w="605" w:type="pct"/>
            <w:shd w:val="clear" w:color="auto" w:fill="auto"/>
            <w:vAlign w:val="bottom"/>
          </w:tcPr>
          <w:p w14:paraId="79294E58" w14:textId="45D20D12" w:rsidR="00C12F72" w:rsidRPr="00391405" w:rsidRDefault="0091355B" w:rsidP="00C12F72">
            <w:pPr>
              <w:tabs>
                <w:tab w:val="decimal" w:pos="870"/>
              </w:tabs>
              <w:ind w:right="-72"/>
              <w:rPr>
                <w:rFonts w:cs="Times New Roman"/>
                <w:sz w:val="22"/>
                <w:szCs w:val="22"/>
              </w:rPr>
            </w:pPr>
            <w:r>
              <w:rPr>
                <w:rFonts w:cs="Times New Roman"/>
                <w:sz w:val="22"/>
                <w:szCs w:val="22"/>
              </w:rPr>
              <w:t>360</w:t>
            </w:r>
          </w:p>
        </w:tc>
        <w:tc>
          <w:tcPr>
            <w:tcW w:w="142" w:type="pct"/>
            <w:vAlign w:val="bottom"/>
          </w:tcPr>
          <w:p w14:paraId="40AF8892" w14:textId="77777777" w:rsidR="00C12F72" w:rsidRPr="00391405" w:rsidRDefault="00C12F72" w:rsidP="00C12F72">
            <w:pPr>
              <w:pStyle w:val="Index1"/>
            </w:pPr>
          </w:p>
        </w:tc>
        <w:tc>
          <w:tcPr>
            <w:tcW w:w="613" w:type="pct"/>
            <w:vAlign w:val="bottom"/>
          </w:tcPr>
          <w:p w14:paraId="29171398" w14:textId="48FA7536" w:rsidR="00C12F72" w:rsidRPr="00391405" w:rsidRDefault="00C12F72" w:rsidP="00C12F72">
            <w:pPr>
              <w:tabs>
                <w:tab w:val="decimal" w:pos="880"/>
              </w:tabs>
              <w:ind w:right="-72"/>
              <w:rPr>
                <w:rFonts w:cs="Times New Roman"/>
                <w:sz w:val="22"/>
                <w:szCs w:val="22"/>
              </w:rPr>
            </w:pPr>
            <w:r>
              <w:rPr>
                <w:rFonts w:cs="Times New Roman"/>
                <w:sz w:val="22"/>
                <w:szCs w:val="22"/>
              </w:rPr>
              <w:t>544</w:t>
            </w:r>
          </w:p>
        </w:tc>
      </w:tr>
      <w:tr w:rsidR="00B8452B" w:rsidRPr="00391405" w14:paraId="4E918C32" w14:textId="77777777" w:rsidTr="00332CE4">
        <w:tc>
          <w:tcPr>
            <w:tcW w:w="2269" w:type="pct"/>
            <w:vAlign w:val="bottom"/>
          </w:tcPr>
          <w:p w14:paraId="3881AAD7" w14:textId="77777777" w:rsidR="00B8452B" w:rsidRPr="00391405" w:rsidRDefault="00B8452B" w:rsidP="00B8452B">
            <w:pPr>
              <w:jc w:val="thaiDistribute"/>
              <w:rPr>
                <w:sz w:val="22"/>
                <w:szCs w:val="22"/>
              </w:rPr>
            </w:pPr>
          </w:p>
        </w:tc>
        <w:tc>
          <w:tcPr>
            <w:tcW w:w="549" w:type="pct"/>
            <w:shd w:val="clear" w:color="auto" w:fill="auto"/>
          </w:tcPr>
          <w:p w14:paraId="6183C8B4" w14:textId="77777777" w:rsidR="00B8452B" w:rsidRPr="00173451" w:rsidRDefault="00B8452B" w:rsidP="00B8452B">
            <w:pPr>
              <w:tabs>
                <w:tab w:val="decimal" w:pos="791"/>
              </w:tabs>
              <w:ind w:right="-72"/>
              <w:rPr>
                <w:rFonts w:cstheme="minorBidi"/>
                <w:sz w:val="22"/>
                <w:szCs w:val="22"/>
              </w:rPr>
            </w:pPr>
          </w:p>
        </w:tc>
        <w:tc>
          <w:tcPr>
            <w:tcW w:w="136" w:type="pct"/>
            <w:shd w:val="clear" w:color="auto" w:fill="auto"/>
          </w:tcPr>
          <w:p w14:paraId="17B78FFD" w14:textId="77777777" w:rsidR="00B8452B" w:rsidRPr="00391405" w:rsidRDefault="00B8452B" w:rsidP="00B8452B">
            <w:pPr>
              <w:pStyle w:val="Index1"/>
            </w:pPr>
          </w:p>
        </w:tc>
        <w:tc>
          <w:tcPr>
            <w:tcW w:w="556" w:type="pct"/>
            <w:shd w:val="clear" w:color="auto" w:fill="auto"/>
          </w:tcPr>
          <w:p w14:paraId="781B9447" w14:textId="77777777" w:rsidR="00B8452B" w:rsidRPr="00391405" w:rsidRDefault="00B8452B" w:rsidP="00B8452B">
            <w:pPr>
              <w:tabs>
                <w:tab w:val="decimal" w:pos="791"/>
              </w:tabs>
              <w:ind w:right="-72"/>
              <w:rPr>
                <w:rFonts w:cs="Times New Roman"/>
                <w:sz w:val="22"/>
                <w:szCs w:val="22"/>
              </w:rPr>
            </w:pPr>
          </w:p>
        </w:tc>
        <w:tc>
          <w:tcPr>
            <w:tcW w:w="130" w:type="pct"/>
            <w:shd w:val="clear" w:color="auto" w:fill="auto"/>
          </w:tcPr>
          <w:p w14:paraId="551470E9" w14:textId="77777777" w:rsidR="00B8452B" w:rsidRPr="00391405" w:rsidRDefault="00B8452B" w:rsidP="00B8452B">
            <w:pPr>
              <w:pStyle w:val="Index1"/>
            </w:pPr>
          </w:p>
        </w:tc>
        <w:tc>
          <w:tcPr>
            <w:tcW w:w="605" w:type="pct"/>
            <w:shd w:val="clear" w:color="auto" w:fill="auto"/>
            <w:vAlign w:val="bottom"/>
          </w:tcPr>
          <w:p w14:paraId="0C3C8412" w14:textId="77777777" w:rsidR="00B8452B" w:rsidRPr="00C7721C" w:rsidRDefault="00B8452B" w:rsidP="00B8452B">
            <w:pPr>
              <w:tabs>
                <w:tab w:val="decimal" w:pos="870"/>
              </w:tabs>
              <w:ind w:right="-72"/>
              <w:rPr>
                <w:sz w:val="22"/>
                <w:szCs w:val="28"/>
              </w:rPr>
            </w:pPr>
          </w:p>
        </w:tc>
        <w:tc>
          <w:tcPr>
            <w:tcW w:w="142" w:type="pct"/>
            <w:vAlign w:val="bottom"/>
          </w:tcPr>
          <w:p w14:paraId="08A36FD3" w14:textId="77777777" w:rsidR="00B8452B" w:rsidRPr="00391405" w:rsidRDefault="00B8452B" w:rsidP="00B8452B">
            <w:pPr>
              <w:pStyle w:val="Index1"/>
            </w:pPr>
          </w:p>
        </w:tc>
        <w:tc>
          <w:tcPr>
            <w:tcW w:w="613" w:type="pct"/>
            <w:vAlign w:val="bottom"/>
          </w:tcPr>
          <w:p w14:paraId="0105977F" w14:textId="77777777" w:rsidR="00B8452B" w:rsidRPr="00C7721C" w:rsidRDefault="00B8452B" w:rsidP="00B8452B">
            <w:pPr>
              <w:tabs>
                <w:tab w:val="decimal" w:pos="880"/>
              </w:tabs>
              <w:ind w:right="-72"/>
              <w:rPr>
                <w:sz w:val="22"/>
                <w:szCs w:val="28"/>
              </w:rPr>
            </w:pPr>
          </w:p>
        </w:tc>
      </w:tr>
      <w:tr w:rsidR="00B8452B" w:rsidRPr="00391405" w14:paraId="2C3CB3C3" w14:textId="77777777" w:rsidTr="00332CE4">
        <w:tc>
          <w:tcPr>
            <w:tcW w:w="2269" w:type="pct"/>
          </w:tcPr>
          <w:p w14:paraId="40BC48AF" w14:textId="4E47DE89" w:rsidR="00B8452B" w:rsidRPr="00391405" w:rsidRDefault="00B8452B" w:rsidP="00B8452B">
            <w:pPr>
              <w:rPr>
                <w:sz w:val="22"/>
                <w:szCs w:val="22"/>
              </w:rPr>
            </w:pPr>
            <w:r w:rsidRPr="00391405">
              <w:rPr>
                <w:b/>
                <w:bCs/>
                <w:sz w:val="22"/>
                <w:szCs w:val="22"/>
              </w:rPr>
              <w:t>Associate</w:t>
            </w:r>
            <w:r w:rsidR="00387539">
              <w:rPr>
                <w:b/>
                <w:bCs/>
                <w:sz w:val="22"/>
                <w:szCs w:val="22"/>
              </w:rPr>
              <w:t>s</w:t>
            </w:r>
          </w:p>
        </w:tc>
        <w:tc>
          <w:tcPr>
            <w:tcW w:w="549" w:type="pct"/>
          </w:tcPr>
          <w:p w14:paraId="123D43CF" w14:textId="77777777" w:rsidR="00B8452B" w:rsidRPr="00173451" w:rsidRDefault="00B8452B" w:rsidP="00B8452B">
            <w:pPr>
              <w:tabs>
                <w:tab w:val="decimal" w:pos="791"/>
              </w:tabs>
              <w:ind w:right="-72"/>
              <w:rPr>
                <w:rFonts w:cstheme="minorBidi"/>
                <w:sz w:val="22"/>
                <w:szCs w:val="22"/>
              </w:rPr>
            </w:pPr>
          </w:p>
        </w:tc>
        <w:tc>
          <w:tcPr>
            <w:tcW w:w="136" w:type="pct"/>
          </w:tcPr>
          <w:p w14:paraId="535F14B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B8452B" w:rsidRPr="00391405" w:rsidRDefault="00B8452B" w:rsidP="00B8452B">
            <w:pPr>
              <w:tabs>
                <w:tab w:val="decimal" w:pos="791"/>
              </w:tabs>
              <w:ind w:right="-72"/>
              <w:rPr>
                <w:rFonts w:cs="Times New Roman"/>
                <w:sz w:val="22"/>
                <w:szCs w:val="22"/>
              </w:rPr>
            </w:pPr>
          </w:p>
        </w:tc>
        <w:tc>
          <w:tcPr>
            <w:tcW w:w="130" w:type="pct"/>
          </w:tcPr>
          <w:p w14:paraId="698B4B61" w14:textId="77777777" w:rsidR="00B8452B" w:rsidRPr="00391405" w:rsidRDefault="00B8452B" w:rsidP="00B8452B">
            <w:pPr>
              <w:pStyle w:val="Index1"/>
            </w:pPr>
          </w:p>
        </w:tc>
        <w:tc>
          <w:tcPr>
            <w:tcW w:w="605" w:type="pct"/>
          </w:tcPr>
          <w:p w14:paraId="1FD7AF91" w14:textId="77777777" w:rsidR="00B8452B" w:rsidRPr="00391405" w:rsidRDefault="00B8452B" w:rsidP="00B8452B">
            <w:pPr>
              <w:tabs>
                <w:tab w:val="decimal" w:pos="870"/>
              </w:tabs>
              <w:ind w:right="-72"/>
              <w:rPr>
                <w:rFonts w:cs="Times New Roman"/>
                <w:sz w:val="22"/>
                <w:szCs w:val="22"/>
              </w:rPr>
            </w:pPr>
          </w:p>
        </w:tc>
        <w:tc>
          <w:tcPr>
            <w:tcW w:w="142" w:type="pct"/>
          </w:tcPr>
          <w:p w14:paraId="30771F20" w14:textId="77777777" w:rsidR="00B8452B" w:rsidRPr="00391405" w:rsidRDefault="00B8452B" w:rsidP="00B8452B">
            <w:pPr>
              <w:pStyle w:val="Index1"/>
            </w:pPr>
          </w:p>
        </w:tc>
        <w:tc>
          <w:tcPr>
            <w:tcW w:w="613" w:type="pct"/>
          </w:tcPr>
          <w:p w14:paraId="64F1D31C" w14:textId="77777777" w:rsidR="00B8452B" w:rsidRPr="00391405" w:rsidRDefault="00B8452B" w:rsidP="00B8452B">
            <w:pPr>
              <w:tabs>
                <w:tab w:val="decimal" w:pos="880"/>
              </w:tabs>
              <w:ind w:right="-72"/>
              <w:rPr>
                <w:rFonts w:cs="Times New Roman"/>
                <w:sz w:val="22"/>
                <w:szCs w:val="22"/>
              </w:rPr>
            </w:pPr>
          </w:p>
        </w:tc>
      </w:tr>
      <w:tr w:rsidR="00C12F72" w:rsidRPr="00391405" w14:paraId="5DA37044" w14:textId="77777777" w:rsidTr="00332CE4">
        <w:tc>
          <w:tcPr>
            <w:tcW w:w="2269" w:type="pct"/>
          </w:tcPr>
          <w:p w14:paraId="2FC90A78" w14:textId="1C6D5AC3" w:rsidR="00C12F72" w:rsidRDefault="00C12F72" w:rsidP="00C12F72">
            <w:pPr>
              <w:rPr>
                <w:sz w:val="22"/>
                <w:szCs w:val="22"/>
              </w:rPr>
            </w:pPr>
            <w:r>
              <w:rPr>
                <w:sz w:val="22"/>
                <w:szCs w:val="22"/>
              </w:rPr>
              <w:t>Purchase of raw materials</w:t>
            </w:r>
          </w:p>
        </w:tc>
        <w:tc>
          <w:tcPr>
            <w:tcW w:w="549" w:type="pct"/>
          </w:tcPr>
          <w:p w14:paraId="4EA37423" w14:textId="7D594B51"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tcPr>
          <w:p w14:paraId="6FAB34AF" w14:textId="77777777" w:rsidR="00C12F72" w:rsidRPr="00391405" w:rsidRDefault="00C12F72" w:rsidP="00C12F72">
            <w:pPr>
              <w:tabs>
                <w:tab w:val="decimal" w:pos="791"/>
                <w:tab w:val="decimal" w:pos="874"/>
              </w:tabs>
              <w:spacing w:line="240" w:lineRule="atLeast"/>
              <w:ind w:left="-108" w:right="-79"/>
              <w:rPr>
                <w:rFonts w:cs="Times New Roman"/>
                <w:sz w:val="22"/>
                <w:szCs w:val="22"/>
              </w:rPr>
            </w:pPr>
          </w:p>
        </w:tc>
        <w:tc>
          <w:tcPr>
            <w:tcW w:w="556" w:type="pct"/>
          </w:tcPr>
          <w:p w14:paraId="161112D7" w14:textId="6F406A38" w:rsidR="00C12F72" w:rsidRPr="00391405" w:rsidRDefault="00C12F72" w:rsidP="00C12F72">
            <w:pPr>
              <w:tabs>
                <w:tab w:val="decimal" w:pos="791"/>
              </w:tabs>
              <w:ind w:right="-72"/>
              <w:rPr>
                <w:rFonts w:cs="Times New Roman"/>
                <w:sz w:val="22"/>
                <w:szCs w:val="22"/>
              </w:rPr>
            </w:pPr>
            <w:r>
              <w:rPr>
                <w:rFonts w:cs="Times New Roman"/>
                <w:sz w:val="22"/>
                <w:szCs w:val="22"/>
              </w:rPr>
              <w:t>534</w:t>
            </w:r>
          </w:p>
        </w:tc>
        <w:tc>
          <w:tcPr>
            <w:tcW w:w="130" w:type="pct"/>
          </w:tcPr>
          <w:p w14:paraId="280C7FEC" w14:textId="77777777" w:rsidR="00C12F72" w:rsidRPr="00391405" w:rsidRDefault="00C12F72" w:rsidP="00C12F72">
            <w:pPr>
              <w:pStyle w:val="Index1"/>
            </w:pPr>
          </w:p>
        </w:tc>
        <w:tc>
          <w:tcPr>
            <w:tcW w:w="605" w:type="pct"/>
          </w:tcPr>
          <w:p w14:paraId="029454F5" w14:textId="0B893922" w:rsidR="00C12F72" w:rsidRDefault="0091355B" w:rsidP="00C12F72">
            <w:pPr>
              <w:tabs>
                <w:tab w:val="decimal" w:pos="870"/>
              </w:tabs>
              <w:ind w:right="-72"/>
              <w:rPr>
                <w:rFonts w:cs="Times New Roman"/>
                <w:sz w:val="22"/>
                <w:szCs w:val="22"/>
              </w:rPr>
            </w:pPr>
            <w:r>
              <w:rPr>
                <w:rFonts w:cs="Times New Roman"/>
                <w:sz w:val="22"/>
                <w:szCs w:val="22"/>
              </w:rPr>
              <w:t>-</w:t>
            </w:r>
          </w:p>
        </w:tc>
        <w:tc>
          <w:tcPr>
            <w:tcW w:w="142" w:type="pct"/>
          </w:tcPr>
          <w:p w14:paraId="0F8BF4C7" w14:textId="77777777" w:rsidR="00C12F72" w:rsidRPr="00391405" w:rsidRDefault="00C12F72" w:rsidP="00C12F72">
            <w:pPr>
              <w:pStyle w:val="Index1"/>
            </w:pPr>
          </w:p>
        </w:tc>
        <w:tc>
          <w:tcPr>
            <w:tcW w:w="613" w:type="pct"/>
          </w:tcPr>
          <w:p w14:paraId="073A2B80" w14:textId="4677DE40" w:rsidR="00C12F72" w:rsidRDefault="00C12F72" w:rsidP="00C12F72">
            <w:pPr>
              <w:tabs>
                <w:tab w:val="decimal" w:pos="880"/>
              </w:tabs>
              <w:ind w:right="-72"/>
              <w:rPr>
                <w:rFonts w:cs="Times New Roman"/>
                <w:sz w:val="22"/>
                <w:szCs w:val="22"/>
              </w:rPr>
            </w:pPr>
            <w:r>
              <w:rPr>
                <w:rFonts w:cs="Times New Roman"/>
                <w:sz w:val="22"/>
                <w:szCs w:val="22"/>
              </w:rPr>
              <w:t>534</w:t>
            </w:r>
          </w:p>
        </w:tc>
      </w:tr>
      <w:tr w:rsidR="00C12F72" w:rsidRPr="00391405" w14:paraId="2F4FA0BB" w14:textId="77777777" w:rsidTr="00332CE4">
        <w:tc>
          <w:tcPr>
            <w:tcW w:w="2269" w:type="pct"/>
            <w:vAlign w:val="bottom"/>
          </w:tcPr>
          <w:p w14:paraId="6216C554" w14:textId="77777777" w:rsidR="00C12F72" w:rsidRPr="00391405" w:rsidRDefault="00C12F72" w:rsidP="00C12F72">
            <w:pPr>
              <w:rPr>
                <w:b/>
                <w:bCs/>
                <w:sz w:val="22"/>
                <w:szCs w:val="22"/>
              </w:rPr>
            </w:pPr>
            <w:r w:rsidRPr="00391405">
              <w:rPr>
                <w:sz w:val="22"/>
                <w:szCs w:val="22"/>
              </w:rPr>
              <w:t>Interest expense</w:t>
            </w:r>
          </w:p>
        </w:tc>
        <w:tc>
          <w:tcPr>
            <w:tcW w:w="549" w:type="pct"/>
            <w:shd w:val="clear" w:color="auto" w:fill="auto"/>
          </w:tcPr>
          <w:p w14:paraId="1E9D258C" w14:textId="65AB700A" w:rsidR="00C12F72" w:rsidRPr="00202FF5" w:rsidRDefault="00202FF5" w:rsidP="00C12F72">
            <w:pPr>
              <w:tabs>
                <w:tab w:val="decimal" w:pos="791"/>
              </w:tabs>
              <w:spacing w:line="240" w:lineRule="atLeast"/>
              <w:ind w:left="-108" w:right="-79"/>
              <w:rPr>
                <w:rFonts w:cs="Times New Roman"/>
                <w:sz w:val="22"/>
                <w:szCs w:val="22"/>
              </w:rPr>
            </w:pPr>
            <w:r>
              <w:rPr>
                <w:rFonts w:cs="Times New Roman"/>
                <w:sz w:val="22"/>
                <w:szCs w:val="22"/>
              </w:rPr>
              <w:t>-</w:t>
            </w:r>
          </w:p>
        </w:tc>
        <w:tc>
          <w:tcPr>
            <w:tcW w:w="136" w:type="pct"/>
            <w:shd w:val="clear" w:color="auto" w:fill="auto"/>
          </w:tcPr>
          <w:p w14:paraId="0DB63345" w14:textId="77777777" w:rsidR="00C12F72" w:rsidRPr="00391405" w:rsidRDefault="00C12F72" w:rsidP="00C12F72">
            <w:pPr>
              <w:pStyle w:val="Index1"/>
            </w:pPr>
          </w:p>
        </w:tc>
        <w:tc>
          <w:tcPr>
            <w:tcW w:w="556" w:type="pct"/>
            <w:shd w:val="clear" w:color="auto" w:fill="auto"/>
          </w:tcPr>
          <w:p w14:paraId="21D99584" w14:textId="1A8EF1E3" w:rsidR="00C12F72" w:rsidRPr="00391405" w:rsidRDefault="00C12F72" w:rsidP="00C12F72">
            <w:pPr>
              <w:tabs>
                <w:tab w:val="decimal" w:pos="791"/>
              </w:tabs>
              <w:spacing w:line="240" w:lineRule="atLeast"/>
              <w:ind w:left="-108" w:right="-79"/>
              <w:rPr>
                <w:rFonts w:cs="Times New Roman"/>
                <w:sz w:val="22"/>
                <w:szCs w:val="22"/>
              </w:rPr>
            </w:pPr>
            <w:r>
              <w:rPr>
                <w:rFonts w:cs="Times New Roman"/>
                <w:sz w:val="22"/>
                <w:szCs w:val="22"/>
              </w:rPr>
              <w:t>14</w:t>
            </w:r>
          </w:p>
        </w:tc>
        <w:tc>
          <w:tcPr>
            <w:tcW w:w="130" w:type="pct"/>
            <w:shd w:val="clear" w:color="auto" w:fill="auto"/>
          </w:tcPr>
          <w:p w14:paraId="3349AC51" w14:textId="77777777" w:rsidR="00C12F72" w:rsidRPr="00391405" w:rsidRDefault="00C12F72" w:rsidP="00C12F72">
            <w:pPr>
              <w:pStyle w:val="Index1"/>
            </w:pPr>
          </w:p>
        </w:tc>
        <w:tc>
          <w:tcPr>
            <w:tcW w:w="605" w:type="pct"/>
            <w:shd w:val="clear" w:color="auto" w:fill="auto"/>
            <w:vAlign w:val="bottom"/>
          </w:tcPr>
          <w:p w14:paraId="2C645E38" w14:textId="4A326CEA" w:rsidR="00C12F72" w:rsidRPr="00391405" w:rsidRDefault="0091355B" w:rsidP="00C12F72">
            <w:pPr>
              <w:tabs>
                <w:tab w:val="decimal" w:pos="870"/>
              </w:tabs>
              <w:spacing w:line="240" w:lineRule="atLeast"/>
              <w:ind w:left="-108" w:right="-79"/>
              <w:rPr>
                <w:rFonts w:cs="Times New Roman"/>
                <w:sz w:val="22"/>
                <w:szCs w:val="22"/>
              </w:rPr>
            </w:pPr>
            <w:r>
              <w:rPr>
                <w:rFonts w:cs="Times New Roman"/>
                <w:sz w:val="22"/>
                <w:szCs w:val="22"/>
              </w:rPr>
              <w:t>-</w:t>
            </w:r>
          </w:p>
        </w:tc>
        <w:tc>
          <w:tcPr>
            <w:tcW w:w="142" w:type="pct"/>
            <w:vAlign w:val="bottom"/>
          </w:tcPr>
          <w:p w14:paraId="217F4610" w14:textId="77777777" w:rsidR="00C12F72" w:rsidRPr="00391405" w:rsidRDefault="00C12F72" w:rsidP="00C12F72">
            <w:pPr>
              <w:pStyle w:val="Index1"/>
            </w:pPr>
          </w:p>
        </w:tc>
        <w:tc>
          <w:tcPr>
            <w:tcW w:w="613" w:type="pct"/>
            <w:vAlign w:val="bottom"/>
          </w:tcPr>
          <w:p w14:paraId="2AAFA4BD" w14:textId="3A76E7C0" w:rsidR="00C12F72" w:rsidRPr="00391405" w:rsidRDefault="00C12F72" w:rsidP="00C12F72">
            <w:pPr>
              <w:tabs>
                <w:tab w:val="decimal" w:pos="880"/>
              </w:tabs>
              <w:spacing w:line="240" w:lineRule="atLeast"/>
              <w:ind w:left="-108" w:right="-79"/>
              <w:rPr>
                <w:rFonts w:cs="Times New Roman"/>
                <w:sz w:val="22"/>
                <w:szCs w:val="22"/>
              </w:rPr>
            </w:pPr>
            <w:r>
              <w:rPr>
                <w:rFonts w:cs="Times New Roman"/>
                <w:sz w:val="22"/>
                <w:szCs w:val="22"/>
              </w:rPr>
              <w:t>-</w:t>
            </w:r>
          </w:p>
        </w:tc>
      </w:tr>
      <w:tr w:rsidR="00B8452B" w:rsidRPr="00391405" w14:paraId="63D0A99A" w14:textId="77777777" w:rsidTr="00332CE4">
        <w:tc>
          <w:tcPr>
            <w:tcW w:w="2269" w:type="pct"/>
          </w:tcPr>
          <w:p w14:paraId="1CD5F702" w14:textId="77777777" w:rsidR="00B8452B" w:rsidRPr="00391405" w:rsidRDefault="00B8452B" w:rsidP="00B8452B">
            <w:pPr>
              <w:rPr>
                <w:b/>
                <w:bCs/>
                <w:sz w:val="22"/>
                <w:szCs w:val="22"/>
              </w:rPr>
            </w:pPr>
          </w:p>
        </w:tc>
        <w:tc>
          <w:tcPr>
            <w:tcW w:w="549" w:type="pct"/>
          </w:tcPr>
          <w:p w14:paraId="5771CFBB"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443B2821" w14:textId="77777777" w:rsidR="00B8452B" w:rsidRPr="00391405" w:rsidRDefault="00B8452B" w:rsidP="00B8452B">
            <w:pPr>
              <w:pStyle w:val="Index1"/>
            </w:pPr>
          </w:p>
        </w:tc>
        <w:tc>
          <w:tcPr>
            <w:tcW w:w="556" w:type="pct"/>
          </w:tcPr>
          <w:p w14:paraId="2C7F42BF"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9305B2D" w14:textId="77777777" w:rsidR="00B8452B" w:rsidRPr="00391405" w:rsidRDefault="00B8452B" w:rsidP="00B8452B">
            <w:pPr>
              <w:pStyle w:val="Index1"/>
            </w:pPr>
          </w:p>
        </w:tc>
        <w:tc>
          <w:tcPr>
            <w:tcW w:w="605" w:type="pct"/>
          </w:tcPr>
          <w:p w14:paraId="3F269342"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45EC1083" w14:textId="77777777" w:rsidR="00B8452B" w:rsidRPr="00391405" w:rsidRDefault="00B8452B" w:rsidP="00B8452B">
            <w:pPr>
              <w:pStyle w:val="Index1"/>
            </w:pPr>
          </w:p>
        </w:tc>
        <w:tc>
          <w:tcPr>
            <w:tcW w:w="613" w:type="pct"/>
          </w:tcPr>
          <w:p w14:paraId="0C423AA6" w14:textId="77777777" w:rsidR="00B8452B" w:rsidRPr="00391405" w:rsidRDefault="00B8452B" w:rsidP="00B8452B">
            <w:pPr>
              <w:tabs>
                <w:tab w:val="decimal" w:pos="791"/>
              </w:tabs>
              <w:spacing w:line="240" w:lineRule="atLeast"/>
              <w:ind w:left="-108" w:right="-79"/>
              <w:rPr>
                <w:rFonts w:cs="Times New Roman"/>
                <w:sz w:val="22"/>
                <w:szCs w:val="22"/>
              </w:rPr>
            </w:pPr>
          </w:p>
        </w:tc>
      </w:tr>
      <w:tr w:rsidR="00B8452B" w:rsidRPr="00391405" w14:paraId="2431BB80" w14:textId="77777777" w:rsidTr="00332CE4">
        <w:tc>
          <w:tcPr>
            <w:tcW w:w="2269" w:type="pct"/>
          </w:tcPr>
          <w:p w14:paraId="2FDFF1A5" w14:textId="77777777" w:rsidR="00B8452B" w:rsidRPr="00391405" w:rsidRDefault="00B8452B" w:rsidP="00B8452B">
            <w:pPr>
              <w:rPr>
                <w:sz w:val="22"/>
                <w:szCs w:val="22"/>
              </w:rPr>
            </w:pPr>
            <w:r w:rsidRPr="00391405">
              <w:rPr>
                <w:b/>
                <w:bCs/>
                <w:sz w:val="22"/>
                <w:szCs w:val="22"/>
              </w:rPr>
              <w:t>Key management personnel</w:t>
            </w:r>
          </w:p>
        </w:tc>
        <w:tc>
          <w:tcPr>
            <w:tcW w:w="549" w:type="pct"/>
          </w:tcPr>
          <w:p w14:paraId="3D461C5C" w14:textId="77777777" w:rsidR="00B8452B" w:rsidRPr="00391405" w:rsidRDefault="00B8452B" w:rsidP="00B8452B">
            <w:pPr>
              <w:tabs>
                <w:tab w:val="decimal" w:pos="791"/>
              </w:tabs>
              <w:ind w:right="-72"/>
              <w:rPr>
                <w:rFonts w:cs="Times New Roman"/>
                <w:sz w:val="22"/>
                <w:szCs w:val="22"/>
              </w:rPr>
            </w:pPr>
          </w:p>
        </w:tc>
        <w:tc>
          <w:tcPr>
            <w:tcW w:w="136" w:type="pct"/>
          </w:tcPr>
          <w:p w14:paraId="45BAD1F5"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B8452B" w:rsidRPr="00391405" w:rsidRDefault="00B8452B" w:rsidP="00B8452B">
            <w:pPr>
              <w:tabs>
                <w:tab w:val="decimal" w:pos="791"/>
              </w:tabs>
              <w:ind w:right="-72"/>
              <w:rPr>
                <w:rFonts w:cs="Times New Roman"/>
                <w:sz w:val="22"/>
                <w:szCs w:val="22"/>
              </w:rPr>
            </w:pPr>
          </w:p>
        </w:tc>
        <w:tc>
          <w:tcPr>
            <w:tcW w:w="130" w:type="pct"/>
          </w:tcPr>
          <w:p w14:paraId="7469A38A" w14:textId="77777777" w:rsidR="00B8452B" w:rsidRPr="00391405" w:rsidRDefault="00B8452B" w:rsidP="00B8452B">
            <w:pPr>
              <w:pStyle w:val="Index1"/>
            </w:pPr>
          </w:p>
        </w:tc>
        <w:tc>
          <w:tcPr>
            <w:tcW w:w="605" w:type="pct"/>
          </w:tcPr>
          <w:p w14:paraId="13B3E736" w14:textId="77777777" w:rsidR="00B8452B" w:rsidRPr="00391405" w:rsidRDefault="00B8452B" w:rsidP="00B8452B">
            <w:pPr>
              <w:tabs>
                <w:tab w:val="decimal" w:pos="791"/>
              </w:tabs>
              <w:ind w:right="-72"/>
              <w:rPr>
                <w:rFonts w:cs="Times New Roman"/>
                <w:sz w:val="22"/>
                <w:szCs w:val="22"/>
              </w:rPr>
            </w:pPr>
          </w:p>
        </w:tc>
        <w:tc>
          <w:tcPr>
            <w:tcW w:w="142" w:type="pct"/>
          </w:tcPr>
          <w:p w14:paraId="77B9C2AE" w14:textId="77777777" w:rsidR="00B8452B" w:rsidRPr="00391405" w:rsidRDefault="00B8452B" w:rsidP="00B8452B">
            <w:pPr>
              <w:pStyle w:val="Index1"/>
            </w:pPr>
          </w:p>
        </w:tc>
        <w:tc>
          <w:tcPr>
            <w:tcW w:w="613" w:type="pct"/>
          </w:tcPr>
          <w:p w14:paraId="2C6E72AA" w14:textId="77777777" w:rsidR="00B8452B" w:rsidRPr="00391405" w:rsidRDefault="00B8452B" w:rsidP="00B8452B">
            <w:pPr>
              <w:tabs>
                <w:tab w:val="decimal" w:pos="791"/>
              </w:tabs>
              <w:ind w:right="-72"/>
              <w:rPr>
                <w:rFonts w:cs="Times New Roman"/>
                <w:sz w:val="22"/>
                <w:szCs w:val="22"/>
              </w:rPr>
            </w:pPr>
          </w:p>
        </w:tc>
      </w:tr>
      <w:tr w:rsidR="00B8452B" w:rsidRPr="00391405" w14:paraId="66E43A70" w14:textId="77777777" w:rsidTr="00332CE4">
        <w:tc>
          <w:tcPr>
            <w:tcW w:w="2269" w:type="pct"/>
          </w:tcPr>
          <w:p w14:paraId="22F2EBE1" w14:textId="77777777" w:rsidR="00B8452B" w:rsidRPr="002C4B66" w:rsidRDefault="00B8452B" w:rsidP="00B8452B">
            <w:pPr>
              <w:rPr>
                <w:b/>
                <w:bCs/>
                <w:sz w:val="22"/>
                <w:szCs w:val="22"/>
              </w:rPr>
            </w:pPr>
            <w:r w:rsidRPr="002C4B66">
              <w:rPr>
                <w:sz w:val="22"/>
                <w:szCs w:val="22"/>
              </w:rPr>
              <w:t>Key management personnel compensation</w:t>
            </w:r>
          </w:p>
        </w:tc>
        <w:tc>
          <w:tcPr>
            <w:tcW w:w="549" w:type="pct"/>
            <w:shd w:val="clear" w:color="auto" w:fill="auto"/>
          </w:tcPr>
          <w:p w14:paraId="5C4FCA10" w14:textId="7AB584C7" w:rsidR="00B8452B" w:rsidRPr="002C4B66" w:rsidRDefault="00701FA6" w:rsidP="00B8452B">
            <w:pPr>
              <w:tabs>
                <w:tab w:val="decimal" w:pos="791"/>
              </w:tabs>
              <w:ind w:right="-72"/>
              <w:rPr>
                <w:rFonts w:cs="Times New Roman"/>
                <w:sz w:val="22"/>
                <w:szCs w:val="22"/>
              </w:rPr>
            </w:pPr>
            <w:r w:rsidRPr="002C4B66">
              <w:rPr>
                <w:rFonts w:cs="Times New Roman"/>
                <w:sz w:val="22"/>
                <w:szCs w:val="22"/>
              </w:rPr>
              <w:t>2</w:t>
            </w:r>
            <w:r w:rsidR="00202FF5" w:rsidRPr="002C4B66">
              <w:rPr>
                <w:rFonts w:cs="Times New Roman"/>
                <w:sz w:val="22"/>
                <w:szCs w:val="22"/>
              </w:rPr>
              <w:t>4</w:t>
            </w:r>
            <w:r w:rsidRPr="002C4B66">
              <w:rPr>
                <w:rFonts w:cs="Times New Roman"/>
                <w:sz w:val="22"/>
                <w:szCs w:val="22"/>
              </w:rPr>
              <w:t>,035</w:t>
            </w:r>
          </w:p>
        </w:tc>
        <w:tc>
          <w:tcPr>
            <w:tcW w:w="136" w:type="pct"/>
            <w:shd w:val="clear" w:color="auto" w:fill="auto"/>
          </w:tcPr>
          <w:p w14:paraId="7C07B1E8" w14:textId="77777777" w:rsidR="00B8452B" w:rsidRPr="002C4B66" w:rsidRDefault="00B8452B" w:rsidP="00B8452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2643A597" w:rsidR="00B8452B" w:rsidRPr="002C4B66" w:rsidRDefault="00C12F72" w:rsidP="00B8452B">
            <w:pPr>
              <w:tabs>
                <w:tab w:val="decimal" w:pos="791"/>
              </w:tabs>
              <w:ind w:right="-72"/>
              <w:rPr>
                <w:rFonts w:cs="Times New Roman"/>
                <w:sz w:val="22"/>
                <w:szCs w:val="22"/>
              </w:rPr>
            </w:pPr>
            <w:r w:rsidRPr="002C4B66">
              <w:rPr>
                <w:rFonts w:cs="Times New Roman"/>
                <w:sz w:val="22"/>
                <w:szCs w:val="22"/>
              </w:rPr>
              <w:t>7,785</w:t>
            </w:r>
          </w:p>
        </w:tc>
        <w:tc>
          <w:tcPr>
            <w:tcW w:w="130" w:type="pct"/>
            <w:shd w:val="clear" w:color="auto" w:fill="auto"/>
          </w:tcPr>
          <w:p w14:paraId="32738658" w14:textId="77777777" w:rsidR="00B8452B" w:rsidRPr="002C4B66" w:rsidRDefault="00B8452B" w:rsidP="00B8452B">
            <w:pPr>
              <w:pStyle w:val="Index1"/>
            </w:pPr>
          </w:p>
        </w:tc>
        <w:tc>
          <w:tcPr>
            <w:tcW w:w="605" w:type="pct"/>
            <w:shd w:val="clear" w:color="auto" w:fill="auto"/>
          </w:tcPr>
          <w:p w14:paraId="14F5B7BC" w14:textId="56FBDFAB" w:rsidR="00B8452B" w:rsidRPr="002C4B66" w:rsidRDefault="00701FA6" w:rsidP="00B8452B">
            <w:pPr>
              <w:tabs>
                <w:tab w:val="decimal" w:pos="791"/>
              </w:tabs>
              <w:spacing w:line="240" w:lineRule="atLeast"/>
              <w:ind w:left="-108" w:right="-79"/>
              <w:rPr>
                <w:rFonts w:cs="Times New Roman"/>
                <w:sz w:val="22"/>
                <w:szCs w:val="22"/>
              </w:rPr>
            </w:pPr>
            <w:r w:rsidRPr="002C4B66">
              <w:rPr>
                <w:rFonts w:cs="Times New Roman"/>
                <w:sz w:val="22"/>
                <w:szCs w:val="22"/>
              </w:rPr>
              <w:t>2</w:t>
            </w:r>
            <w:r w:rsidR="0091355B" w:rsidRPr="002C4B66">
              <w:rPr>
                <w:rFonts w:cs="Times New Roman"/>
                <w:sz w:val="22"/>
                <w:szCs w:val="22"/>
              </w:rPr>
              <w:t>4,</w:t>
            </w:r>
            <w:r w:rsidRPr="002C4B66">
              <w:rPr>
                <w:rFonts w:cs="Times New Roman"/>
                <w:sz w:val="22"/>
                <w:szCs w:val="22"/>
              </w:rPr>
              <w:t>035</w:t>
            </w:r>
          </w:p>
        </w:tc>
        <w:tc>
          <w:tcPr>
            <w:tcW w:w="142" w:type="pct"/>
          </w:tcPr>
          <w:p w14:paraId="31967200" w14:textId="77777777" w:rsidR="00B8452B" w:rsidRPr="002C4B66" w:rsidRDefault="00B8452B" w:rsidP="00B8452B">
            <w:pPr>
              <w:pStyle w:val="Index1"/>
            </w:pPr>
          </w:p>
        </w:tc>
        <w:tc>
          <w:tcPr>
            <w:tcW w:w="613" w:type="pct"/>
          </w:tcPr>
          <w:p w14:paraId="73A04782" w14:textId="45CE89A9" w:rsidR="00B8452B" w:rsidRPr="002C4B66" w:rsidRDefault="00C12F72" w:rsidP="00B8452B">
            <w:pPr>
              <w:tabs>
                <w:tab w:val="decimal" w:pos="791"/>
              </w:tabs>
              <w:spacing w:line="240" w:lineRule="atLeast"/>
              <w:ind w:left="-108" w:right="-79"/>
              <w:rPr>
                <w:rFonts w:cs="Times New Roman"/>
                <w:sz w:val="22"/>
                <w:szCs w:val="22"/>
              </w:rPr>
            </w:pPr>
            <w:r w:rsidRPr="002C4B66">
              <w:rPr>
                <w:rFonts w:cs="Times New Roman"/>
                <w:sz w:val="22"/>
                <w:szCs w:val="22"/>
              </w:rPr>
              <w:t>7,785</w:t>
            </w:r>
          </w:p>
        </w:tc>
      </w:tr>
      <w:tr w:rsidR="00B8452B" w:rsidRPr="00391405" w14:paraId="44036507" w14:textId="77777777" w:rsidTr="00332CE4">
        <w:tc>
          <w:tcPr>
            <w:tcW w:w="2269" w:type="pct"/>
          </w:tcPr>
          <w:p w14:paraId="5CA2D066" w14:textId="77777777" w:rsidR="00B8452B" w:rsidRPr="00391405" w:rsidRDefault="00B8452B" w:rsidP="00B8452B">
            <w:pPr>
              <w:rPr>
                <w:rFonts w:cs="Times New Roman"/>
                <w:b/>
                <w:bCs/>
                <w:sz w:val="22"/>
                <w:szCs w:val="22"/>
                <w:cs/>
              </w:rPr>
            </w:pPr>
          </w:p>
        </w:tc>
        <w:tc>
          <w:tcPr>
            <w:tcW w:w="549" w:type="pct"/>
          </w:tcPr>
          <w:p w14:paraId="6D21C09A" w14:textId="77777777" w:rsidR="00B8452B" w:rsidRPr="00391405" w:rsidRDefault="00B8452B" w:rsidP="00B8452B">
            <w:pPr>
              <w:tabs>
                <w:tab w:val="decimal" w:pos="791"/>
              </w:tabs>
              <w:ind w:right="-72"/>
              <w:rPr>
                <w:rFonts w:cs="Times New Roman"/>
                <w:sz w:val="22"/>
                <w:szCs w:val="22"/>
              </w:rPr>
            </w:pPr>
          </w:p>
        </w:tc>
        <w:tc>
          <w:tcPr>
            <w:tcW w:w="136" w:type="pct"/>
          </w:tcPr>
          <w:p w14:paraId="42E6D532" w14:textId="77777777" w:rsidR="00B8452B" w:rsidRPr="00391405" w:rsidRDefault="00B8452B" w:rsidP="00B8452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B8452B" w:rsidRPr="00391405" w:rsidRDefault="00B8452B" w:rsidP="00B8452B">
            <w:pPr>
              <w:tabs>
                <w:tab w:val="decimal" w:pos="791"/>
              </w:tabs>
              <w:ind w:right="-72"/>
              <w:rPr>
                <w:rFonts w:cs="Times New Roman"/>
                <w:sz w:val="22"/>
                <w:szCs w:val="22"/>
              </w:rPr>
            </w:pPr>
          </w:p>
        </w:tc>
        <w:tc>
          <w:tcPr>
            <w:tcW w:w="130" w:type="pct"/>
          </w:tcPr>
          <w:p w14:paraId="55E7D70C" w14:textId="77777777" w:rsidR="00B8452B" w:rsidRPr="00391405" w:rsidRDefault="00B8452B" w:rsidP="00B8452B">
            <w:pPr>
              <w:pStyle w:val="Index1"/>
            </w:pPr>
          </w:p>
        </w:tc>
        <w:tc>
          <w:tcPr>
            <w:tcW w:w="605" w:type="pct"/>
          </w:tcPr>
          <w:p w14:paraId="3A31DD13"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25FAE318" w14:textId="77777777" w:rsidR="00B8452B" w:rsidRPr="00391405" w:rsidRDefault="00B8452B" w:rsidP="00B8452B">
            <w:pPr>
              <w:pStyle w:val="Index1"/>
            </w:pPr>
          </w:p>
        </w:tc>
        <w:tc>
          <w:tcPr>
            <w:tcW w:w="613" w:type="pct"/>
          </w:tcPr>
          <w:p w14:paraId="24E6C43F" w14:textId="77777777" w:rsidR="00B8452B" w:rsidRPr="00391405" w:rsidRDefault="00B8452B" w:rsidP="00B8452B">
            <w:pPr>
              <w:tabs>
                <w:tab w:val="decimal" w:pos="791"/>
              </w:tabs>
              <w:spacing w:line="240" w:lineRule="atLeast"/>
              <w:ind w:left="-108" w:right="-79"/>
              <w:rPr>
                <w:rFonts w:cs="Times New Roman"/>
                <w:sz w:val="22"/>
                <w:szCs w:val="22"/>
              </w:rPr>
            </w:pPr>
          </w:p>
        </w:tc>
      </w:tr>
      <w:tr w:rsidR="00B8452B" w:rsidRPr="00391405" w14:paraId="5310AE6E" w14:textId="77777777" w:rsidTr="00332CE4">
        <w:tc>
          <w:tcPr>
            <w:tcW w:w="2269" w:type="pct"/>
          </w:tcPr>
          <w:p w14:paraId="5147839A" w14:textId="77777777" w:rsidR="00B8452B" w:rsidRPr="00391405" w:rsidRDefault="00B8452B" w:rsidP="00B8452B">
            <w:pPr>
              <w:jc w:val="thaiDistribute"/>
              <w:rPr>
                <w:rFonts w:cs="Times New Roman"/>
                <w:sz w:val="22"/>
                <w:szCs w:val="22"/>
              </w:rPr>
            </w:pPr>
            <w:r w:rsidRPr="00391405">
              <w:rPr>
                <w:b/>
                <w:bCs/>
                <w:sz w:val="22"/>
                <w:szCs w:val="22"/>
              </w:rPr>
              <w:t>Other related parties</w:t>
            </w:r>
          </w:p>
        </w:tc>
        <w:tc>
          <w:tcPr>
            <w:tcW w:w="549" w:type="pct"/>
          </w:tcPr>
          <w:p w14:paraId="3F907E6A" w14:textId="77777777" w:rsidR="00B8452B" w:rsidRPr="00391405" w:rsidRDefault="00B8452B" w:rsidP="00B8452B">
            <w:pPr>
              <w:tabs>
                <w:tab w:val="decimal" w:pos="791"/>
              </w:tabs>
              <w:ind w:right="-72"/>
              <w:rPr>
                <w:rFonts w:cs="Times New Roman"/>
                <w:sz w:val="22"/>
                <w:szCs w:val="22"/>
              </w:rPr>
            </w:pPr>
          </w:p>
        </w:tc>
        <w:tc>
          <w:tcPr>
            <w:tcW w:w="136" w:type="pct"/>
          </w:tcPr>
          <w:p w14:paraId="254E8FB0" w14:textId="77777777" w:rsidR="00B8452B" w:rsidRPr="00391405" w:rsidRDefault="00B8452B" w:rsidP="00B8452B">
            <w:pPr>
              <w:tabs>
                <w:tab w:val="decimal" w:pos="791"/>
                <w:tab w:val="decimal" w:pos="874"/>
              </w:tabs>
              <w:spacing w:line="240" w:lineRule="atLeast"/>
              <w:ind w:right="-79"/>
              <w:rPr>
                <w:rFonts w:cs="Times New Roman"/>
                <w:sz w:val="22"/>
                <w:szCs w:val="22"/>
              </w:rPr>
            </w:pPr>
          </w:p>
        </w:tc>
        <w:tc>
          <w:tcPr>
            <w:tcW w:w="556" w:type="pct"/>
          </w:tcPr>
          <w:p w14:paraId="51EB0AFC" w14:textId="77777777" w:rsidR="00B8452B" w:rsidRPr="00391405" w:rsidRDefault="00B8452B" w:rsidP="00B8452B">
            <w:pPr>
              <w:tabs>
                <w:tab w:val="decimal" w:pos="791"/>
              </w:tabs>
              <w:ind w:right="-72"/>
              <w:rPr>
                <w:rFonts w:cs="Times New Roman"/>
                <w:sz w:val="22"/>
                <w:szCs w:val="22"/>
              </w:rPr>
            </w:pPr>
          </w:p>
        </w:tc>
        <w:tc>
          <w:tcPr>
            <w:tcW w:w="130" w:type="pct"/>
          </w:tcPr>
          <w:p w14:paraId="41113A4B" w14:textId="77777777" w:rsidR="00B8452B" w:rsidRPr="00391405" w:rsidRDefault="00B8452B" w:rsidP="00B8452B">
            <w:pPr>
              <w:pStyle w:val="Index1"/>
            </w:pPr>
          </w:p>
        </w:tc>
        <w:tc>
          <w:tcPr>
            <w:tcW w:w="605" w:type="pct"/>
          </w:tcPr>
          <w:p w14:paraId="4CF6136E" w14:textId="77777777" w:rsidR="00B8452B" w:rsidRPr="00391405" w:rsidRDefault="00B8452B" w:rsidP="00B8452B">
            <w:pPr>
              <w:tabs>
                <w:tab w:val="decimal" w:pos="791"/>
              </w:tabs>
              <w:ind w:right="-72"/>
              <w:rPr>
                <w:rFonts w:cs="Times New Roman"/>
                <w:sz w:val="22"/>
                <w:szCs w:val="22"/>
              </w:rPr>
            </w:pPr>
          </w:p>
        </w:tc>
        <w:tc>
          <w:tcPr>
            <w:tcW w:w="142" w:type="pct"/>
          </w:tcPr>
          <w:p w14:paraId="1754480B" w14:textId="77777777" w:rsidR="00B8452B" w:rsidRPr="00391405" w:rsidRDefault="00B8452B" w:rsidP="00B8452B">
            <w:pPr>
              <w:pStyle w:val="Index1"/>
            </w:pPr>
          </w:p>
        </w:tc>
        <w:tc>
          <w:tcPr>
            <w:tcW w:w="613" w:type="pct"/>
          </w:tcPr>
          <w:p w14:paraId="175C82C0" w14:textId="77777777" w:rsidR="00B8452B" w:rsidRPr="00391405" w:rsidRDefault="00B8452B" w:rsidP="00B8452B">
            <w:pPr>
              <w:tabs>
                <w:tab w:val="decimal" w:pos="791"/>
              </w:tabs>
              <w:ind w:right="-72"/>
              <w:rPr>
                <w:rFonts w:cs="Times New Roman"/>
                <w:sz w:val="22"/>
                <w:szCs w:val="22"/>
              </w:rPr>
            </w:pPr>
          </w:p>
        </w:tc>
      </w:tr>
      <w:tr w:rsidR="00C12F72" w:rsidRPr="00391405" w14:paraId="2E9A3404" w14:textId="77777777" w:rsidTr="00332CE4">
        <w:tc>
          <w:tcPr>
            <w:tcW w:w="2269" w:type="pct"/>
          </w:tcPr>
          <w:p w14:paraId="42009205" w14:textId="77777777" w:rsidR="00C12F72" w:rsidRPr="00391405" w:rsidRDefault="00C12F72" w:rsidP="00C12F72">
            <w:pPr>
              <w:rPr>
                <w:b/>
                <w:bCs/>
                <w:sz w:val="22"/>
                <w:szCs w:val="22"/>
              </w:rPr>
            </w:pPr>
            <w:r w:rsidRPr="00A9628F">
              <w:rPr>
                <w:rFonts w:cs="Times New Roman"/>
                <w:sz w:val="22"/>
                <w:szCs w:val="22"/>
              </w:rPr>
              <w:t>Sales of goods</w:t>
            </w:r>
          </w:p>
        </w:tc>
        <w:tc>
          <w:tcPr>
            <w:tcW w:w="549" w:type="pct"/>
          </w:tcPr>
          <w:p w14:paraId="2AEE9E69" w14:textId="2D52EBC4" w:rsidR="00C12F72" w:rsidRPr="00202FF5" w:rsidRDefault="00202FF5" w:rsidP="00C12F72">
            <w:pPr>
              <w:tabs>
                <w:tab w:val="decimal" w:pos="791"/>
              </w:tabs>
              <w:ind w:right="-72"/>
              <w:rPr>
                <w:rFonts w:cs="Times New Roman"/>
                <w:sz w:val="22"/>
                <w:szCs w:val="22"/>
              </w:rPr>
            </w:pPr>
            <w:r>
              <w:rPr>
                <w:rFonts w:cs="Times New Roman"/>
                <w:sz w:val="22"/>
                <w:szCs w:val="22"/>
              </w:rPr>
              <w:t>-</w:t>
            </w:r>
          </w:p>
        </w:tc>
        <w:tc>
          <w:tcPr>
            <w:tcW w:w="136" w:type="pct"/>
          </w:tcPr>
          <w:p w14:paraId="1F3FFEC2" w14:textId="77777777" w:rsidR="00C12F72" w:rsidRPr="00391405" w:rsidRDefault="00C12F72" w:rsidP="00C12F72">
            <w:pPr>
              <w:tabs>
                <w:tab w:val="decimal" w:pos="791"/>
                <w:tab w:val="decimal" w:pos="874"/>
              </w:tabs>
              <w:spacing w:line="240" w:lineRule="atLeast"/>
              <w:ind w:left="-108" w:right="-79"/>
              <w:rPr>
                <w:rFonts w:cs="Times New Roman"/>
                <w:sz w:val="22"/>
                <w:szCs w:val="22"/>
              </w:rPr>
            </w:pPr>
          </w:p>
        </w:tc>
        <w:tc>
          <w:tcPr>
            <w:tcW w:w="556" w:type="pct"/>
          </w:tcPr>
          <w:p w14:paraId="751D1F6E" w14:textId="18A567FF" w:rsidR="00C12F72" w:rsidRPr="00391405" w:rsidRDefault="00C12F72" w:rsidP="00C12F72">
            <w:pPr>
              <w:tabs>
                <w:tab w:val="decimal" w:pos="791"/>
              </w:tabs>
              <w:ind w:right="-72"/>
              <w:rPr>
                <w:rFonts w:cs="Times New Roman"/>
                <w:sz w:val="22"/>
                <w:szCs w:val="22"/>
              </w:rPr>
            </w:pPr>
            <w:r>
              <w:rPr>
                <w:rFonts w:cs="Times New Roman"/>
                <w:sz w:val="22"/>
                <w:szCs w:val="22"/>
              </w:rPr>
              <w:t>7,187</w:t>
            </w:r>
          </w:p>
        </w:tc>
        <w:tc>
          <w:tcPr>
            <w:tcW w:w="130" w:type="pct"/>
          </w:tcPr>
          <w:p w14:paraId="794BBFAF" w14:textId="77777777" w:rsidR="00C12F72" w:rsidRPr="00391405" w:rsidRDefault="00C12F72" w:rsidP="00C12F72">
            <w:pPr>
              <w:pStyle w:val="Index1"/>
            </w:pPr>
          </w:p>
        </w:tc>
        <w:tc>
          <w:tcPr>
            <w:tcW w:w="605" w:type="pct"/>
          </w:tcPr>
          <w:p w14:paraId="6A059F2C" w14:textId="1476EC09" w:rsidR="00C12F72" w:rsidRPr="00391405" w:rsidRDefault="0091355B" w:rsidP="00C12F72">
            <w:pPr>
              <w:tabs>
                <w:tab w:val="decimal" w:pos="791"/>
              </w:tabs>
              <w:spacing w:line="240" w:lineRule="atLeast"/>
              <w:ind w:left="-108" w:right="-79"/>
              <w:rPr>
                <w:rFonts w:cs="Times New Roman"/>
                <w:sz w:val="22"/>
                <w:szCs w:val="22"/>
              </w:rPr>
            </w:pPr>
            <w:r>
              <w:rPr>
                <w:rFonts w:cs="Times New Roman"/>
                <w:sz w:val="22"/>
                <w:szCs w:val="22"/>
              </w:rPr>
              <w:t>-</w:t>
            </w:r>
          </w:p>
        </w:tc>
        <w:tc>
          <w:tcPr>
            <w:tcW w:w="142" w:type="pct"/>
          </w:tcPr>
          <w:p w14:paraId="74B84BE6" w14:textId="77777777" w:rsidR="00C12F72" w:rsidRPr="00391405" w:rsidRDefault="00C12F72" w:rsidP="00C12F72">
            <w:pPr>
              <w:pStyle w:val="Index1"/>
            </w:pPr>
          </w:p>
        </w:tc>
        <w:tc>
          <w:tcPr>
            <w:tcW w:w="613" w:type="pct"/>
          </w:tcPr>
          <w:p w14:paraId="5D44AC7E" w14:textId="2A06C66E" w:rsidR="00C12F72" w:rsidRPr="00391405" w:rsidRDefault="00C12F72" w:rsidP="00C12F72">
            <w:pPr>
              <w:tabs>
                <w:tab w:val="decimal" w:pos="791"/>
              </w:tabs>
              <w:spacing w:line="240" w:lineRule="atLeast"/>
              <w:ind w:left="-108" w:right="-79"/>
              <w:rPr>
                <w:rFonts w:cs="Times New Roman"/>
                <w:sz w:val="22"/>
                <w:szCs w:val="22"/>
              </w:rPr>
            </w:pPr>
            <w:r>
              <w:rPr>
                <w:rFonts w:cs="Times New Roman"/>
                <w:sz w:val="22"/>
                <w:szCs w:val="22"/>
              </w:rPr>
              <w:t>7,187</w:t>
            </w:r>
          </w:p>
        </w:tc>
      </w:tr>
      <w:tr w:rsidR="00C12F72" w:rsidRPr="00391405" w14:paraId="54202D9D" w14:textId="77777777" w:rsidTr="00332CE4">
        <w:tc>
          <w:tcPr>
            <w:tcW w:w="2269" w:type="pct"/>
          </w:tcPr>
          <w:p w14:paraId="6CCA59EA" w14:textId="2A3F9A6C" w:rsidR="00C12F72" w:rsidRPr="00391405" w:rsidRDefault="00C12F72" w:rsidP="00C12F72">
            <w:pPr>
              <w:rPr>
                <w:rFonts w:cs="Times New Roman"/>
                <w:b/>
                <w:bCs/>
                <w:sz w:val="22"/>
                <w:szCs w:val="22"/>
                <w:cs/>
              </w:rPr>
            </w:pPr>
            <w:r>
              <w:rPr>
                <w:sz w:val="22"/>
                <w:szCs w:val="22"/>
              </w:rPr>
              <w:t>Purchase of raw materials</w:t>
            </w:r>
          </w:p>
        </w:tc>
        <w:tc>
          <w:tcPr>
            <w:tcW w:w="549" w:type="pct"/>
          </w:tcPr>
          <w:p w14:paraId="29E84565" w14:textId="17198371" w:rsidR="00C12F72" w:rsidRPr="00202FF5" w:rsidRDefault="00202FF5" w:rsidP="00C12F72">
            <w:pPr>
              <w:tabs>
                <w:tab w:val="decimal" w:pos="791"/>
              </w:tabs>
              <w:ind w:right="-72"/>
              <w:rPr>
                <w:rFonts w:cs="Times New Roman"/>
                <w:sz w:val="22"/>
                <w:szCs w:val="22"/>
              </w:rPr>
            </w:pPr>
            <w:r>
              <w:rPr>
                <w:rFonts w:cs="Times New Roman"/>
                <w:sz w:val="22"/>
                <w:szCs w:val="22"/>
              </w:rPr>
              <w:t>1,301</w:t>
            </w:r>
          </w:p>
        </w:tc>
        <w:tc>
          <w:tcPr>
            <w:tcW w:w="136" w:type="pct"/>
          </w:tcPr>
          <w:p w14:paraId="4EBAF002" w14:textId="77777777" w:rsidR="00C12F72" w:rsidRPr="00391405" w:rsidRDefault="00C12F72" w:rsidP="00C12F72">
            <w:pPr>
              <w:tabs>
                <w:tab w:val="decimal" w:pos="791"/>
                <w:tab w:val="decimal" w:pos="874"/>
              </w:tabs>
              <w:spacing w:line="240" w:lineRule="atLeast"/>
              <w:ind w:left="-108" w:right="-79"/>
              <w:rPr>
                <w:rFonts w:cs="Times New Roman"/>
                <w:sz w:val="22"/>
                <w:szCs w:val="22"/>
              </w:rPr>
            </w:pPr>
          </w:p>
        </w:tc>
        <w:tc>
          <w:tcPr>
            <w:tcW w:w="556" w:type="pct"/>
          </w:tcPr>
          <w:p w14:paraId="74965F08" w14:textId="5DC18DD9" w:rsidR="00C12F72" w:rsidRPr="00391405" w:rsidRDefault="00C12F72" w:rsidP="00C12F72">
            <w:pPr>
              <w:tabs>
                <w:tab w:val="decimal" w:pos="791"/>
              </w:tabs>
              <w:ind w:right="-72"/>
              <w:rPr>
                <w:rFonts w:cs="Times New Roman"/>
                <w:sz w:val="22"/>
                <w:szCs w:val="22"/>
              </w:rPr>
            </w:pPr>
            <w:r>
              <w:rPr>
                <w:rFonts w:cs="Times New Roman"/>
                <w:sz w:val="22"/>
                <w:szCs w:val="22"/>
              </w:rPr>
              <w:t>974</w:t>
            </w:r>
          </w:p>
        </w:tc>
        <w:tc>
          <w:tcPr>
            <w:tcW w:w="130" w:type="pct"/>
          </w:tcPr>
          <w:p w14:paraId="47C89BBC" w14:textId="77777777" w:rsidR="00C12F72" w:rsidRPr="00391405" w:rsidRDefault="00C12F72" w:rsidP="00C12F72">
            <w:pPr>
              <w:pStyle w:val="Index1"/>
            </w:pPr>
          </w:p>
        </w:tc>
        <w:tc>
          <w:tcPr>
            <w:tcW w:w="605" w:type="pct"/>
          </w:tcPr>
          <w:p w14:paraId="760B4F70" w14:textId="594057D8" w:rsidR="00C12F72" w:rsidRPr="00391405" w:rsidRDefault="0091355B" w:rsidP="00C12F72">
            <w:pPr>
              <w:tabs>
                <w:tab w:val="decimal" w:pos="791"/>
              </w:tabs>
              <w:spacing w:line="240" w:lineRule="atLeast"/>
              <w:ind w:right="-79"/>
              <w:rPr>
                <w:rFonts w:cs="Times New Roman"/>
                <w:sz w:val="22"/>
                <w:szCs w:val="22"/>
              </w:rPr>
            </w:pPr>
            <w:r>
              <w:rPr>
                <w:rFonts w:cs="Times New Roman"/>
                <w:sz w:val="22"/>
                <w:szCs w:val="22"/>
              </w:rPr>
              <w:t>1,301</w:t>
            </w:r>
          </w:p>
        </w:tc>
        <w:tc>
          <w:tcPr>
            <w:tcW w:w="142" w:type="pct"/>
          </w:tcPr>
          <w:p w14:paraId="2AF37B38" w14:textId="77777777" w:rsidR="00C12F72" w:rsidRPr="00391405" w:rsidRDefault="00C12F72" w:rsidP="00C12F72">
            <w:pPr>
              <w:pStyle w:val="Index1"/>
            </w:pPr>
          </w:p>
        </w:tc>
        <w:tc>
          <w:tcPr>
            <w:tcW w:w="613" w:type="pct"/>
          </w:tcPr>
          <w:p w14:paraId="59CACCD0" w14:textId="06D47976" w:rsidR="00C12F72" w:rsidRPr="00391405" w:rsidRDefault="00C12F72" w:rsidP="00C12F72">
            <w:pPr>
              <w:tabs>
                <w:tab w:val="decimal" w:pos="791"/>
              </w:tabs>
              <w:spacing w:line="240" w:lineRule="atLeast"/>
              <w:ind w:left="-108" w:right="-79"/>
              <w:rPr>
                <w:rFonts w:cs="Times New Roman"/>
                <w:sz w:val="22"/>
                <w:szCs w:val="22"/>
              </w:rPr>
            </w:pPr>
            <w:r>
              <w:rPr>
                <w:rFonts w:cs="Times New Roman"/>
                <w:sz w:val="22"/>
                <w:szCs w:val="22"/>
              </w:rPr>
              <w:t>974</w:t>
            </w:r>
          </w:p>
        </w:tc>
      </w:tr>
      <w:bookmarkEnd w:id="1"/>
    </w:tbl>
    <w:p w14:paraId="5000469A" w14:textId="426901C4" w:rsidR="008B13D7" w:rsidRDefault="008B13D7" w:rsidP="00716CAD">
      <w:pPr>
        <w:tabs>
          <w:tab w:val="left" w:pos="630"/>
        </w:tabs>
        <w:spacing w:line="240" w:lineRule="atLeast"/>
        <w:ind w:left="540"/>
        <w:jc w:val="both"/>
        <w:rPr>
          <w:rFonts w:cs="Times New Roman"/>
          <w:sz w:val="22"/>
          <w:szCs w:val="22"/>
        </w:rPr>
      </w:pPr>
    </w:p>
    <w:p w14:paraId="5175A4A7" w14:textId="0AA33193" w:rsidR="00202FF5" w:rsidRDefault="00202FF5" w:rsidP="00716CAD">
      <w:pPr>
        <w:tabs>
          <w:tab w:val="left" w:pos="630"/>
        </w:tabs>
        <w:spacing w:line="240" w:lineRule="atLeast"/>
        <w:ind w:left="540"/>
        <w:jc w:val="both"/>
        <w:rPr>
          <w:rFonts w:cs="Times New Roman"/>
          <w:sz w:val="22"/>
          <w:szCs w:val="22"/>
        </w:rPr>
      </w:pPr>
    </w:p>
    <w:p w14:paraId="31B19BE3" w14:textId="05B611E2" w:rsidR="00CC67B1" w:rsidRDefault="00CC67B1" w:rsidP="00716CAD">
      <w:pPr>
        <w:tabs>
          <w:tab w:val="left" w:pos="630"/>
        </w:tabs>
        <w:spacing w:line="240" w:lineRule="atLeast"/>
        <w:ind w:left="540"/>
        <w:jc w:val="both"/>
        <w:rPr>
          <w:rFonts w:cs="Times New Roman"/>
          <w:sz w:val="22"/>
          <w:szCs w:val="22"/>
        </w:rPr>
      </w:pPr>
    </w:p>
    <w:p w14:paraId="34D8CA58" w14:textId="77777777" w:rsidR="00CC67B1" w:rsidRDefault="00CC67B1" w:rsidP="00716CAD">
      <w:pPr>
        <w:tabs>
          <w:tab w:val="left" w:pos="630"/>
        </w:tabs>
        <w:spacing w:line="240" w:lineRule="atLeast"/>
        <w:ind w:left="540"/>
        <w:jc w:val="both"/>
        <w:rPr>
          <w:rFonts w:cs="Times New Roman"/>
          <w:sz w:val="22"/>
          <w:szCs w:val="22"/>
        </w:rPr>
      </w:pPr>
    </w:p>
    <w:p w14:paraId="43C52331" w14:textId="77777777" w:rsidR="00202FF5" w:rsidRDefault="00202FF5" w:rsidP="00716CAD">
      <w:pPr>
        <w:tabs>
          <w:tab w:val="left" w:pos="630"/>
        </w:tabs>
        <w:spacing w:line="240" w:lineRule="atLeast"/>
        <w:ind w:left="540"/>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B8452B" w:rsidRPr="0057632B" w14:paraId="2200F925" w14:textId="77777777" w:rsidTr="003C2F33">
        <w:trPr>
          <w:tblHeader/>
        </w:trPr>
        <w:tc>
          <w:tcPr>
            <w:tcW w:w="2427" w:type="pct"/>
          </w:tcPr>
          <w:p w14:paraId="436F7424" w14:textId="77777777" w:rsidR="00B8452B" w:rsidRPr="00CC67B1" w:rsidRDefault="00B8452B" w:rsidP="00286085">
            <w:pPr>
              <w:pStyle w:val="BodyText"/>
              <w:ind w:right="-138"/>
              <w:jc w:val="both"/>
              <w:rPr>
                <w:rFonts w:cs="Times New Roman"/>
                <w:b/>
                <w:bCs/>
                <w:sz w:val="24"/>
                <w:szCs w:val="24"/>
              </w:rPr>
            </w:pPr>
          </w:p>
          <w:p w14:paraId="4AF2A0F2" w14:textId="14479E7D" w:rsidR="00CC67B1" w:rsidRPr="0057632B" w:rsidRDefault="00CC67B1" w:rsidP="00286085">
            <w:pPr>
              <w:pStyle w:val="BodyText"/>
              <w:ind w:right="-138"/>
              <w:jc w:val="both"/>
              <w:rPr>
                <w:rFonts w:cs="Times New Roman"/>
                <w:b/>
                <w:bCs/>
                <w:sz w:val="22"/>
                <w:szCs w:val="22"/>
              </w:rPr>
            </w:pPr>
          </w:p>
        </w:tc>
        <w:tc>
          <w:tcPr>
            <w:tcW w:w="1171" w:type="pct"/>
            <w:gridSpan w:val="3"/>
          </w:tcPr>
          <w:p w14:paraId="59153237" w14:textId="77777777" w:rsidR="00B8452B" w:rsidRPr="0057632B" w:rsidRDefault="00B8452B" w:rsidP="002860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D343AB4" w14:textId="77777777" w:rsidR="00B8452B" w:rsidRPr="0057632B" w:rsidRDefault="00B8452B" w:rsidP="00286085">
            <w:pPr>
              <w:pStyle w:val="BodyText"/>
              <w:ind w:left="-108" w:right="-110"/>
              <w:jc w:val="center"/>
              <w:rPr>
                <w:rFonts w:cs="Times New Roman"/>
                <w:sz w:val="22"/>
                <w:szCs w:val="22"/>
              </w:rPr>
            </w:pPr>
          </w:p>
        </w:tc>
        <w:tc>
          <w:tcPr>
            <w:tcW w:w="1261" w:type="pct"/>
            <w:gridSpan w:val="3"/>
          </w:tcPr>
          <w:p w14:paraId="77BCD33E" w14:textId="77777777" w:rsidR="00B8452B" w:rsidRPr="0057632B" w:rsidRDefault="00B8452B" w:rsidP="002860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B8452B" w:rsidRPr="0057632B" w14:paraId="535DB91B" w14:textId="77777777" w:rsidTr="003C2F33">
        <w:trPr>
          <w:tblHeader/>
        </w:trPr>
        <w:tc>
          <w:tcPr>
            <w:tcW w:w="2427" w:type="pct"/>
          </w:tcPr>
          <w:p w14:paraId="32FB5EAE" w14:textId="77777777" w:rsidR="00B8452B" w:rsidRPr="0057632B" w:rsidRDefault="00B8452B" w:rsidP="00B8452B">
            <w:pPr>
              <w:pStyle w:val="BodyText"/>
              <w:ind w:right="-138"/>
              <w:jc w:val="both"/>
              <w:rPr>
                <w:rFonts w:cs="Times New Roman"/>
                <w:sz w:val="22"/>
                <w:szCs w:val="22"/>
              </w:rPr>
            </w:pPr>
          </w:p>
        </w:tc>
        <w:tc>
          <w:tcPr>
            <w:tcW w:w="515" w:type="pct"/>
            <w:vAlign w:val="center"/>
          </w:tcPr>
          <w:p w14:paraId="5DEEB64C" w14:textId="0E72FFA4"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31</w:t>
            </w:r>
          </w:p>
          <w:p w14:paraId="706C17C5" w14:textId="29D4645E"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141" w:type="pct"/>
            <w:vAlign w:val="center"/>
          </w:tcPr>
          <w:p w14:paraId="7DD8C33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7FC72A44" w14:textId="541B3886"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tcPr>
          <w:p w14:paraId="16AD5F94"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5E74B77B" w14:textId="77777777" w:rsidR="00B8452B" w:rsidRDefault="00B8452B" w:rsidP="00B8452B">
            <w:pPr>
              <w:pStyle w:val="acctfourfigures"/>
              <w:tabs>
                <w:tab w:val="clear" w:pos="765"/>
              </w:tabs>
              <w:spacing w:line="220" w:lineRule="exact"/>
              <w:ind w:left="-104" w:right="-109" w:hanging="4"/>
              <w:jc w:val="center"/>
              <w:rPr>
                <w:szCs w:val="22"/>
                <w:lang w:val="en-US" w:bidi="th-TH"/>
              </w:rPr>
            </w:pPr>
            <w:r>
              <w:rPr>
                <w:szCs w:val="22"/>
                <w:lang w:val="en-US" w:bidi="th-TH"/>
              </w:rPr>
              <w:t>31</w:t>
            </w:r>
          </w:p>
          <w:p w14:paraId="14386166" w14:textId="3EAFD535"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March</w:t>
            </w:r>
          </w:p>
        </w:tc>
        <w:tc>
          <w:tcPr>
            <w:tcW w:w="142" w:type="pct"/>
            <w:vAlign w:val="center"/>
          </w:tcPr>
          <w:p w14:paraId="51FD351C"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79EB4FB5" w14:textId="79129D47"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B8452B" w:rsidRPr="0057632B" w14:paraId="7F52AB27" w14:textId="77777777" w:rsidTr="003C2F33">
        <w:trPr>
          <w:tblHeader/>
        </w:trPr>
        <w:tc>
          <w:tcPr>
            <w:tcW w:w="2427" w:type="pct"/>
          </w:tcPr>
          <w:p w14:paraId="1A62D197" w14:textId="012219E2" w:rsidR="00B8452B" w:rsidRPr="0057632B" w:rsidRDefault="00CC67B1" w:rsidP="00B8452B">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515" w:type="pct"/>
            <w:vAlign w:val="center"/>
          </w:tcPr>
          <w:p w14:paraId="5C0F5CD4" w14:textId="57246AE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1" w:type="pct"/>
            <w:vAlign w:val="center"/>
          </w:tcPr>
          <w:p w14:paraId="54691C16"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vAlign w:val="center"/>
          </w:tcPr>
          <w:p w14:paraId="5F67677C" w14:textId="50C4A659"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c>
          <w:tcPr>
            <w:tcW w:w="141" w:type="pct"/>
          </w:tcPr>
          <w:p w14:paraId="1CF9E4A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vAlign w:val="center"/>
          </w:tcPr>
          <w:p w14:paraId="39C69884" w14:textId="4AAB0425"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2" w:type="pct"/>
            <w:vAlign w:val="center"/>
          </w:tcPr>
          <w:p w14:paraId="12D5C75D"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vAlign w:val="center"/>
          </w:tcPr>
          <w:p w14:paraId="2E4DF23C" w14:textId="0C73F48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r>
      <w:tr w:rsidR="00B8452B" w:rsidRPr="0057632B" w14:paraId="5A031EB2" w14:textId="77777777" w:rsidTr="003C2F33">
        <w:trPr>
          <w:tblHeader/>
        </w:trPr>
        <w:tc>
          <w:tcPr>
            <w:tcW w:w="2427" w:type="pct"/>
          </w:tcPr>
          <w:p w14:paraId="217D02B0" w14:textId="77777777" w:rsidR="00B8452B" w:rsidRPr="0057632B" w:rsidRDefault="00B8452B" w:rsidP="00B8452B">
            <w:pPr>
              <w:ind w:left="270" w:right="-108" w:hanging="270"/>
              <w:rPr>
                <w:rFonts w:cs="Times New Roman"/>
                <w:i/>
                <w:iCs/>
                <w:sz w:val="22"/>
                <w:szCs w:val="22"/>
              </w:rPr>
            </w:pPr>
          </w:p>
        </w:tc>
        <w:tc>
          <w:tcPr>
            <w:tcW w:w="2573" w:type="pct"/>
            <w:gridSpan w:val="7"/>
          </w:tcPr>
          <w:p w14:paraId="53DCD5CE" w14:textId="77777777" w:rsidR="00B8452B" w:rsidRPr="0057632B" w:rsidRDefault="00B8452B" w:rsidP="00B8452B">
            <w:pPr>
              <w:pStyle w:val="BodyText"/>
              <w:ind w:left="-108" w:right="-110"/>
              <w:jc w:val="center"/>
              <w:rPr>
                <w:rFonts w:cs="Times New Roman"/>
                <w:i/>
                <w:iCs/>
                <w:sz w:val="22"/>
                <w:szCs w:val="22"/>
              </w:rPr>
            </w:pPr>
            <w:r w:rsidRPr="0057632B">
              <w:rPr>
                <w:rFonts w:cs="Times New Roman"/>
                <w:i/>
                <w:iCs/>
                <w:sz w:val="22"/>
                <w:szCs w:val="22"/>
              </w:rPr>
              <w:t>(in thousand Baht)</w:t>
            </w:r>
          </w:p>
        </w:tc>
      </w:tr>
      <w:tr w:rsidR="00B8452B" w:rsidRPr="0057632B" w14:paraId="3C961A00" w14:textId="77777777" w:rsidTr="00286085">
        <w:tc>
          <w:tcPr>
            <w:tcW w:w="2427" w:type="pct"/>
          </w:tcPr>
          <w:p w14:paraId="44BD6ADB" w14:textId="77777777" w:rsidR="00B8452B" w:rsidRPr="0057632B" w:rsidRDefault="00B8452B" w:rsidP="00B8452B">
            <w:pPr>
              <w:rPr>
                <w:rFonts w:cs="Times New Roman"/>
                <w:sz w:val="22"/>
                <w:szCs w:val="22"/>
              </w:rPr>
            </w:pPr>
            <w:r w:rsidRPr="0057632B">
              <w:rPr>
                <w:rFonts w:cs="Times New Roman"/>
                <w:b/>
                <w:bCs/>
                <w:i/>
                <w:iCs/>
                <w:sz w:val="22"/>
                <w:szCs w:val="22"/>
              </w:rPr>
              <w:t>Trade accounts receivable</w:t>
            </w:r>
          </w:p>
        </w:tc>
        <w:tc>
          <w:tcPr>
            <w:tcW w:w="515" w:type="pct"/>
            <w:shd w:val="clear" w:color="auto" w:fill="auto"/>
          </w:tcPr>
          <w:p w14:paraId="31B92562" w14:textId="77777777" w:rsidR="00B8452B" w:rsidRPr="0057632B" w:rsidRDefault="00B8452B" w:rsidP="00B8452B">
            <w:pPr>
              <w:tabs>
                <w:tab w:val="decimal" w:pos="738"/>
              </w:tabs>
              <w:ind w:left="-102" w:right="-72"/>
              <w:rPr>
                <w:rFonts w:cs="Times New Roman"/>
                <w:sz w:val="22"/>
                <w:szCs w:val="22"/>
              </w:rPr>
            </w:pPr>
          </w:p>
        </w:tc>
        <w:tc>
          <w:tcPr>
            <w:tcW w:w="141" w:type="pct"/>
          </w:tcPr>
          <w:p w14:paraId="26DBE191" w14:textId="77777777" w:rsidR="00B8452B" w:rsidRPr="0057632B" w:rsidRDefault="00B8452B" w:rsidP="00B8452B">
            <w:pPr>
              <w:tabs>
                <w:tab w:val="decimal" w:pos="738"/>
              </w:tabs>
              <w:ind w:left="-102" w:right="-72"/>
              <w:rPr>
                <w:rFonts w:cs="Times New Roman"/>
                <w:sz w:val="22"/>
                <w:szCs w:val="22"/>
              </w:rPr>
            </w:pPr>
          </w:p>
        </w:tc>
        <w:tc>
          <w:tcPr>
            <w:tcW w:w="515" w:type="pct"/>
          </w:tcPr>
          <w:p w14:paraId="5C693DA8" w14:textId="77777777" w:rsidR="00B8452B" w:rsidRPr="0057632B" w:rsidRDefault="00B8452B" w:rsidP="00B8452B">
            <w:pPr>
              <w:tabs>
                <w:tab w:val="decimal" w:pos="738"/>
              </w:tabs>
              <w:ind w:left="-102" w:right="-72"/>
              <w:rPr>
                <w:rFonts w:cs="Times New Roman"/>
                <w:sz w:val="22"/>
                <w:szCs w:val="22"/>
              </w:rPr>
            </w:pPr>
          </w:p>
        </w:tc>
        <w:tc>
          <w:tcPr>
            <w:tcW w:w="141" w:type="pct"/>
          </w:tcPr>
          <w:p w14:paraId="4C6F48E5"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44C647D" w14:textId="77777777" w:rsidR="00B8452B" w:rsidRPr="0057632B" w:rsidRDefault="00B8452B" w:rsidP="00B8452B">
            <w:pPr>
              <w:tabs>
                <w:tab w:val="decimal" w:pos="738"/>
              </w:tabs>
              <w:ind w:left="-102" w:right="-72"/>
              <w:rPr>
                <w:rFonts w:cs="Times New Roman"/>
                <w:sz w:val="22"/>
                <w:szCs w:val="22"/>
              </w:rPr>
            </w:pPr>
          </w:p>
        </w:tc>
        <w:tc>
          <w:tcPr>
            <w:tcW w:w="142" w:type="pct"/>
          </w:tcPr>
          <w:p w14:paraId="61B7ED72" w14:textId="77777777" w:rsidR="00B8452B" w:rsidRPr="0057632B" w:rsidRDefault="00B8452B" w:rsidP="00B8452B">
            <w:pPr>
              <w:tabs>
                <w:tab w:val="decimal" w:pos="738"/>
              </w:tabs>
              <w:ind w:left="-102" w:right="-72"/>
              <w:rPr>
                <w:rFonts w:cs="Times New Roman"/>
                <w:sz w:val="22"/>
                <w:szCs w:val="22"/>
              </w:rPr>
            </w:pPr>
          </w:p>
        </w:tc>
        <w:tc>
          <w:tcPr>
            <w:tcW w:w="561" w:type="pct"/>
          </w:tcPr>
          <w:p w14:paraId="681D06AD" w14:textId="77777777" w:rsidR="00B8452B" w:rsidRPr="0057632B" w:rsidRDefault="00B8452B" w:rsidP="00B8452B">
            <w:pPr>
              <w:tabs>
                <w:tab w:val="decimal" w:pos="738"/>
              </w:tabs>
              <w:ind w:left="-102" w:right="-72"/>
              <w:rPr>
                <w:rFonts w:cs="Times New Roman"/>
                <w:sz w:val="22"/>
                <w:szCs w:val="22"/>
              </w:rPr>
            </w:pPr>
          </w:p>
        </w:tc>
      </w:tr>
      <w:tr w:rsidR="00B8452B" w:rsidRPr="0057632B" w14:paraId="45C3135E" w14:textId="77777777" w:rsidTr="00286085">
        <w:trPr>
          <w:trHeight w:val="211"/>
        </w:trPr>
        <w:tc>
          <w:tcPr>
            <w:tcW w:w="2427" w:type="pct"/>
          </w:tcPr>
          <w:p w14:paraId="65705534" w14:textId="77777777" w:rsidR="00B8452B" w:rsidRPr="0057632B" w:rsidRDefault="00B8452B" w:rsidP="00B8452B">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2181989D" w14:textId="48D43F72" w:rsidR="00B8452B" w:rsidRPr="00202FF5" w:rsidRDefault="00202FF5" w:rsidP="00B8452B">
            <w:pPr>
              <w:tabs>
                <w:tab w:val="decimal" w:pos="738"/>
              </w:tabs>
              <w:ind w:left="-102" w:right="-72"/>
              <w:rPr>
                <w:rFonts w:cs="Times New Roman"/>
                <w:sz w:val="22"/>
                <w:szCs w:val="22"/>
              </w:rPr>
            </w:pPr>
            <w:r>
              <w:rPr>
                <w:rFonts w:cs="Times New Roman"/>
                <w:sz w:val="22"/>
                <w:szCs w:val="22"/>
              </w:rPr>
              <w:t>-</w:t>
            </w:r>
          </w:p>
        </w:tc>
        <w:tc>
          <w:tcPr>
            <w:tcW w:w="141" w:type="pct"/>
          </w:tcPr>
          <w:p w14:paraId="03C88805" w14:textId="77777777" w:rsidR="00B8452B" w:rsidRPr="0057632B" w:rsidRDefault="00B8452B" w:rsidP="00B8452B">
            <w:pPr>
              <w:tabs>
                <w:tab w:val="decimal" w:pos="738"/>
              </w:tabs>
              <w:ind w:left="-102" w:right="-72"/>
              <w:rPr>
                <w:rFonts w:cs="Times New Roman"/>
                <w:sz w:val="22"/>
                <w:szCs w:val="22"/>
              </w:rPr>
            </w:pPr>
          </w:p>
        </w:tc>
        <w:tc>
          <w:tcPr>
            <w:tcW w:w="515" w:type="pct"/>
          </w:tcPr>
          <w:p w14:paraId="3F16D825" w14:textId="0D3F9F3A" w:rsidR="00B8452B" w:rsidRPr="0057632B" w:rsidRDefault="00AB2353" w:rsidP="00B8452B">
            <w:pPr>
              <w:tabs>
                <w:tab w:val="decimal" w:pos="738"/>
              </w:tabs>
              <w:ind w:left="-102" w:right="-72"/>
              <w:rPr>
                <w:rFonts w:cs="Times New Roman"/>
                <w:sz w:val="22"/>
                <w:szCs w:val="22"/>
              </w:rPr>
            </w:pPr>
            <w:r>
              <w:rPr>
                <w:rFonts w:cs="Times New Roman"/>
                <w:sz w:val="22"/>
                <w:szCs w:val="22"/>
              </w:rPr>
              <w:t>-</w:t>
            </w:r>
          </w:p>
        </w:tc>
        <w:tc>
          <w:tcPr>
            <w:tcW w:w="141" w:type="pct"/>
          </w:tcPr>
          <w:p w14:paraId="6A6EE359"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3B14BA5A" w14:textId="59A134F2" w:rsidR="00B8452B" w:rsidRPr="0057632B" w:rsidRDefault="0091355B" w:rsidP="00B8452B">
            <w:pPr>
              <w:tabs>
                <w:tab w:val="decimal" w:pos="773"/>
              </w:tabs>
              <w:ind w:left="-102" w:right="-72"/>
              <w:rPr>
                <w:rFonts w:cs="Times New Roman"/>
                <w:sz w:val="22"/>
                <w:szCs w:val="22"/>
              </w:rPr>
            </w:pPr>
            <w:r>
              <w:rPr>
                <w:rFonts w:cs="Times New Roman"/>
                <w:sz w:val="22"/>
                <w:szCs w:val="22"/>
              </w:rPr>
              <w:t>180,096</w:t>
            </w:r>
          </w:p>
        </w:tc>
        <w:tc>
          <w:tcPr>
            <w:tcW w:w="142" w:type="pct"/>
          </w:tcPr>
          <w:p w14:paraId="253DF38D" w14:textId="77777777" w:rsidR="00B8452B" w:rsidRPr="0057632B" w:rsidRDefault="00B8452B" w:rsidP="00B8452B">
            <w:pPr>
              <w:tabs>
                <w:tab w:val="decimal" w:pos="738"/>
              </w:tabs>
              <w:ind w:left="-102" w:right="-72"/>
              <w:rPr>
                <w:rFonts w:cs="Times New Roman"/>
                <w:sz w:val="22"/>
                <w:szCs w:val="22"/>
              </w:rPr>
            </w:pPr>
          </w:p>
        </w:tc>
        <w:tc>
          <w:tcPr>
            <w:tcW w:w="561" w:type="pct"/>
          </w:tcPr>
          <w:p w14:paraId="54B52E6E" w14:textId="636B3745" w:rsidR="00B8452B" w:rsidRPr="0057632B" w:rsidRDefault="00AB2353" w:rsidP="00B8452B">
            <w:pPr>
              <w:tabs>
                <w:tab w:val="decimal" w:pos="773"/>
              </w:tabs>
              <w:ind w:left="-102" w:right="-72"/>
              <w:rPr>
                <w:rFonts w:cs="Times New Roman"/>
                <w:sz w:val="22"/>
                <w:szCs w:val="22"/>
              </w:rPr>
            </w:pPr>
            <w:r>
              <w:rPr>
                <w:rFonts w:cs="Times New Roman"/>
                <w:sz w:val="22"/>
                <w:szCs w:val="22"/>
              </w:rPr>
              <w:t>223,843</w:t>
            </w:r>
          </w:p>
        </w:tc>
      </w:tr>
      <w:tr w:rsidR="00B8452B" w:rsidRPr="0057632B" w14:paraId="776CF8BE" w14:textId="77777777" w:rsidTr="00286085">
        <w:trPr>
          <w:trHeight w:val="211"/>
        </w:trPr>
        <w:tc>
          <w:tcPr>
            <w:tcW w:w="2427" w:type="pct"/>
          </w:tcPr>
          <w:p w14:paraId="79726A9F" w14:textId="77777777" w:rsidR="00B8452B" w:rsidRPr="0057632B" w:rsidRDefault="00B8452B" w:rsidP="00B8452B">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3571512B" w14:textId="67E77AE3" w:rsidR="00B8452B" w:rsidRPr="00202FF5" w:rsidRDefault="00CF1789" w:rsidP="00B8452B">
            <w:pPr>
              <w:tabs>
                <w:tab w:val="decimal" w:pos="738"/>
              </w:tabs>
              <w:ind w:left="-102" w:right="-72"/>
              <w:rPr>
                <w:rFonts w:cs="Times New Roman"/>
                <w:b/>
                <w:bCs/>
                <w:sz w:val="22"/>
                <w:szCs w:val="22"/>
              </w:rPr>
            </w:pPr>
            <w:r>
              <w:rPr>
                <w:rFonts w:cs="Times New Roman"/>
                <w:b/>
                <w:bCs/>
                <w:sz w:val="22"/>
                <w:szCs w:val="22"/>
              </w:rPr>
              <w:t>-</w:t>
            </w:r>
          </w:p>
        </w:tc>
        <w:tc>
          <w:tcPr>
            <w:tcW w:w="141" w:type="pct"/>
          </w:tcPr>
          <w:p w14:paraId="5743BEC1" w14:textId="77777777" w:rsidR="00B8452B" w:rsidRPr="0057632B" w:rsidRDefault="00B8452B" w:rsidP="00B8452B">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5CF9CDAD" w14:textId="5CCC1E67" w:rsidR="00B8452B" w:rsidRPr="00AB2353" w:rsidRDefault="00AB2353" w:rsidP="00B8452B">
            <w:pPr>
              <w:tabs>
                <w:tab w:val="decimal" w:pos="738"/>
              </w:tabs>
              <w:ind w:left="-102" w:right="-72"/>
              <w:rPr>
                <w:rFonts w:cs="Times New Roman"/>
                <w:b/>
                <w:bCs/>
                <w:sz w:val="22"/>
                <w:szCs w:val="22"/>
              </w:rPr>
            </w:pPr>
            <w:r w:rsidRPr="00AB2353">
              <w:rPr>
                <w:rFonts w:cs="Times New Roman"/>
                <w:b/>
                <w:bCs/>
                <w:sz w:val="22"/>
                <w:szCs w:val="22"/>
              </w:rPr>
              <w:t>-</w:t>
            </w:r>
          </w:p>
        </w:tc>
        <w:tc>
          <w:tcPr>
            <w:tcW w:w="141" w:type="pct"/>
          </w:tcPr>
          <w:p w14:paraId="76543E56" w14:textId="77777777" w:rsidR="00B8452B" w:rsidRPr="0057632B" w:rsidRDefault="00B8452B" w:rsidP="00B8452B">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18E856F1" w14:textId="7E71EED5" w:rsidR="00B8452B" w:rsidRPr="0057632B" w:rsidRDefault="0091355B" w:rsidP="00B8452B">
            <w:pPr>
              <w:tabs>
                <w:tab w:val="decimal" w:pos="773"/>
              </w:tabs>
              <w:ind w:left="-102" w:right="-72"/>
              <w:rPr>
                <w:rFonts w:cs="Times New Roman"/>
                <w:b/>
                <w:bCs/>
                <w:sz w:val="22"/>
                <w:szCs w:val="22"/>
                <w:cs/>
              </w:rPr>
            </w:pPr>
            <w:r>
              <w:rPr>
                <w:rFonts w:cs="Times New Roman"/>
                <w:b/>
                <w:bCs/>
                <w:sz w:val="22"/>
                <w:szCs w:val="22"/>
              </w:rPr>
              <w:t>180,096</w:t>
            </w:r>
          </w:p>
        </w:tc>
        <w:tc>
          <w:tcPr>
            <w:tcW w:w="142" w:type="pct"/>
          </w:tcPr>
          <w:p w14:paraId="245C0C08" w14:textId="77777777" w:rsidR="00B8452B" w:rsidRPr="0057632B" w:rsidRDefault="00B8452B" w:rsidP="00B8452B">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7A465662" w14:textId="1D4CC0AD" w:rsidR="00B8452B" w:rsidRPr="0057632B" w:rsidRDefault="00AB2353" w:rsidP="00B8452B">
            <w:pPr>
              <w:tabs>
                <w:tab w:val="decimal" w:pos="773"/>
              </w:tabs>
              <w:ind w:left="-102" w:right="-72"/>
              <w:rPr>
                <w:rFonts w:cs="Times New Roman"/>
                <w:b/>
                <w:bCs/>
                <w:sz w:val="22"/>
                <w:szCs w:val="22"/>
              </w:rPr>
            </w:pPr>
            <w:r>
              <w:rPr>
                <w:rFonts w:cs="Times New Roman"/>
                <w:b/>
                <w:bCs/>
                <w:sz w:val="22"/>
                <w:szCs w:val="22"/>
              </w:rPr>
              <w:t>223,843</w:t>
            </w:r>
          </w:p>
        </w:tc>
      </w:tr>
      <w:tr w:rsidR="00B8452B" w:rsidRPr="0057632B" w14:paraId="72A1F264" w14:textId="77777777" w:rsidTr="003C2F33">
        <w:trPr>
          <w:trHeight w:val="215"/>
        </w:trPr>
        <w:tc>
          <w:tcPr>
            <w:tcW w:w="2427" w:type="pct"/>
          </w:tcPr>
          <w:p w14:paraId="2A8F76B4" w14:textId="77777777" w:rsidR="00B8452B" w:rsidRPr="0057632B" w:rsidRDefault="00B8452B" w:rsidP="00B8452B">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5CC99D99" w14:textId="77777777" w:rsidR="00B8452B" w:rsidRPr="0057632B" w:rsidRDefault="00B8452B" w:rsidP="00B8452B">
            <w:pPr>
              <w:tabs>
                <w:tab w:val="decimal" w:pos="738"/>
              </w:tabs>
              <w:ind w:left="-102" w:right="-72"/>
              <w:rPr>
                <w:rFonts w:cs="Times New Roman"/>
                <w:sz w:val="22"/>
                <w:szCs w:val="22"/>
              </w:rPr>
            </w:pPr>
          </w:p>
        </w:tc>
        <w:tc>
          <w:tcPr>
            <w:tcW w:w="141" w:type="pct"/>
          </w:tcPr>
          <w:p w14:paraId="3DAFD7FD" w14:textId="77777777" w:rsidR="00B8452B" w:rsidRPr="0057632B" w:rsidRDefault="00B8452B" w:rsidP="00B8452B">
            <w:pPr>
              <w:tabs>
                <w:tab w:val="decimal" w:pos="738"/>
              </w:tabs>
              <w:ind w:left="-102" w:right="-72"/>
              <w:rPr>
                <w:rFonts w:cs="Times New Roman"/>
                <w:sz w:val="22"/>
                <w:szCs w:val="22"/>
              </w:rPr>
            </w:pPr>
          </w:p>
        </w:tc>
        <w:tc>
          <w:tcPr>
            <w:tcW w:w="515" w:type="pct"/>
            <w:tcBorders>
              <w:top w:val="double" w:sz="4" w:space="0" w:color="auto"/>
            </w:tcBorders>
          </w:tcPr>
          <w:p w14:paraId="1DFDE3D9" w14:textId="77777777" w:rsidR="00B8452B" w:rsidRPr="0057632B" w:rsidRDefault="00B8452B" w:rsidP="00B8452B">
            <w:pPr>
              <w:tabs>
                <w:tab w:val="decimal" w:pos="738"/>
              </w:tabs>
              <w:ind w:left="-102" w:right="-72"/>
              <w:rPr>
                <w:rFonts w:cs="Times New Roman"/>
                <w:sz w:val="22"/>
                <w:szCs w:val="22"/>
              </w:rPr>
            </w:pPr>
          </w:p>
        </w:tc>
        <w:tc>
          <w:tcPr>
            <w:tcW w:w="141" w:type="pct"/>
          </w:tcPr>
          <w:p w14:paraId="301AB4A1" w14:textId="77777777" w:rsidR="00B8452B" w:rsidRPr="0057632B" w:rsidRDefault="00B8452B" w:rsidP="00B8452B">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0B905231" w14:textId="77777777" w:rsidR="00B8452B" w:rsidRPr="0057632B" w:rsidRDefault="00B8452B" w:rsidP="00B8452B">
            <w:pPr>
              <w:tabs>
                <w:tab w:val="decimal" w:pos="773"/>
              </w:tabs>
              <w:ind w:left="-102" w:right="-72"/>
              <w:rPr>
                <w:rFonts w:cs="Times New Roman"/>
                <w:sz w:val="22"/>
                <w:szCs w:val="22"/>
              </w:rPr>
            </w:pPr>
          </w:p>
        </w:tc>
        <w:tc>
          <w:tcPr>
            <w:tcW w:w="142" w:type="pct"/>
          </w:tcPr>
          <w:p w14:paraId="3AADE324" w14:textId="77777777" w:rsidR="00B8452B" w:rsidRPr="0057632B" w:rsidRDefault="00B8452B" w:rsidP="00B8452B">
            <w:pPr>
              <w:tabs>
                <w:tab w:val="decimal" w:pos="738"/>
              </w:tabs>
              <w:ind w:left="-102" w:right="-72"/>
              <w:rPr>
                <w:rFonts w:cs="Times New Roman"/>
                <w:sz w:val="22"/>
                <w:szCs w:val="22"/>
              </w:rPr>
            </w:pPr>
          </w:p>
        </w:tc>
        <w:tc>
          <w:tcPr>
            <w:tcW w:w="561" w:type="pct"/>
            <w:tcBorders>
              <w:top w:val="double" w:sz="4" w:space="0" w:color="auto"/>
            </w:tcBorders>
          </w:tcPr>
          <w:p w14:paraId="3BEF9E8A" w14:textId="77777777" w:rsidR="00B8452B" w:rsidRPr="0057632B" w:rsidRDefault="00B8452B" w:rsidP="00B8452B">
            <w:pPr>
              <w:tabs>
                <w:tab w:val="decimal" w:pos="773"/>
              </w:tabs>
              <w:ind w:left="-102" w:right="-72"/>
              <w:rPr>
                <w:rFonts w:cs="Times New Roman"/>
                <w:sz w:val="22"/>
                <w:szCs w:val="22"/>
              </w:rPr>
            </w:pPr>
          </w:p>
        </w:tc>
      </w:tr>
      <w:tr w:rsidR="00B8452B" w:rsidRPr="0057632B" w14:paraId="00A62C3C" w14:textId="77777777" w:rsidTr="00286085">
        <w:trPr>
          <w:trHeight w:val="211"/>
        </w:trPr>
        <w:tc>
          <w:tcPr>
            <w:tcW w:w="2427" w:type="pct"/>
          </w:tcPr>
          <w:p w14:paraId="49DCD380" w14:textId="0DA604CD" w:rsidR="00B8452B" w:rsidRPr="0057632B" w:rsidRDefault="00B8452B" w:rsidP="00B8452B">
            <w:pPr>
              <w:ind w:left="270" w:right="-108" w:hanging="270"/>
              <w:rPr>
                <w:rFonts w:cs="Times New Roman"/>
                <w:b/>
                <w:bCs/>
                <w:sz w:val="22"/>
                <w:szCs w:val="22"/>
              </w:rPr>
            </w:pPr>
            <w:r w:rsidRPr="0057632B">
              <w:rPr>
                <w:rFonts w:cs="Times New Roman"/>
                <w:b/>
                <w:bCs/>
                <w:i/>
                <w:iCs/>
                <w:sz w:val="22"/>
                <w:szCs w:val="22"/>
              </w:rPr>
              <w:t>Other receivables</w:t>
            </w:r>
          </w:p>
        </w:tc>
        <w:tc>
          <w:tcPr>
            <w:tcW w:w="515" w:type="pct"/>
            <w:shd w:val="clear" w:color="auto" w:fill="auto"/>
          </w:tcPr>
          <w:p w14:paraId="37AAA201" w14:textId="77777777" w:rsidR="00B8452B" w:rsidRPr="0057632B" w:rsidRDefault="00B8452B" w:rsidP="00B8452B">
            <w:pPr>
              <w:tabs>
                <w:tab w:val="decimal" w:pos="738"/>
              </w:tabs>
              <w:ind w:left="-102" w:right="-72"/>
              <w:rPr>
                <w:rFonts w:cs="Times New Roman"/>
                <w:sz w:val="22"/>
                <w:szCs w:val="22"/>
              </w:rPr>
            </w:pPr>
          </w:p>
        </w:tc>
        <w:tc>
          <w:tcPr>
            <w:tcW w:w="141" w:type="pct"/>
          </w:tcPr>
          <w:p w14:paraId="2815C54D" w14:textId="77777777" w:rsidR="00B8452B" w:rsidRPr="0057632B" w:rsidRDefault="00B8452B" w:rsidP="00B8452B">
            <w:pPr>
              <w:tabs>
                <w:tab w:val="decimal" w:pos="738"/>
              </w:tabs>
              <w:ind w:left="-102" w:right="-72"/>
              <w:rPr>
                <w:rFonts w:cs="Times New Roman"/>
                <w:sz w:val="22"/>
                <w:szCs w:val="22"/>
              </w:rPr>
            </w:pPr>
          </w:p>
        </w:tc>
        <w:tc>
          <w:tcPr>
            <w:tcW w:w="515" w:type="pct"/>
          </w:tcPr>
          <w:p w14:paraId="663ED2A4" w14:textId="408D4A04" w:rsidR="00B8452B" w:rsidRPr="0057632B" w:rsidRDefault="00B8452B" w:rsidP="00B8452B">
            <w:pPr>
              <w:tabs>
                <w:tab w:val="decimal" w:pos="738"/>
              </w:tabs>
              <w:ind w:left="-102" w:right="-72"/>
              <w:rPr>
                <w:rFonts w:cs="Times New Roman"/>
                <w:sz w:val="22"/>
                <w:szCs w:val="22"/>
              </w:rPr>
            </w:pPr>
          </w:p>
        </w:tc>
        <w:tc>
          <w:tcPr>
            <w:tcW w:w="141" w:type="pct"/>
          </w:tcPr>
          <w:p w14:paraId="1323DC36"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61C3B60B" w14:textId="77777777" w:rsidR="00B8452B" w:rsidRPr="0057632B" w:rsidRDefault="00B8452B" w:rsidP="00B8452B">
            <w:pPr>
              <w:tabs>
                <w:tab w:val="decimal" w:pos="773"/>
              </w:tabs>
              <w:ind w:left="-102" w:right="-72"/>
              <w:rPr>
                <w:rFonts w:cs="Times New Roman"/>
                <w:sz w:val="22"/>
                <w:szCs w:val="22"/>
              </w:rPr>
            </w:pPr>
          </w:p>
        </w:tc>
        <w:tc>
          <w:tcPr>
            <w:tcW w:w="142" w:type="pct"/>
          </w:tcPr>
          <w:p w14:paraId="2C2BA734" w14:textId="77777777" w:rsidR="00B8452B" w:rsidRPr="0057632B" w:rsidRDefault="00B8452B" w:rsidP="00B8452B">
            <w:pPr>
              <w:tabs>
                <w:tab w:val="decimal" w:pos="738"/>
              </w:tabs>
              <w:ind w:left="-102" w:right="-72"/>
              <w:rPr>
                <w:rFonts w:cs="Times New Roman"/>
                <w:sz w:val="22"/>
                <w:szCs w:val="22"/>
              </w:rPr>
            </w:pPr>
          </w:p>
        </w:tc>
        <w:tc>
          <w:tcPr>
            <w:tcW w:w="561" w:type="pct"/>
          </w:tcPr>
          <w:p w14:paraId="21BA3C40" w14:textId="72095629" w:rsidR="00B8452B" w:rsidRPr="0057632B" w:rsidRDefault="00B8452B" w:rsidP="00B8452B">
            <w:pPr>
              <w:tabs>
                <w:tab w:val="decimal" w:pos="773"/>
              </w:tabs>
              <w:ind w:left="-102" w:right="-72"/>
              <w:rPr>
                <w:rFonts w:cs="Times New Roman"/>
                <w:sz w:val="22"/>
                <w:szCs w:val="22"/>
              </w:rPr>
            </w:pPr>
          </w:p>
        </w:tc>
      </w:tr>
      <w:tr w:rsidR="00B8452B" w:rsidRPr="0057632B" w14:paraId="3D3D810E" w14:textId="77777777" w:rsidTr="00286085">
        <w:trPr>
          <w:trHeight w:val="211"/>
        </w:trPr>
        <w:tc>
          <w:tcPr>
            <w:tcW w:w="2427" w:type="pct"/>
          </w:tcPr>
          <w:p w14:paraId="01FBAA21" w14:textId="77777777" w:rsidR="00B8452B" w:rsidRPr="0057632B" w:rsidRDefault="00B8452B" w:rsidP="00B8452B">
            <w:pPr>
              <w:rPr>
                <w:rFonts w:cs="Times New Roman"/>
                <w:sz w:val="22"/>
                <w:szCs w:val="22"/>
              </w:rPr>
            </w:pPr>
            <w:r w:rsidRPr="0057632B">
              <w:rPr>
                <w:rFonts w:cs="Times New Roman"/>
                <w:sz w:val="22"/>
                <w:szCs w:val="22"/>
              </w:rPr>
              <w:t>Subsidiaries</w:t>
            </w:r>
          </w:p>
        </w:tc>
        <w:tc>
          <w:tcPr>
            <w:tcW w:w="515" w:type="pct"/>
            <w:shd w:val="clear" w:color="auto" w:fill="auto"/>
          </w:tcPr>
          <w:p w14:paraId="2EBA6D89" w14:textId="52159341" w:rsidR="00B8452B" w:rsidRPr="00202FF5" w:rsidRDefault="00202FF5" w:rsidP="00B8452B">
            <w:pPr>
              <w:tabs>
                <w:tab w:val="decimal" w:pos="738"/>
              </w:tabs>
              <w:ind w:left="-102" w:right="-72"/>
              <w:rPr>
                <w:rFonts w:cs="Times New Roman"/>
                <w:sz w:val="22"/>
                <w:szCs w:val="22"/>
              </w:rPr>
            </w:pPr>
            <w:r>
              <w:rPr>
                <w:rFonts w:cs="Times New Roman"/>
                <w:sz w:val="22"/>
                <w:szCs w:val="22"/>
              </w:rPr>
              <w:t>-</w:t>
            </w:r>
          </w:p>
        </w:tc>
        <w:tc>
          <w:tcPr>
            <w:tcW w:w="141" w:type="pct"/>
          </w:tcPr>
          <w:p w14:paraId="4108F2ED" w14:textId="77777777" w:rsidR="00B8452B" w:rsidRPr="0057632B" w:rsidRDefault="00B8452B" w:rsidP="00B8452B">
            <w:pPr>
              <w:tabs>
                <w:tab w:val="decimal" w:pos="738"/>
              </w:tabs>
              <w:ind w:left="-102" w:right="-72"/>
              <w:rPr>
                <w:rFonts w:cs="Times New Roman"/>
                <w:sz w:val="22"/>
                <w:szCs w:val="22"/>
              </w:rPr>
            </w:pPr>
          </w:p>
        </w:tc>
        <w:tc>
          <w:tcPr>
            <w:tcW w:w="515" w:type="pct"/>
          </w:tcPr>
          <w:p w14:paraId="0F5C4A9A" w14:textId="233928F0" w:rsidR="00B8452B" w:rsidRPr="0057632B" w:rsidRDefault="00FE7961" w:rsidP="00B8452B">
            <w:pPr>
              <w:tabs>
                <w:tab w:val="decimal" w:pos="738"/>
              </w:tabs>
              <w:ind w:left="-102" w:right="-72"/>
              <w:rPr>
                <w:rFonts w:cs="Times New Roman"/>
                <w:sz w:val="22"/>
                <w:szCs w:val="22"/>
              </w:rPr>
            </w:pPr>
            <w:r>
              <w:rPr>
                <w:rFonts w:cs="Times New Roman"/>
                <w:sz w:val="22"/>
                <w:szCs w:val="22"/>
              </w:rPr>
              <w:t>-</w:t>
            </w:r>
          </w:p>
        </w:tc>
        <w:tc>
          <w:tcPr>
            <w:tcW w:w="141" w:type="pct"/>
          </w:tcPr>
          <w:p w14:paraId="62A69F4E" w14:textId="77777777" w:rsidR="00B8452B" w:rsidRPr="0057632B" w:rsidRDefault="00B8452B" w:rsidP="00B8452B">
            <w:pPr>
              <w:tabs>
                <w:tab w:val="decimal" w:pos="738"/>
              </w:tabs>
              <w:ind w:left="-102" w:right="-72"/>
              <w:rPr>
                <w:rFonts w:cs="Times New Roman"/>
                <w:sz w:val="22"/>
                <w:szCs w:val="22"/>
              </w:rPr>
            </w:pPr>
          </w:p>
        </w:tc>
        <w:tc>
          <w:tcPr>
            <w:tcW w:w="558" w:type="pct"/>
            <w:shd w:val="clear" w:color="auto" w:fill="auto"/>
          </w:tcPr>
          <w:p w14:paraId="2D3A575E" w14:textId="649CB69E" w:rsidR="00B8452B" w:rsidRPr="0057632B" w:rsidRDefault="0091355B" w:rsidP="00B8452B">
            <w:pPr>
              <w:tabs>
                <w:tab w:val="decimal" w:pos="773"/>
              </w:tabs>
              <w:ind w:left="-102" w:right="-72"/>
              <w:rPr>
                <w:rFonts w:cs="Times New Roman"/>
                <w:sz w:val="22"/>
                <w:szCs w:val="22"/>
              </w:rPr>
            </w:pPr>
            <w:r>
              <w:rPr>
                <w:rFonts w:cs="Times New Roman"/>
                <w:sz w:val="22"/>
                <w:szCs w:val="22"/>
              </w:rPr>
              <w:t>36,737</w:t>
            </w:r>
          </w:p>
        </w:tc>
        <w:tc>
          <w:tcPr>
            <w:tcW w:w="142" w:type="pct"/>
          </w:tcPr>
          <w:p w14:paraId="3236776F" w14:textId="77777777" w:rsidR="00B8452B" w:rsidRPr="0057632B" w:rsidRDefault="00B8452B" w:rsidP="00B8452B">
            <w:pPr>
              <w:tabs>
                <w:tab w:val="decimal" w:pos="738"/>
              </w:tabs>
              <w:ind w:left="-102" w:right="-72"/>
              <w:rPr>
                <w:rFonts w:cs="Times New Roman"/>
                <w:sz w:val="22"/>
                <w:szCs w:val="22"/>
              </w:rPr>
            </w:pPr>
          </w:p>
        </w:tc>
        <w:tc>
          <w:tcPr>
            <w:tcW w:w="561" w:type="pct"/>
          </w:tcPr>
          <w:p w14:paraId="6E909F55" w14:textId="12FADEA9" w:rsidR="00B8452B" w:rsidRPr="0057632B" w:rsidRDefault="00AB2353" w:rsidP="00B8452B">
            <w:pPr>
              <w:tabs>
                <w:tab w:val="decimal" w:pos="773"/>
              </w:tabs>
              <w:ind w:left="-102" w:right="-72"/>
              <w:rPr>
                <w:rFonts w:cs="Times New Roman"/>
                <w:sz w:val="22"/>
                <w:szCs w:val="22"/>
              </w:rPr>
            </w:pPr>
            <w:r>
              <w:rPr>
                <w:rFonts w:cs="Times New Roman"/>
                <w:sz w:val="22"/>
                <w:szCs w:val="22"/>
              </w:rPr>
              <w:t>1</w:t>
            </w:r>
            <w:r w:rsidR="00FE7961">
              <w:rPr>
                <w:rFonts w:cs="Times New Roman"/>
                <w:sz w:val="22"/>
                <w:szCs w:val="22"/>
              </w:rPr>
              <w:t>04,058</w:t>
            </w:r>
          </w:p>
        </w:tc>
      </w:tr>
      <w:tr w:rsidR="00771D8F" w:rsidRPr="0057632B" w14:paraId="50E0EE5E" w14:textId="77777777" w:rsidTr="00286085">
        <w:trPr>
          <w:trHeight w:val="211"/>
        </w:trPr>
        <w:tc>
          <w:tcPr>
            <w:tcW w:w="2427" w:type="pct"/>
            <w:vAlign w:val="bottom"/>
          </w:tcPr>
          <w:p w14:paraId="33A2F4A0" w14:textId="31138D24" w:rsidR="00771D8F" w:rsidRDefault="00771D8F" w:rsidP="00B8452B">
            <w:pPr>
              <w:rPr>
                <w:rFonts w:cs="Times New Roman"/>
                <w:sz w:val="22"/>
                <w:szCs w:val="22"/>
              </w:rPr>
            </w:pPr>
            <w:r>
              <w:rPr>
                <w:rFonts w:cs="Times New Roman"/>
                <w:sz w:val="22"/>
                <w:szCs w:val="22"/>
              </w:rPr>
              <w:t>Associates</w:t>
            </w:r>
          </w:p>
        </w:tc>
        <w:tc>
          <w:tcPr>
            <w:tcW w:w="515" w:type="pct"/>
            <w:shd w:val="clear" w:color="auto" w:fill="auto"/>
          </w:tcPr>
          <w:p w14:paraId="0D8F6E4D" w14:textId="7F139E01" w:rsidR="00771D8F" w:rsidRPr="00202FF5" w:rsidRDefault="00202FF5" w:rsidP="00B8452B">
            <w:pPr>
              <w:tabs>
                <w:tab w:val="decimal" w:pos="738"/>
              </w:tabs>
              <w:ind w:left="-102" w:right="-72"/>
              <w:rPr>
                <w:rFonts w:cs="Times New Roman"/>
                <w:sz w:val="22"/>
                <w:szCs w:val="22"/>
              </w:rPr>
            </w:pPr>
            <w:r>
              <w:rPr>
                <w:rFonts w:cs="Times New Roman"/>
                <w:sz w:val="22"/>
                <w:szCs w:val="22"/>
              </w:rPr>
              <w:t>2</w:t>
            </w:r>
          </w:p>
        </w:tc>
        <w:tc>
          <w:tcPr>
            <w:tcW w:w="141" w:type="pct"/>
          </w:tcPr>
          <w:p w14:paraId="52874116" w14:textId="77777777" w:rsidR="00771D8F" w:rsidRPr="0057632B" w:rsidRDefault="00771D8F" w:rsidP="00B8452B">
            <w:pPr>
              <w:tabs>
                <w:tab w:val="decimal" w:pos="738"/>
              </w:tabs>
              <w:ind w:left="-102" w:right="-72"/>
              <w:rPr>
                <w:rFonts w:cs="Times New Roman"/>
                <w:sz w:val="22"/>
                <w:szCs w:val="22"/>
              </w:rPr>
            </w:pPr>
          </w:p>
        </w:tc>
        <w:tc>
          <w:tcPr>
            <w:tcW w:w="515" w:type="pct"/>
          </w:tcPr>
          <w:p w14:paraId="29D8BCEA" w14:textId="561A7119" w:rsidR="00771D8F" w:rsidRDefault="00771D8F" w:rsidP="00771D8F">
            <w:pPr>
              <w:tabs>
                <w:tab w:val="decimal" w:pos="738"/>
              </w:tabs>
              <w:ind w:right="-72"/>
              <w:rPr>
                <w:rFonts w:cs="Times New Roman"/>
                <w:sz w:val="22"/>
                <w:szCs w:val="22"/>
              </w:rPr>
            </w:pPr>
            <w:r>
              <w:rPr>
                <w:rFonts w:cs="Times New Roman"/>
                <w:sz w:val="22"/>
                <w:szCs w:val="22"/>
              </w:rPr>
              <w:t>1</w:t>
            </w:r>
          </w:p>
        </w:tc>
        <w:tc>
          <w:tcPr>
            <w:tcW w:w="141" w:type="pct"/>
          </w:tcPr>
          <w:p w14:paraId="7AD42144" w14:textId="77777777" w:rsidR="00771D8F" w:rsidRPr="0057632B" w:rsidRDefault="00771D8F" w:rsidP="00B8452B">
            <w:pPr>
              <w:tabs>
                <w:tab w:val="decimal" w:pos="738"/>
              </w:tabs>
              <w:ind w:left="-102" w:right="-72"/>
              <w:rPr>
                <w:rFonts w:cs="Times New Roman"/>
                <w:sz w:val="22"/>
                <w:szCs w:val="22"/>
              </w:rPr>
            </w:pPr>
          </w:p>
        </w:tc>
        <w:tc>
          <w:tcPr>
            <w:tcW w:w="558" w:type="pct"/>
            <w:shd w:val="clear" w:color="auto" w:fill="auto"/>
          </w:tcPr>
          <w:p w14:paraId="370D19C0" w14:textId="4F71AFD0" w:rsidR="00771D8F" w:rsidRDefault="00771D8F" w:rsidP="00771D8F">
            <w:pPr>
              <w:tabs>
                <w:tab w:val="decimal" w:pos="773"/>
              </w:tabs>
              <w:ind w:right="-72"/>
              <w:rPr>
                <w:rFonts w:cs="Times New Roman"/>
                <w:sz w:val="22"/>
                <w:szCs w:val="22"/>
              </w:rPr>
            </w:pPr>
            <w:r>
              <w:rPr>
                <w:rFonts w:cs="Times New Roman"/>
                <w:sz w:val="22"/>
                <w:szCs w:val="22"/>
              </w:rPr>
              <w:t>2</w:t>
            </w:r>
          </w:p>
        </w:tc>
        <w:tc>
          <w:tcPr>
            <w:tcW w:w="142" w:type="pct"/>
          </w:tcPr>
          <w:p w14:paraId="0CA1B1E5" w14:textId="77777777" w:rsidR="00771D8F" w:rsidRPr="0057632B" w:rsidRDefault="00771D8F" w:rsidP="00B8452B">
            <w:pPr>
              <w:tabs>
                <w:tab w:val="decimal" w:pos="738"/>
              </w:tabs>
              <w:ind w:left="-102" w:right="-72"/>
              <w:rPr>
                <w:rFonts w:cs="Times New Roman"/>
                <w:sz w:val="22"/>
                <w:szCs w:val="22"/>
              </w:rPr>
            </w:pPr>
          </w:p>
        </w:tc>
        <w:tc>
          <w:tcPr>
            <w:tcW w:w="561" w:type="pct"/>
          </w:tcPr>
          <w:p w14:paraId="32325B2F" w14:textId="57728F56" w:rsidR="00771D8F" w:rsidRDefault="00771D8F" w:rsidP="00771D8F">
            <w:pPr>
              <w:tabs>
                <w:tab w:val="decimal" w:pos="773"/>
              </w:tabs>
              <w:ind w:right="-72"/>
              <w:rPr>
                <w:rFonts w:cs="Times New Roman"/>
                <w:sz w:val="22"/>
                <w:szCs w:val="22"/>
              </w:rPr>
            </w:pPr>
            <w:r>
              <w:rPr>
                <w:rFonts w:cs="Times New Roman"/>
                <w:sz w:val="22"/>
                <w:szCs w:val="22"/>
              </w:rPr>
              <w:t>1</w:t>
            </w:r>
          </w:p>
        </w:tc>
      </w:tr>
      <w:tr w:rsidR="00771D8F" w:rsidRPr="0057632B" w14:paraId="1F2C396C" w14:textId="77777777" w:rsidTr="00286085">
        <w:trPr>
          <w:trHeight w:val="211"/>
        </w:trPr>
        <w:tc>
          <w:tcPr>
            <w:tcW w:w="2427" w:type="pct"/>
            <w:vAlign w:val="bottom"/>
          </w:tcPr>
          <w:p w14:paraId="7B8CD59E" w14:textId="0BE0B18F" w:rsidR="00771D8F" w:rsidRPr="0057632B" w:rsidRDefault="00771D8F" w:rsidP="00B8452B">
            <w:pPr>
              <w:rPr>
                <w:rFonts w:cs="Times New Roman"/>
                <w:sz w:val="22"/>
                <w:szCs w:val="22"/>
                <w:cs/>
              </w:rPr>
            </w:pPr>
            <w:r>
              <w:rPr>
                <w:rFonts w:cs="Times New Roman"/>
                <w:sz w:val="22"/>
                <w:szCs w:val="22"/>
              </w:rPr>
              <w:t>Other related parties</w:t>
            </w:r>
          </w:p>
        </w:tc>
        <w:tc>
          <w:tcPr>
            <w:tcW w:w="515" w:type="pct"/>
            <w:shd w:val="clear" w:color="auto" w:fill="auto"/>
          </w:tcPr>
          <w:p w14:paraId="64EBFEF0" w14:textId="3B492788" w:rsidR="00771D8F" w:rsidRPr="00DC05D7" w:rsidRDefault="00DC05D7" w:rsidP="00B8452B">
            <w:pPr>
              <w:tabs>
                <w:tab w:val="decimal" w:pos="738"/>
              </w:tabs>
              <w:ind w:left="-102" w:right="-72"/>
              <w:rPr>
                <w:rFonts w:cs="Times New Roman"/>
                <w:sz w:val="22"/>
                <w:szCs w:val="22"/>
              </w:rPr>
            </w:pPr>
            <w:r>
              <w:rPr>
                <w:rFonts w:cs="Times New Roman"/>
                <w:sz w:val="22"/>
                <w:szCs w:val="22"/>
              </w:rPr>
              <w:t>1,929</w:t>
            </w:r>
          </w:p>
        </w:tc>
        <w:tc>
          <w:tcPr>
            <w:tcW w:w="141" w:type="pct"/>
          </w:tcPr>
          <w:p w14:paraId="4CA036CC" w14:textId="77777777" w:rsidR="00771D8F" w:rsidRPr="0057632B" w:rsidRDefault="00771D8F" w:rsidP="00B8452B">
            <w:pPr>
              <w:tabs>
                <w:tab w:val="decimal" w:pos="738"/>
              </w:tabs>
              <w:ind w:left="-102" w:right="-72"/>
              <w:rPr>
                <w:rFonts w:cs="Times New Roman"/>
                <w:sz w:val="22"/>
                <w:szCs w:val="22"/>
              </w:rPr>
            </w:pPr>
          </w:p>
        </w:tc>
        <w:tc>
          <w:tcPr>
            <w:tcW w:w="515" w:type="pct"/>
          </w:tcPr>
          <w:p w14:paraId="39630262" w14:textId="4B282CCA" w:rsidR="00771D8F" w:rsidRPr="0057632B" w:rsidRDefault="00771D8F" w:rsidP="00771D8F">
            <w:pPr>
              <w:tabs>
                <w:tab w:val="decimal" w:pos="738"/>
              </w:tabs>
              <w:ind w:right="-72"/>
              <w:rPr>
                <w:rFonts w:cs="Times New Roman"/>
                <w:sz w:val="22"/>
                <w:szCs w:val="22"/>
              </w:rPr>
            </w:pPr>
            <w:r>
              <w:rPr>
                <w:rFonts w:cs="Times New Roman"/>
                <w:sz w:val="22"/>
                <w:szCs w:val="22"/>
              </w:rPr>
              <w:t>1</w:t>
            </w:r>
          </w:p>
        </w:tc>
        <w:tc>
          <w:tcPr>
            <w:tcW w:w="141" w:type="pct"/>
          </w:tcPr>
          <w:p w14:paraId="265F2E03" w14:textId="77777777" w:rsidR="00771D8F" w:rsidRPr="0057632B" w:rsidRDefault="00771D8F" w:rsidP="00B8452B">
            <w:pPr>
              <w:tabs>
                <w:tab w:val="decimal" w:pos="738"/>
              </w:tabs>
              <w:ind w:left="-102" w:right="-72"/>
              <w:rPr>
                <w:rFonts w:cs="Times New Roman"/>
                <w:sz w:val="22"/>
                <w:szCs w:val="22"/>
              </w:rPr>
            </w:pPr>
          </w:p>
        </w:tc>
        <w:tc>
          <w:tcPr>
            <w:tcW w:w="558" w:type="pct"/>
            <w:shd w:val="clear" w:color="auto" w:fill="auto"/>
          </w:tcPr>
          <w:p w14:paraId="2C74FCB6" w14:textId="5F4B1693" w:rsidR="00771D8F" w:rsidRPr="0057632B" w:rsidRDefault="00771D8F" w:rsidP="00771D8F">
            <w:pPr>
              <w:tabs>
                <w:tab w:val="decimal" w:pos="773"/>
              </w:tabs>
              <w:ind w:right="-72"/>
              <w:rPr>
                <w:rFonts w:cs="Times New Roman"/>
                <w:sz w:val="22"/>
                <w:szCs w:val="22"/>
              </w:rPr>
            </w:pPr>
            <w:r>
              <w:rPr>
                <w:rFonts w:cs="Times New Roman"/>
                <w:sz w:val="22"/>
                <w:szCs w:val="22"/>
              </w:rPr>
              <w:t>2</w:t>
            </w:r>
          </w:p>
        </w:tc>
        <w:tc>
          <w:tcPr>
            <w:tcW w:w="142" w:type="pct"/>
          </w:tcPr>
          <w:p w14:paraId="1F0FA0DF" w14:textId="77777777" w:rsidR="00771D8F" w:rsidRPr="0057632B" w:rsidRDefault="00771D8F" w:rsidP="00B8452B">
            <w:pPr>
              <w:tabs>
                <w:tab w:val="decimal" w:pos="738"/>
              </w:tabs>
              <w:ind w:left="-102" w:right="-72"/>
              <w:rPr>
                <w:rFonts w:cs="Times New Roman"/>
                <w:sz w:val="22"/>
                <w:szCs w:val="22"/>
              </w:rPr>
            </w:pPr>
          </w:p>
        </w:tc>
        <w:tc>
          <w:tcPr>
            <w:tcW w:w="561" w:type="pct"/>
          </w:tcPr>
          <w:p w14:paraId="359B3AD1" w14:textId="5EADF365" w:rsidR="00771D8F" w:rsidRPr="0057632B" w:rsidRDefault="00771D8F" w:rsidP="00771D8F">
            <w:pPr>
              <w:tabs>
                <w:tab w:val="decimal" w:pos="773"/>
              </w:tabs>
              <w:ind w:right="-72"/>
              <w:rPr>
                <w:rFonts w:cs="Times New Roman"/>
                <w:sz w:val="22"/>
                <w:szCs w:val="22"/>
              </w:rPr>
            </w:pPr>
            <w:r>
              <w:rPr>
                <w:rFonts w:cs="Times New Roman"/>
                <w:sz w:val="22"/>
                <w:szCs w:val="22"/>
              </w:rPr>
              <w:t>1</w:t>
            </w:r>
          </w:p>
        </w:tc>
      </w:tr>
      <w:tr w:rsidR="00771D8F" w:rsidRPr="0057632B" w14:paraId="4C76E377" w14:textId="77777777" w:rsidTr="00E25E0E">
        <w:trPr>
          <w:trHeight w:val="211"/>
        </w:trPr>
        <w:tc>
          <w:tcPr>
            <w:tcW w:w="2427" w:type="pct"/>
          </w:tcPr>
          <w:p w14:paraId="3632C34B" w14:textId="2F68DF25" w:rsidR="00771D8F" w:rsidRPr="0057632B" w:rsidRDefault="00771D8F" w:rsidP="00B8452B">
            <w:pPr>
              <w:rPr>
                <w:rFonts w:cs="Times New Roman"/>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47AECCF" w14:textId="3BE5D395" w:rsidR="00771D8F" w:rsidRPr="00DC05D7" w:rsidRDefault="00DC05D7" w:rsidP="00B8452B">
            <w:pPr>
              <w:tabs>
                <w:tab w:val="decimal" w:pos="738"/>
              </w:tabs>
              <w:ind w:left="-102" w:right="-72"/>
              <w:rPr>
                <w:rFonts w:cs="Times New Roman"/>
                <w:b/>
                <w:bCs/>
                <w:sz w:val="22"/>
                <w:szCs w:val="22"/>
              </w:rPr>
            </w:pPr>
            <w:r>
              <w:rPr>
                <w:rFonts w:cs="Times New Roman"/>
                <w:b/>
                <w:bCs/>
                <w:sz w:val="22"/>
                <w:szCs w:val="22"/>
              </w:rPr>
              <w:t>1,</w:t>
            </w:r>
            <w:r w:rsidR="00202FF5" w:rsidRPr="00202FF5">
              <w:rPr>
                <w:rFonts w:cs="Times New Roman"/>
                <w:b/>
                <w:bCs/>
                <w:sz w:val="22"/>
                <w:szCs w:val="22"/>
              </w:rPr>
              <w:t>9</w:t>
            </w:r>
            <w:r>
              <w:rPr>
                <w:rFonts w:cs="Times New Roman"/>
                <w:b/>
                <w:bCs/>
                <w:sz w:val="22"/>
                <w:szCs w:val="22"/>
              </w:rPr>
              <w:t>31</w:t>
            </w:r>
          </w:p>
        </w:tc>
        <w:tc>
          <w:tcPr>
            <w:tcW w:w="141" w:type="pct"/>
          </w:tcPr>
          <w:p w14:paraId="0ADBB5DE" w14:textId="77777777" w:rsidR="00771D8F" w:rsidRPr="0057632B" w:rsidRDefault="00771D8F" w:rsidP="00B8452B">
            <w:pPr>
              <w:tabs>
                <w:tab w:val="decimal" w:pos="738"/>
              </w:tabs>
              <w:ind w:left="-102" w:right="-72"/>
              <w:rPr>
                <w:rFonts w:cs="Times New Roman"/>
                <w:sz w:val="22"/>
                <w:szCs w:val="22"/>
              </w:rPr>
            </w:pPr>
          </w:p>
        </w:tc>
        <w:tc>
          <w:tcPr>
            <w:tcW w:w="515" w:type="pct"/>
            <w:tcBorders>
              <w:top w:val="single" w:sz="4" w:space="0" w:color="auto"/>
              <w:bottom w:val="double" w:sz="4" w:space="0" w:color="auto"/>
            </w:tcBorders>
          </w:tcPr>
          <w:p w14:paraId="29DCB202" w14:textId="2EDBD094" w:rsidR="00771D8F" w:rsidRDefault="00771D8F" w:rsidP="00B8452B">
            <w:pPr>
              <w:tabs>
                <w:tab w:val="decimal" w:pos="738"/>
              </w:tabs>
              <w:ind w:left="-102" w:right="-72"/>
              <w:rPr>
                <w:rFonts w:cs="Times New Roman"/>
                <w:sz w:val="22"/>
                <w:szCs w:val="22"/>
              </w:rPr>
            </w:pPr>
            <w:r>
              <w:rPr>
                <w:rFonts w:cs="Times New Roman"/>
                <w:b/>
                <w:bCs/>
                <w:sz w:val="22"/>
                <w:szCs w:val="22"/>
              </w:rPr>
              <w:t>2</w:t>
            </w:r>
          </w:p>
        </w:tc>
        <w:tc>
          <w:tcPr>
            <w:tcW w:w="141" w:type="pct"/>
          </w:tcPr>
          <w:p w14:paraId="12A5BE96" w14:textId="77777777" w:rsidR="00771D8F" w:rsidRPr="0057632B" w:rsidRDefault="00771D8F" w:rsidP="00B8452B">
            <w:pPr>
              <w:tabs>
                <w:tab w:val="decimal" w:pos="738"/>
              </w:tabs>
              <w:ind w:left="-102" w:right="-72"/>
              <w:rPr>
                <w:rFonts w:cs="Times New Roman"/>
                <w:sz w:val="22"/>
                <w:szCs w:val="22"/>
              </w:rPr>
            </w:pPr>
          </w:p>
        </w:tc>
        <w:tc>
          <w:tcPr>
            <w:tcW w:w="558" w:type="pct"/>
            <w:tcBorders>
              <w:top w:val="single" w:sz="4" w:space="0" w:color="auto"/>
              <w:bottom w:val="double" w:sz="4" w:space="0" w:color="auto"/>
            </w:tcBorders>
            <w:shd w:val="clear" w:color="auto" w:fill="auto"/>
          </w:tcPr>
          <w:p w14:paraId="7B8D3B62" w14:textId="68341ED9" w:rsidR="00771D8F" w:rsidRDefault="00771D8F" w:rsidP="00B8452B">
            <w:pPr>
              <w:tabs>
                <w:tab w:val="decimal" w:pos="773"/>
              </w:tabs>
              <w:ind w:left="-102" w:right="-72"/>
              <w:rPr>
                <w:rFonts w:cs="Times New Roman"/>
                <w:sz w:val="22"/>
                <w:szCs w:val="22"/>
              </w:rPr>
            </w:pPr>
            <w:r>
              <w:rPr>
                <w:rFonts w:cs="Times New Roman"/>
                <w:b/>
                <w:bCs/>
                <w:sz w:val="22"/>
                <w:szCs w:val="22"/>
              </w:rPr>
              <w:t>36,741</w:t>
            </w:r>
          </w:p>
        </w:tc>
        <w:tc>
          <w:tcPr>
            <w:tcW w:w="142" w:type="pct"/>
          </w:tcPr>
          <w:p w14:paraId="742C15F6" w14:textId="77777777" w:rsidR="00771D8F" w:rsidRPr="0057632B" w:rsidRDefault="00771D8F" w:rsidP="00B8452B">
            <w:pPr>
              <w:tabs>
                <w:tab w:val="decimal" w:pos="738"/>
              </w:tabs>
              <w:ind w:left="-102" w:right="-72"/>
              <w:rPr>
                <w:rFonts w:cs="Times New Roman"/>
                <w:sz w:val="22"/>
                <w:szCs w:val="22"/>
              </w:rPr>
            </w:pPr>
          </w:p>
        </w:tc>
        <w:tc>
          <w:tcPr>
            <w:tcW w:w="561" w:type="pct"/>
            <w:tcBorders>
              <w:top w:val="single" w:sz="4" w:space="0" w:color="auto"/>
              <w:bottom w:val="double" w:sz="4" w:space="0" w:color="auto"/>
            </w:tcBorders>
          </w:tcPr>
          <w:p w14:paraId="5A5365D8" w14:textId="65EBF208" w:rsidR="00771D8F" w:rsidRDefault="00771D8F" w:rsidP="00B8452B">
            <w:pPr>
              <w:tabs>
                <w:tab w:val="decimal" w:pos="773"/>
              </w:tabs>
              <w:ind w:left="-102" w:right="-72"/>
              <w:rPr>
                <w:rFonts w:cs="Times New Roman"/>
                <w:sz w:val="22"/>
                <w:szCs w:val="22"/>
              </w:rPr>
            </w:pPr>
            <w:r>
              <w:rPr>
                <w:rFonts w:cs="Times New Roman"/>
                <w:b/>
                <w:bCs/>
                <w:sz w:val="22"/>
                <w:szCs w:val="22"/>
              </w:rPr>
              <w:t>104,060</w:t>
            </w:r>
          </w:p>
        </w:tc>
      </w:tr>
    </w:tbl>
    <w:p w14:paraId="35EFA1F8" w14:textId="77777777" w:rsidR="00B8452B" w:rsidRPr="00AF3ABE" w:rsidRDefault="00B8452B" w:rsidP="00D50E17">
      <w:pPr>
        <w:spacing w:line="240" w:lineRule="atLeast"/>
        <w:ind w:left="547"/>
        <w:jc w:val="both"/>
        <w:rPr>
          <w:rFonts w:cs="Times New Roman"/>
          <w:sz w:val="40"/>
          <w:szCs w:val="40"/>
        </w:rPr>
      </w:pPr>
    </w:p>
    <w:tbl>
      <w:tblPr>
        <w:tblW w:w="9564" w:type="dxa"/>
        <w:tblInd w:w="450" w:type="dxa"/>
        <w:tblLayout w:type="fixed"/>
        <w:tblLook w:val="0000" w:firstRow="0" w:lastRow="0" w:firstColumn="0" w:lastColumn="0" w:noHBand="0" w:noVBand="0"/>
      </w:tblPr>
      <w:tblGrid>
        <w:gridCol w:w="2147"/>
        <w:gridCol w:w="1076"/>
        <w:gridCol w:w="274"/>
        <w:gridCol w:w="1081"/>
        <w:gridCol w:w="1169"/>
        <w:gridCol w:w="258"/>
        <w:gridCol w:w="993"/>
        <w:gridCol w:w="272"/>
        <w:gridCol w:w="1042"/>
        <w:gridCol w:w="236"/>
        <w:gridCol w:w="1016"/>
      </w:tblGrid>
      <w:tr w:rsidR="00507FE6" w:rsidRPr="00A9628F" w14:paraId="04F1B47A" w14:textId="77777777" w:rsidTr="002C4B66">
        <w:tc>
          <w:tcPr>
            <w:tcW w:w="1123"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1"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6"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2C4B66">
        <w:tc>
          <w:tcPr>
            <w:tcW w:w="1123" w:type="pct"/>
          </w:tcPr>
          <w:p w14:paraId="47A55635" w14:textId="77777777" w:rsidR="00703A2C" w:rsidRPr="00A600ED" w:rsidRDefault="00703A2C" w:rsidP="00703A2C">
            <w:pPr>
              <w:pStyle w:val="BodyText"/>
              <w:ind w:right="-131"/>
              <w:jc w:val="both"/>
              <w:rPr>
                <w:rFonts w:cs="Times New Roman"/>
                <w:b/>
                <w:bCs/>
                <w:sz w:val="22"/>
                <w:szCs w:val="22"/>
              </w:rPr>
            </w:pPr>
          </w:p>
        </w:tc>
        <w:tc>
          <w:tcPr>
            <w:tcW w:w="563"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5" w:type="pct"/>
            <w:vAlign w:val="center"/>
          </w:tcPr>
          <w:p w14:paraId="17B10E28"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4E3B60A1" w14:textId="7E78D27E"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c>
          <w:tcPr>
            <w:tcW w:w="611" w:type="pct"/>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2"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30" w:type="pct"/>
            <w:vAlign w:val="center"/>
          </w:tcPr>
          <w:p w14:paraId="26761784" w14:textId="77777777"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 xml:space="preserve">31 </w:t>
            </w:r>
          </w:p>
          <w:p w14:paraId="620C5A0D" w14:textId="1B70EE55" w:rsidR="00703A2C" w:rsidRPr="00A600ED"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March</w:t>
            </w:r>
          </w:p>
        </w:tc>
      </w:tr>
      <w:tr w:rsidR="00394C8A" w:rsidRPr="00A9628F" w14:paraId="5404AE90" w14:textId="77777777" w:rsidTr="002C4B66">
        <w:tc>
          <w:tcPr>
            <w:tcW w:w="1123"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3" w:type="pct"/>
            <w:vAlign w:val="center"/>
          </w:tcPr>
          <w:p w14:paraId="6FAFFF53" w14:textId="1D7E632B"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5" w:type="pct"/>
            <w:vAlign w:val="center"/>
          </w:tcPr>
          <w:p w14:paraId="1995D0D0" w14:textId="1DC45206"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w:t>
            </w:r>
            <w:r w:rsidR="00AB2353">
              <w:rPr>
                <w:szCs w:val="22"/>
                <w:lang w:val="en-US" w:bidi="th-TH"/>
              </w:rPr>
              <w:t>2</w:t>
            </w:r>
          </w:p>
        </w:tc>
        <w:tc>
          <w:tcPr>
            <w:tcW w:w="611" w:type="pct"/>
            <w:vAlign w:val="center"/>
          </w:tcPr>
          <w:p w14:paraId="23788226" w14:textId="71E550E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2"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30" w:type="pct"/>
            <w:vAlign w:val="center"/>
          </w:tcPr>
          <w:p w14:paraId="2CF1D1A7" w14:textId="0741058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w:t>
            </w:r>
            <w:r w:rsidR="00AB2353">
              <w:rPr>
                <w:szCs w:val="22"/>
                <w:lang w:val="en-US" w:bidi="th-TH"/>
              </w:rPr>
              <w:t>2</w:t>
            </w:r>
          </w:p>
        </w:tc>
      </w:tr>
      <w:tr w:rsidR="00394C8A" w:rsidRPr="00A9628F" w14:paraId="16B3F070" w14:textId="77777777" w:rsidTr="002C4B66">
        <w:tc>
          <w:tcPr>
            <w:tcW w:w="1123"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1" w:type="pct"/>
            <w:gridSpan w:val="3"/>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6" w:type="pct"/>
            <w:gridSpan w:val="7"/>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771D8F" w:rsidRPr="00624F45" w14:paraId="42808BDB" w14:textId="77777777" w:rsidTr="00C27E48">
        <w:tc>
          <w:tcPr>
            <w:tcW w:w="1123" w:type="pct"/>
          </w:tcPr>
          <w:p w14:paraId="16789428" w14:textId="6B4D67C4" w:rsidR="00771D8F" w:rsidRPr="00771D8F" w:rsidRDefault="00771D8F" w:rsidP="00394C8A">
            <w:pPr>
              <w:jc w:val="thaiDistribute"/>
              <w:rPr>
                <w:rFonts w:cstheme="minorBidi"/>
                <w:sz w:val="22"/>
                <w:szCs w:val="22"/>
              </w:rPr>
            </w:pPr>
            <w:r w:rsidRPr="00771D8F">
              <w:rPr>
                <w:rFonts w:cstheme="minorBidi"/>
                <w:sz w:val="22"/>
                <w:szCs w:val="22"/>
              </w:rPr>
              <w:t>Subsidiary</w:t>
            </w:r>
          </w:p>
        </w:tc>
        <w:tc>
          <w:tcPr>
            <w:tcW w:w="563" w:type="pct"/>
          </w:tcPr>
          <w:p w14:paraId="2AD880CC" w14:textId="593B95AB" w:rsidR="00771D8F" w:rsidRPr="00624F45" w:rsidRDefault="00771D8F" w:rsidP="00771D8F">
            <w:pPr>
              <w:pStyle w:val="BodyText"/>
              <w:ind w:left="-126" w:right="-303"/>
              <w:jc w:val="center"/>
              <w:rPr>
                <w:rFonts w:cs="Times New Roman"/>
                <w:sz w:val="22"/>
                <w:szCs w:val="22"/>
              </w:rPr>
            </w:pPr>
            <w:r>
              <w:rPr>
                <w:rFonts w:cs="Times New Roman"/>
                <w:sz w:val="22"/>
                <w:szCs w:val="22"/>
              </w:rPr>
              <w:t>4.0</w:t>
            </w:r>
          </w:p>
        </w:tc>
        <w:tc>
          <w:tcPr>
            <w:tcW w:w="143" w:type="pct"/>
          </w:tcPr>
          <w:p w14:paraId="4ED1E9C6" w14:textId="77777777" w:rsidR="00771D8F" w:rsidRPr="00624F45" w:rsidRDefault="00771D8F" w:rsidP="00771D8F">
            <w:pPr>
              <w:pStyle w:val="BodyText"/>
              <w:ind w:right="-131"/>
              <w:jc w:val="center"/>
              <w:rPr>
                <w:rFonts w:cs="Times New Roman"/>
                <w:sz w:val="22"/>
                <w:szCs w:val="22"/>
              </w:rPr>
            </w:pPr>
          </w:p>
        </w:tc>
        <w:tc>
          <w:tcPr>
            <w:tcW w:w="565" w:type="pct"/>
          </w:tcPr>
          <w:p w14:paraId="66023EB3" w14:textId="3994B8DD" w:rsidR="00771D8F" w:rsidRPr="00624F45" w:rsidRDefault="00771D8F" w:rsidP="00771D8F">
            <w:pPr>
              <w:pStyle w:val="BodyText"/>
              <w:ind w:left="-126" w:right="159"/>
              <w:jc w:val="right"/>
              <w:rPr>
                <w:rFonts w:cs="Times New Roman"/>
                <w:sz w:val="22"/>
                <w:szCs w:val="22"/>
              </w:rPr>
            </w:pPr>
            <w:r>
              <w:rPr>
                <w:rFonts w:cs="Times New Roman"/>
                <w:sz w:val="22"/>
                <w:szCs w:val="22"/>
              </w:rPr>
              <w:t>4.0</w:t>
            </w:r>
          </w:p>
        </w:tc>
        <w:tc>
          <w:tcPr>
            <w:tcW w:w="611" w:type="pct"/>
            <w:tcBorders>
              <w:bottom w:val="single" w:sz="4" w:space="0" w:color="auto"/>
            </w:tcBorders>
          </w:tcPr>
          <w:p w14:paraId="7F2C36D6" w14:textId="6F6E1045" w:rsidR="00771D8F" w:rsidRPr="00771D8F" w:rsidRDefault="00771D8F" w:rsidP="00394C8A">
            <w:pPr>
              <w:pStyle w:val="BodyText"/>
              <w:tabs>
                <w:tab w:val="decimal" w:pos="629"/>
              </w:tabs>
              <w:ind w:left="-108" w:right="69"/>
              <w:jc w:val="right"/>
              <w:rPr>
                <w:rFonts w:cs="Times New Roman"/>
                <w:sz w:val="22"/>
                <w:szCs w:val="22"/>
              </w:rPr>
            </w:pPr>
            <w:r w:rsidRPr="00771D8F">
              <w:rPr>
                <w:rFonts w:cs="Times New Roman"/>
                <w:sz w:val="22"/>
                <w:szCs w:val="22"/>
              </w:rPr>
              <w:t>166,000</w:t>
            </w:r>
          </w:p>
        </w:tc>
        <w:tc>
          <w:tcPr>
            <w:tcW w:w="135" w:type="pct"/>
          </w:tcPr>
          <w:p w14:paraId="5E409977" w14:textId="77777777" w:rsidR="00771D8F" w:rsidRPr="00624F45" w:rsidRDefault="00771D8F" w:rsidP="00394C8A">
            <w:pPr>
              <w:pStyle w:val="BodyText"/>
              <w:tabs>
                <w:tab w:val="decimal" w:pos="873"/>
              </w:tabs>
              <w:ind w:right="-131"/>
              <w:jc w:val="right"/>
              <w:rPr>
                <w:rFonts w:cs="Times New Roman"/>
                <w:sz w:val="22"/>
                <w:szCs w:val="22"/>
              </w:rPr>
            </w:pPr>
          </w:p>
        </w:tc>
        <w:tc>
          <w:tcPr>
            <w:tcW w:w="519" w:type="pct"/>
          </w:tcPr>
          <w:p w14:paraId="6F4C4F75" w14:textId="15C35491" w:rsidR="00771D8F" w:rsidRPr="00624F45" w:rsidRDefault="00771D8F" w:rsidP="00394C8A">
            <w:pPr>
              <w:pStyle w:val="BodyText"/>
              <w:tabs>
                <w:tab w:val="decimal" w:pos="629"/>
              </w:tabs>
              <w:ind w:left="-108" w:right="69"/>
              <w:jc w:val="right"/>
              <w:rPr>
                <w:rFonts w:cs="Times New Roman"/>
                <w:sz w:val="22"/>
                <w:szCs w:val="22"/>
              </w:rPr>
            </w:pPr>
            <w:r>
              <w:rPr>
                <w:rFonts w:cs="Times New Roman"/>
                <w:sz w:val="22"/>
                <w:szCs w:val="22"/>
              </w:rPr>
              <w:t>-</w:t>
            </w:r>
          </w:p>
        </w:tc>
        <w:tc>
          <w:tcPr>
            <w:tcW w:w="142" w:type="pct"/>
          </w:tcPr>
          <w:p w14:paraId="5D91248D" w14:textId="77777777" w:rsidR="00771D8F" w:rsidRPr="00624F45" w:rsidRDefault="00771D8F" w:rsidP="00394C8A">
            <w:pPr>
              <w:pStyle w:val="BodyText"/>
              <w:tabs>
                <w:tab w:val="decimal" w:pos="873"/>
              </w:tabs>
              <w:ind w:right="-131"/>
              <w:jc w:val="both"/>
              <w:rPr>
                <w:rFonts w:cs="Times New Roman"/>
                <w:sz w:val="22"/>
                <w:szCs w:val="22"/>
              </w:rPr>
            </w:pPr>
          </w:p>
        </w:tc>
        <w:tc>
          <w:tcPr>
            <w:tcW w:w="545" w:type="pct"/>
          </w:tcPr>
          <w:p w14:paraId="2434288A" w14:textId="0DB61E69" w:rsidR="00771D8F" w:rsidRPr="00624F45" w:rsidRDefault="00771D8F" w:rsidP="002659FB">
            <w:pPr>
              <w:pStyle w:val="BodyText"/>
              <w:tabs>
                <w:tab w:val="decimal" w:pos="710"/>
              </w:tabs>
              <w:ind w:left="-126" w:right="-131"/>
              <w:jc w:val="both"/>
              <w:rPr>
                <w:rFonts w:cs="Times New Roman"/>
                <w:sz w:val="22"/>
                <w:szCs w:val="22"/>
              </w:rPr>
            </w:pPr>
            <w:r>
              <w:rPr>
                <w:rFonts w:cs="Times New Roman"/>
                <w:sz w:val="22"/>
                <w:szCs w:val="22"/>
              </w:rPr>
              <w:t>-</w:t>
            </w:r>
          </w:p>
        </w:tc>
        <w:tc>
          <w:tcPr>
            <w:tcW w:w="123" w:type="pct"/>
          </w:tcPr>
          <w:p w14:paraId="0003FE85" w14:textId="77777777" w:rsidR="00771D8F" w:rsidRPr="00624F45" w:rsidRDefault="00771D8F" w:rsidP="00394C8A">
            <w:pPr>
              <w:pStyle w:val="BodyText"/>
              <w:tabs>
                <w:tab w:val="decimal" w:pos="873"/>
              </w:tabs>
              <w:ind w:right="-131"/>
              <w:jc w:val="both"/>
              <w:rPr>
                <w:rFonts w:cs="Times New Roman"/>
                <w:sz w:val="22"/>
                <w:szCs w:val="22"/>
              </w:rPr>
            </w:pPr>
          </w:p>
        </w:tc>
        <w:tc>
          <w:tcPr>
            <w:tcW w:w="530" w:type="pct"/>
            <w:tcBorders>
              <w:bottom w:val="single" w:sz="4" w:space="0" w:color="auto"/>
            </w:tcBorders>
          </w:tcPr>
          <w:p w14:paraId="3447D343" w14:textId="52E5D124" w:rsidR="00771D8F" w:rsidRPr="00624F45" w:rsidRDefault="00771D8F" w:rsidP="002659FB">
            <w:pPr>
              <w:pStyle w:val="BodyText"/>
              <w:tabs>
                <w:tab w:val="decimal" w:pos="762"/>
              </w:tabs>
              <w:ind w:left="-126" w:right="-131"/>
              <w:jc w:val="both"/>
              <w:rPr>
                <w:rFonts w:cs="Times New Roman"/>
                <w:sz w:val="22"/>
                <w:szCs w:val="22"/>
              </w:rPr>
            </w:pPr>
            <w:r>
              <w:rPr>
                <w:rFonts w:cs="Times New Roman"/>
                <w:sz w:val="22"/>
                <w:szCs w:val="22"/>
              </w:rPr>
              <w:t>166,000</w:t>
            </w:r>
          </w:p>
        </w:tc>
      </w:tr>
      <w:tr w:rsidR="00771D8F" w:rsidRPr="00624F45" w14:paraId="3BA7E312" w14:textId="77777777" w:rsidTr="00C27E48">
        <w:tc>
          <w:tcPr>
            <w:tcW w:w="1123" w:type="pct"/>
          </w:tcPr>
          <w:p w14:paraId="1F842BFE" w14:textId="0A04EB47" w:rsidR="00771D8F" w:rsidRPr="00771D8F" w:rsidRDefault="00771D8F" w:rsidP="00394C8A">
            <w:pPr>
              <w:jc w:val="thaiDistribute"/>
              <w:rPr>
                <w:rFonts w:cs="Times New Roman"/>
                <w:sz w:val="22"/>
                <w:szCs w:val="22"/>
              </w:rPr>
            </w:pPr>
            <w:r w:rsidRPr="0091355B">
              <w:rPr>
                <w:rFonts w:cstheme="minorBidi"/>
                <w:b/>
                <w:bCs/>
                <w:sz w:val="22"/>
                <w:szCs w:val="22"/>
              </w:rPr>
              <w:t>Total</w:t>
            </w:r>
          </w:p>
        </w:tc>
        <w:tc>
          <w:tcPr>
            <w:tcW w:w="563" w:type="pct"/>
          </w:tcPr>
          <w:p w14:paraId="2C98678C" w14:textId="79C2ABB3" w:rsidR="00771D8F" w:rsidRPr="00624F45" w:rsidRDefault="00771D8F" w:rsidP="00AF3ABE">
            <w:pPr>
              <w:pStyle w:val="BodyText"/>
              <w:ind w:left="-126" w:right="-303"/>
              <w:jc w:val="center"/>
              <w:rPr>
                <w:rFonts w:cs="Times New Roman"/>
                <w:sz w:val="22"/>
                <w:szCs w:val="22"/>
              </w:rPr>
            </w:pPr>
          </w:p>
        </w:tc>
        <w:tc>
          <w:tcPr>
            <w:tcW w:w="143" w:type="pct"/>
          </w:tcPr>
          <w:p w14:paraId="6DC92924" w14:textId="77777777" w:rsidR="00771D8F" w:rsidRPr="00624F45" w:rsidRDefault="00771D8F" w:rsidP="00394C8A">
            <w:pPr>
              <w:pStyle w:val="BodyText"/>
              <w:ind w:right="-131"/>
              <w:jc w:val="both"/>
              <w:rPr>
                <w:rFonts w:cs="Times New Roman"/>
                <w:sz w:val="22"/>
                <w:szCs w:val="22"/>
              </w:rPr>
            </w:pPr>
          </w:p>
        </w:tc>
        <w:tc>
          <w:tcPr>
            <w:tcW w:w="565" w:type="pct"/>
          </w:tcPr>
          <w:p w14:paraId="593C4EA0" w14:textId="3C41F8F9" w:rsidR="00771D8F" w:rsidRPr="00624F45" w:rsidRDefault="00771D8F" w:rsidP="00AF3ABE">
            <w:pPr>
              <w:pStyle w:val="BodyText"/>
              <w:ind w:left="-126" w:right="159"/>
              <w:jc w:val="right"/>
              <w:rPr>
                <w:rFonts w:cs="Times New Roman"/>
                <w:sz w:val="22"/>
                <w:szCs w:val="22"/>
              </w:rPr>
            </w:pPr>
          </w:p>
        </w:tc>
        <w:tc>
          <w:tcPr>
            <w:tcW w:w="611" w:type="pct"/>
            <w:tcBorders>
              <w:top w:val="single" w:sz="4" w:space="0" w:color="auto"/>
            </w:tcBorders>
          </w:tcPr>
          <w:p w14:paraId="79A13666" w14:textId="241C3BFC" w:rsidR="00771D8F" w:rsidRPr="00771D8F" w:rsidRDefault="00771D8F" w:rsidP="00394C8A">
            <w:pPr>
              <w:pStyle w:val="BodyText"/>
              <w:tabs>
                <w:tab w:val="decimal" w:pos="629"/>
              </w:tabs>
              <w:ind w:left="-108" w:right="69"/>
              <w:jc w:val="right"/>
              <w:rPr>
                <w:rFonts w:cs="Times New Roman"/>
                <w:b/>
                <w:bCs/>
                <w:sz w:val="22"/>
                <w:szCs w:val="22"/>
              </w:rPr>
            </w:pPr>
            <w:r w:rsidRPr="00771D8F">
              <w:rPr>
                <w:rFonts w:cs="Times New Roman"/>
                <w:b/>
                <w:bCs/>
                <w:sz w:val="22"/>
                <w:szCs w:val="22"/>
              </w:rPr>
              <w:t>166,000</w:t>
            </w:r>
          </w:p>
        </w:tc>
        <w:tc>
          <w:tcPr>
            <w:tcW w:w="135" w:type="pct"/>
          </w:tcPr>
          <w:p w14:paraId="38B0E4EF" w14:textId="77777777" w:rsidR="00771D8F" w:rsidRPr="00624F45" w:rsidRDefault="00771D8F" w:rsidP="00394C8A">
            <w:pPr>
              <w:pStyle w:val="BodyText"/>
              <w:tabs>
                <w:tab w:val="decimal" w:pos="873"/>
              </w:tabs>
              <w:ind w:right="-131"/>
              <w:jc w:val="right"/>
              <w:rPr>
                <w:rFonts w:cs="Times New Roman"/>
                <w:sz w:val="22"/>
                <w:szCs w:val="22"/>
              </w:rPr>
            </w:pPr>
          </w:p>
        </w:tc>
        <w:tc>
          <w:tcPr>
            <w:tcW w:w="519" w:type="pct"/>
          </w:tcPr>
          <w:p w14:paraId="754B84A8" w14:textId="1DFD0954" w:rsidR="00771D8F" w:rsidRPr="00624F45" w:rsidRDefault="00771D8F" w:rsidP="00394C8A">
            <w:pPr>
              <w:pStyle w:val="BodyText"/>
              <w:tabs>
                <w:tab w:val="decimal" w:pos="629"/>
              </w:tabs>
              <w:ind w:left="-108" w:right="69"/>
              <w:jc w:val="right"/>
              <w:rPr>
                <w:rFonts w:cs="Times New Roman"/>
                <w:sz w:val="22"/>
                <w:szCs w:val="22"/>
              </w:rPr>
            </w:pPr>
          </w:p>
        </w:tc>
        <w:tc>
          <w:tcPr>
            <w:tcW w:w="142" w:type="pct"/>
          </w:tcPr>
          <w:p w14:paraId="6D2D0715" w14:textId="77777777" w:rsidR="00771D8F" w:rsidRPr="00624F45" w:rsidRDefault="00771D8F" w:rsidP="00394C8A">
            <w:pPr>
              <w:pStyle w:val="BodyText"/>
              <w:tabs>
                <w:tab w:val="decimal" w:pos="873"/>
              </w:tabs>
              <w:ind w:right="-131"/>
              <w:jc w:val="both"/>
              <w:rPr>
                <w:rFonts w:cs="Times New Roman"/>
                <w:sz w:val="22"/>
                <w:szCs w:val="22"/>
              </w:rPr>
            </w:pPr>
          </w:p>
        </w:tc>
        <w:tc>
          <w:tcPr>
            <w:tcW w:w="545" w:type="pct"/>
          </w:tcPr>
          <w:p w14:paraId="737599C0" w14:textId="0F5B9D9B" w:rsidR="00771D8F" w:rsidRPr="00624F45" w:rsidRDefault="00771D8F" w:rsidP="002659FB">
            <w:pPr>
              <w:pStyle w:val="BodyText"/>
              <w:tabs>
                <w:tab w:val="decimal" w:pos="710"/>
              </w:tabs>
              <w:ind w:left="-126" w:right="-131"/>
              <w:jc w:val="both"/>
              <w:rPr>
                <w:rFonts w:cs="Times New Roman"/>
                <w:sz w:val="22"/>
                <w:szCs w:val="22"/>
              </w:rPr>
            </w:pPr>
          </w:p>
        </w:tc>
        <w:tc>
          <w:tcPr>
            <w:tcW w:w="123" w:type="pct"/>
          </w:tcPr>
          <w:p w14:paraId="019854F6" w14:textId="77777777" w:rsidR="00771D8F" w:rsidRPr="00624F45" w:rsidRDefault="00771D8F" w:rsidP="00394C8A">
            <w:pPr>
              <w:pStyle w:val="BodyText"/>
              <w:tabs>
                <w:tab w:val="decimal" w:pos="873"/>
              </w:tabs>
              <w:ind w:right="-131"/>
              <w:jc w:val="both"/>
              <w:rPr>
                <w:rFonts w:cs="Times New Roman"/>
                <w:sz w:val="22"/>
                <w:szCs w:val="22"/>
              </w:rPr>
            </w:pPr>
          </w:p>
        </w:tc>
        <w:tc>
          <w:tcPr>
            <w:tcW w:w="530" w:type="pct"/>
            <w:tcBorders>
              <w:top w:val="single" w:sz="4" w:space="0" w:color="auto"/>
            </w:tcBorders>
          </w:tcPr>
          <w:p w14:paraId="4C001EBC" w14:textId="2152F11C" w:rsidR="00771D8F" w:rsidRPr="00771D8F" w:rsidRDefault="00771D8F" w:rsidP="002659FB">
            <w:pPr>
              <w:pStyle w:val="BodyText"/>
              <w:tabs>
                <w:tab w:val="decimal" w:pos="762"/>
              </w:tabs>
              <w:ind w:left="-126" w:right="-131"/>
              <w:jc w:val="both"/>
              <w:rPr>
                <w:rFonts w:cs="Times New Roman"/>
                <w:b/>
                <w:bCs/>
                <w:sz w:val="22"/>
                <w:szCs w:val="22"/>
              </w:rPr>
            </w:pPr>
            <w:r w:rsidRPr="00771D8F">
              <w:rPr>
                <w:rFonts w:cs="Times New Roman"/>
                <w:b/>
                <w:bCs/>
                <w:sz w:val="22"/>
                <w:szCs w:val="22"/>
              </w:rPr>
              <w:t>166,000</w:t>
            </w:r>
          </w:p>
        </w:tc>
      </w:tr>
      <w:tr w:rsidR="00771D8F" w:rsidRPr="00624F45" w14:paraId="66B5AC9C" w14:textId="77777777" w:rsidTr="00C27E48">
        <w:tc>
          <w:tcPr>
            <w:tcW w:w="1123" w:type="pct"/>
          </w:tcPr>
          <w:p w14:paraId="3A9C5C89" w14:textId="0A70AAE5" w:rsidR="00771D8F" w:rsidRPr="002C4B66" w:rsidRDefault="00771D8F" w:rsidP="00394C8A">
            <w:pPr>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63" w:type="pct"/>
          </w:tcPr>
          <w:p w14:paraId="1B96C5F8" w14:textId="77777777" w:rsidR="00771D8F" w:rsidRPr="002C4B66" w:rsidRDefault="00771D8F" w:rsidP="00AF3ABE">
            <w:pPr>
              <w:pStyle w:val="BodyText"/>
              <w:ind w:left="-126" w:right="-303"/>
              <w:jc w:val="center"/>
              <w:rPr>
                <w:rFonts w:cs="Times New Roman"/>
                <w:sz w:val="22"/>
                <w:szCs w:val="22"/>
              </w:rPr>
            </w:pPr>
          </w:p>
        </w:tc>
        <w:tc>
          <w:tcPr>
            <w:tcW w:w="143" w:type="pct"/>
          </w:tcPr>
          <w:p w14:paraId="0235788A" w14:textId="77777777" w:rsidR="00771D8F" w:rsidRPr="002C4B66" w:rsidRDefault="00771D8F" w:rsidP="00394C8A">
            <w:pPr>
              <w:pStyle w:val="BodyText"/>
              <w:ind w:right="-131"/>
              <w:jc w:val="both"/>
              <w:rPr>
                <w:rFonts w:cs="Times New Roman"/>
                <w:sz w:val="22"/>
                <w:szCs w:val="22"/>
              </w:rPr>
            </w:pPr>
          </w:p>
        </w:tc>
        <w:tc>
          <w:tcPr>
            <w:tcW w:w="565" w:type="pct"/>
          </w:tcPr>
          <w:p w14:paraId="585DF782" w14:textId="77777777" w:rsidR="00771D8F" w:rsidRPr="002C4B66" w:rsidRDefault="00771D8F" w:rsidP="00AF3ABE">
            <w:pPr>
              <w:pStyle w:val="BodyText"/>
              <w:ind w:left="-126" w:right="159"/>
              <w:jc w:val="right"/>
              <w:rPr>
                <w:rFonts w:cs="Times New Roman"/>
                <w:sz w:val="22"/>
                <w:szCs w:val="22"/>
              </w:rPr>
            </w:pPr>
          </w:p>
        </w:tc>
        <w:tc>
          <w:tcPr>
            <w:tcW w:w="611" w:type="pct"/>
            <w:tcBorders>
              <w:bottom w:val="single" w:sz="4" w:space="0" w:color="auto"/>
            </w:tcBorders>
          </w:tcPr>
          <w:p w14:paraId="77F78F7E" w14:textId="77777777" w:rsidR="00771D8F" w:rsidRPr="002C4B66" w:rsidRDefault="00771D8F" w:rsidP="00394C8A">
            <w:pPr>
              <w:pStyle w:val="BodyText"/>
              <w:tabs>
                <w:tab w:val="decimal" w:pos="629"/>
              </w:tabs>
              <w:ind w:left="-108" w:right="69"/>
              <w:jc w:val="right"/>
              <w:rPr>
                <w:rFonts w:cs="Times New Roman"/>
                <w:sz w:val="22"/>
                <w:szCs w:val="22"/>
              </w:rPr>
            </w:pPr>
          </w:p>
          <w:p w14:paraId="27ED2AF8" w14:textId="44BCBB98" w:rsidR="00771D8F" w:rsidRPr="002C4B66" w:rsidRDefault="00771D8F" w:rsidP="00EF45EA">
            <w:pPr>
              <w:pStyle w:val="BodyText"/>
              <w:tabs>
                <w:tab w:val="decimal" w:pos="710"/>
              </w:tabs>
              <w:ind w:left="-108"/>
              <w:jc w:val="right"/>
              <w:rPr>
                <w:rFonts w:cs="Times New Roman"/>
                <w:sz w:val="22"/>
                <w:szCs w:val="22"/>
              </w:rPr>
            </w:pPr>
            <w:r w:rsidRPr="002C4B66">
              <w:rPr>
                <w:rFonts w:cs="Times New Roman"/>
                <w:sz w:val="22"/>
                <w:szCs w:val="22"/>
              </w:rPr>
              <w:t>(25,246)</w:t>
            </w:r>
          </w:p>
        </w:tc>
        <w:tc>
          <w:tcPr>
            <w:tcW w:w="135" w:type="pct"/>
          </w:tcPr>
          <w:p w14:paraId="5096366C" w14:textId="77777777" w:rsidR="00771D8F" w:rsidRPr="002C4B66" w:rsidRDefault="00771D8F" w:rsidP="00394C8A">
            <w:pPr>
              <w:pStyle w:val="BodyText"/>
              <w:tabs>
                <w:tab w:val="decimal" w:pos="873"/>
              </w:tabs>
              <w:ind w:right="-131"/>
              <w:jc w:val="right"/>
              <w:rPr>
                <w:rFonts w:cs="Times New Roman"/>
                <w:sz w:val="22"/>
                <w:szCs w:val="22"/>
              </w:rPr>
            </w:pPr>
          </w:p>
        </w:tc>
        <w:tc>
          <w:tcPr>
            <w:tcW w:w="519" w:type="pct"/>
          </w:tcPr>
          <w:p w14:paraId="0E7ECF6F" w14:textId="77777777" w:rsidR="00B54CDB" w:rsidRPr="002C4B66" w:rsidRDefault="00B54CDB" w:rsidP="00394C8A">
            <w:pPr>
              <w:pStyle w:val="BodyText"/>
              <w:tabs>
                <w:tab w:val="decimal" w:pos="629"/>
              </w:tabs>
              <w:ind w:left="-108" w:right="69"/>
              <w:jc w:val="right"/>
              <w:rPr>
                <w:rFonts w:cs="Times New Roman"/>
                <w:sz w:val="22"/>
                <w:szCs w:val="22"/>
              </w:rPr>
            </w:pPr>
          </w:p>
          <w:p w14:paraId="2DB2AE45" w14:textId="2304E981" w:rsidR="00771D8F" w:rsidRPr="002C4B66" w:rsidRDefault="00771D8F" w:rsidP="00394C8A">
            <w:pPr>
              <w:pStyle w:val="BodyText"/>
              <w:tabs>
                <w:tab w:val="decimal" w:pos="629"/>
              </w:tabs>
              <w:ind w:left="-108" w:right="69"/>
              <w:jc w:val="right"/>
              <w:rPr>
                <w:rFonts w:cs="Times New Roman"/>
                <w:sz w:val="22"/>
                <w:szCs w:val="22"/>
              </w:rPr>
            </w:pPr>
            <w:r w:rsidRPr="002C4B66">
              <w:rPr>
                <w:rFonts w:cs="Times New Roman"/>
                <w:sz w:val="22"/>
                <w:szCs w:val="22"/>
              </w:rPr>
              <w:t>-</w:t>
            </w:r>
          </w:p>
        </w:tc>
        <w:tc>
          <w:tcPr>
            <w:tcW w:w="142" w:type="pct"/>
          </w:tcPr>
          <w:p w14:paraId="3AD44929" w14:textId="77777777" w:rsidR="00771D8F" w:rsidRPr="002C4B66" w:rsidRDefault="00771D8F" w:rsidP="00394C8A">
            <w:pPr>
              <w:pStyle w:val="BodyText"/>
              <w:tabs>
                <w:tab w:val="decimal" w:pos="873"/>
              </w:tabs>
              <w:ind w:right="-131"/>
              <w:jc w:val="both"/>
              <w:rPr>
                <w:rFonts w:cs="Times New Roman"/>
                <w:sz w:val="22"/>
                <w:szCs w:val="22"/>
              </w:rPr>
            </w:pPr>
          </w:p>
        </w:tc>
        <w:tc>
          <w:tcPr>
            <w:tcW w:w="545" w:type="pct"/>
          </w:tcPr>
          <w:p w14:paraId="4353156F" w14:textId="77777777" w:rsidR="00B54CDB" w:rsidRPr="002C4B66" w:rsidRDefault="00B54CDB" w:rsidP="002659FB">
            <w:pPr>
              <w:pStyle w:val="BodyText"/>
              <w:tabs>
                <w:tab w:val="decimal" w:pos="710"/>
              </w:tabs>
              <w:ind w:left="-126" w:right="-131"/>
              <w:jc w:val="both"/>
              <w:rPr>
                <w:rFonts w:cs="Times New Roman"/>
                <w:sz w:val="22"/>
                <w:szCs w:val="22"/>
              </w:rPr>
            </w:pPr>
          </w:p>
          <w:p w14:paraId="7D07774B" w14:textId="31E8996F" w:rsidR="00771D8F" w:rsidRPr="002C4B66" w:rsidRDefault="00771D8F" w:rsidP="002659FB">
            <w:pPr>
              <w:pStyle w:val="BodyText"/>
              <w:tabs>
                <w:tab w:val="decimal" w:pos="710"/>
              </w:tabs>
              <w:ind w:left="-126" w:right="-131"/>
              <w:jc w:val="both"/>
              <w:rPr>
                <w:rFonts w:cs="Times New Roman"/>
                <w:sz w:val="22"/>
                <w:szCs w:val="22"/>
              </w:rPr>
            </w:pPr>
            <w:r w:rsidRPr="002C4B66">
              <w:rPr>
                <w:rFonts w:cs="Times New Roman"/>
                <w:sz w:val="22"/>
                <w:szCs w:val="22"/>
              </w:rPr>
              <w:t>-</w:t>
            </w:r>
          </w:p>
        </w:tc>
        <w:tc>
          <w:tcPr>
            <w:tcW w:w="123" w:type="pct"/>
          </w:tcPr>
          <w:p w14:paraId="22786A70" w14:textId="77777777" w:rsidR="00771D8F" w:rsidRPr="002C4B66" w:rsidRDefault="00771D8F" w:rsidP="00394C8A">
            <w:pPr>
              <w:pStyle w:val="BodyText"/>
              <w:tabs>
                <w:tab w:val="decimal" w:pos="873"/>
              </w:tabs>
              <w:ind w:right="-131"/>
              <w:jc w:val="both"/>
              <w:rPr>
                <w:rFonts w:cs="Times New Roman"/>
                <w:sz w:val="22"/>
                <w:szCs w:val="22"/>
              </w:rPr>
            </w:pPr>
          </w:p>
        </w:tc>
        <w:tc>
          <w:tcPr>
            <w:tcW w:w="530" w:type="pct"/>
            <w:tcBorders>
              <w:bottom w:val="single" w:sz="4" w:space="0" w:color="auto"/>
            </w:tcBorders>
          </w:tcPr>
          <w:p w14:paraId="695F6F6B" w14:textId="77777777" w:rsidR="00771D8F" w:rsidRPr="002C4B66" w:rsidRDefault="00771D8F" w:rsidP="002659FB">
            <w:pPr>
              <w:pStyle w:val="BodyText"/>
              <w:tabs>
                <w:tab w:val="decimal" w:pos="762"/>
              </w:tabs>
              <w:ind w:left="-126" w:right="-131"/>
              <w:jc w:val="both"/>
              <w:rPr>
                <w:rFonts w:cs="Times New Roman"/>
                <w:sz w:val="22"/>
                <w:szCs w:val="22"/>
              </w:rPr>
            </w:pPr>
          </w:p>
          <w:p w14:paraId="00981DA3" w14:textId="4771CEA3" w:rsidR="00771D8F" w:rsidRPr="002C4B66" w:rsidRDefault="00771D8F" w:rsidP="002659FB">
            <w:pPr>
              <w:pStyle w:val="BodyText"/>
              <w:tabs>
                <w:tab w:val="decimal" w:pos="762"/>
              </w:tabs>
              <w:ind w:left="-126" w:right="-131"/>
              <w:jc w:val="both"/>
              <w:rPr>
                <w:rFonts w:cs="Times New Roman"/>
                <w:sz w:val="22"/>
                <w:szCs w:val="22"/>
              </w:rPr>
            </w:pPr>
            <w:r w:rsidRPr="002C4B66">
              <w:rPr>
                <w:rFonts w:cs="Times New Roman"/>
                <w:sz w:val="22"/>
                <w:szCs w:val="22"/>
              </w:rPr>
              <w:t>(25,246)</w:t>
            </w:r>
          </w:p>
        </w:tc>
      </w:tr>
      <w:tr w:rsidR="00771D8F" w:rsidRPr="00624F45" w14:paraId="7BA28DB6" w14:textId="77777777" w:rsidTr="002C4B66">
        <w:tc>
          <w:tcPr>
            <w:tcW w:w="1123" w:type="pct"/>
          </w:tcPr>
          <w:p w14:paraId="4F4FEC34" w14:textId="2DFDC672" w:rsidR="00771D8F" w:rsidRPr="00771D8F" w:rsidRDefault="00771D8F" w:rsidP="00394C8A">
            <w:pPr>
              <w:jc w:val="thaiDistribute"/>
              <w:rPr>
                <w:rFonts w:cstheme="minorBidi"/>
                <w:sz w:val="22"/>
                <w:szCs w:val="22"/>
              </w:rPr>
            </w:pPr>
            <w:r>
              <w:rPr>
                <w:rFonts w:cstheme="minorBidi"/>
                <w:b/>
                <w:bCs/>
                <w:sz w:val="22"/>
                <w:szCs w:val="22"/>
              </w:rPr>
              <w:t>Net</w:t>
            </w:r>
          </w:p>
        </w:tc>
        <w:tc>
          <w:tcPr>
            <w:tcW w:w="563" w:type="pct"/>
          </w:tcPr>
          <w:p w14:paraId="482562E7" w14:textId="77777777" w:rsidR="00771D8F" w:rsidRPr="00624F45" w:rsidRDefault="00771D8F" w:rsidP="00AF3ABE">
            <w:pPr>
              <w:pStyle w:val="BodyText"/>
              <w:ind w:left="-126" w:right="-303"/>
              <w:jc w:val="center"/>
              <w:rPr>
                <w:rFonts w:cs="Times New Roman"/>
                <w:sz w:val="22"/>
                <w:szCs w:val="22"/>
              </w:rPr>
            </w:pPr>
          </w:p>
        </w:tc>
        <w:tc>
          <w:tcPr>
            <w:tcW w:w="143" w:type="pct"/>
          </w:tcPr>
          <w:p w14:paraId="5D5013DB" w14:textId="77777777" w:rsidR="00771D8F" w:rsidRPr="00624F45" w:rsidRDefault="00771D8F" w:rsidP="00394C8A">
            <w:pPr>
              <w:pStyle w:val="BodyText"/>
              <w:ind w:right="-131"/>
              <w:jc w:val="both"/>
              <w:rPr>
                <w:rFonts w:cs="Times New Roman"/>
                <w:sz w:val="22"/>
                <w:szCs w:val="22"/>
              </w:rPr>
            </w:pPr>
          </w:p>
        </w:tc>
        <w:tc>
          <w:tcPr>
            <w:tcW w:w="565" w:type="pct"/>
          </w:tcPr>
          <w:p w14:paraId="64168D87" w14:textId="77777777" w:rsidR="00771D8F" w:rsidRDefault="00771D8F" w:rsidP="00AF3ABE">
            <w:pPr>
              <w:pStyle w:val="BodyText"/>
              <w:ind w:left="-126" w:right="159"/>
              <w:jc w:val="right"/>
              <w:rPr>
                <w:rFonts w:cs="Times New Roman"/>
                <w:sz w:val="22"/>
                <w:szCs w:val="22"/>
              </w:rPr>
            </w:pPr>
          </w:p>
        </w:tc>
        <w:tc>
          <w:tcPr>
            <w:tcW w:w="611" w:type="pct"/>
            <w:tcBorders>
              <w:top w:val="single" w:sz="4" w:space="0" w:color="auto"/>
              <w:bottom w:val="double" w:sz="4" w:space="0" w:color="auto"/>
            </w:tcBorders>
          </w:tcPr>
          <w:p w14:paraId="50404D22" w14:textId="02B5DBF1" w:rsidR="00771D8F" w:rsidRPr="00771D8F" w:rsidRDefault="00771D8F" w:rsidP="00394C8A">
            <w:pPr>
              <w:pStyle w:val="BodyText"/>
              <w:tabs>
                <w:tab w:val="decimal" w:pos="629"/>
              </w:tabs>
              <w:ind w:left="-108" w:right="69"/>
              <w:jc w:val="right"/>
              <w:rPr>
                <w:rFonts w:cs="Times New Roman"/>
                <w:b/>
                <w:bCs/>
                <w:sz w:val="22"/>
                <w:szCs w:val="22"/>
              </w:rPr>
            </w:pPr>
            <w:r w:rsidRPr="00771D8F">
              <w:rPr>
                <w:rFonts w:cs="Times New Roman"/>
                <w:b/>
                <w:bCs/>
                <w:sz w:val="22"/>
                <w:szCs w:val="22"/>
              </w:rPr>
              <w:t>140,754</w:t>
            </w:r>
          </w:p>
        </w:tc>
        <w:tc>
          <w:tcPr>
            <w:tcW w:w="135" w:type="pct"/>
          </w:tcPr>
          <w:p w14:paraId="4DDBEA11" w14:textId="77777777" w:rsidR="00771D8F" w:rsidRPr="00771D8F" w:rsidRDefault="00771D8F" w:rsidP="00394C8A">
            <w:pPr>
              <w:pStyle w:val="BodyText"/>
              <w:tabs>
                <w:tab w:val="decimal" w:pos="873"/>
              </w:tabs>
              <w:ind w:right="-131"/>
              <w:jc w:val="right"/>
              <w:rPr>
                <w:rFonts w:cs="Times New Roman"/>
                <w:b/>
                <w:bCs/>
                <w:sz w:val="22"/>
                <w:szCs w:val="22"/>
              </w:rPr>
            </w:pPr>
          </w:p>
        </w:tc>
        <w:tc>
          <w:tcPr>
            <w:tcW w:w="519" w:type="pct"/>
          </w:tcPr>
          <w:p w14:paraId="08AF6A6B" w14:textId="77777777" w:rsidR="00771D8F" w:rsidRPr="00771D8F" w:rsidRDefault="00771D8F" w:rsidP="00394C8A">
            <w:pPr>
              <w:pStyle w:val="BodyText"/>
              <w:tabs>
                <w:tab w:val="decimal" w:pos="629"/>
              </w:tabs>
              <w:ind w:left="-108" w:right="69"/>
              <w:jc w:val="right"/>
              <w:rPr>
                <w:rFonts w:cs="Times New Roman"/>
                <w:b/>
                <w:bCs/>
                <w:sz w:val="22"/>
                <w:szCs w:val="22"/>
              </w:rPr>
            </w:pPr>
          </w:p>
        </w:tc>
        <w:tc>
          <w:tcPr>
            <w:tcW w:w="142" w:type="pct"/>
          </w:tcPr>
          <w:p w14:paraId="4C922EFC" w14:textId="77777777" w:rsidR="00771D8F" w:rsidRPr="00771D8F" w:rsidRDefault="00771D8F" w:rsidP="00394C8A">
            <w:pPr>
              <w:pStyle w:val="BodyText"/>
              <w:tabs>
                <w:tab w:val="decimal" w:pos="873"/>
              </w:tabs>
              <w:ind w:right="-131"/>
              <w:jc w:val="both"/>
              <w:rPr>
                <w:rFonts w:cs="Times New Roman"/>
                <w:b/>
                <w:bCs/>
                <w:sz w:val="22"/>
                <w:szCs w:val="22"/>
              </w:rPr>
            </w:pPr>
          </w:p>
        </w:tc>
        <w:tc>
          <w:tcPr>
            <w:tcW w:w="545" w:type="pct"/>
          </w:tcPr>
          <w:p w14:paraId="1F216885" w14:textId="77777777" w:rsidR="00771D8F" w:rsidRPr="00771D8F" w:rsidRDefault="00771D8F" w:rsidP="002659FB">
            <w:pPr>
              <w:pStyle w:val="BodyText"/>
              <w:tabs>
                <w:tab w:val="decimal" w:pos="710"/>
              </w:tabs>
              <w:ind w:left="-126" w:right="-131"/>
              <w:jc w:val="both"/>
              <w:rPr>
                <w:rFonts w:cs="Times New Roman"/>
                <w:b/>
                <w:bCs/>
                <w:sz w:val="22"/>
                <w:szCs w:val="22"/>
              </w:rPr>
            </w:pPr>
          </w:p>
        </w:tc>
        <w:tc>
          <w:tcPr>
            <w:tcW w:w="123" w:type="pct"/>
          </w:tcPr>
          <w:p w14:paraId="5FB36A2A" w14:textId="77777777" w:rsidR="00771D8F" w:rsidRPr="00771D8F" w:rsidRDefault="00771D8F" w:rsidP="00394C8A">
            <w:pPr>
              <w:pStyle w:val="BodyText"/>
              <w:tabs>
                <w:tab w:val="decimal" w:pos="873"/>
              </w:tabs>
              <w:ind w:right="-131"/>
              <w:jc w:val="both"/>
              <w:rPr>
                <w:rFonts w:cs="Times New Roman"/>
                <w:b/>
                <w:bCs/>
                <w:sz w:val="22"/>
                <w:szCs w:val="22"/>
              </w:rPr>
            </w:pPr>
          </w:p>
        </w:tc>
        <w:tc>
          <w:tcPr>
            <w:tcW w:w="530" w:type="pct"/>
            <w:tcBorders>
              <w:top w:val="single" w:sz="4" w:space="0" w:color="auto"/>
              <w:bottom w:val="double" w:sz="4" w:space="0" w:color="auto"/>
            </w:tcBorders>
          </w:tcPr>
          <w:p w14:paraId="00FCC1C7" w14:textId="1BD03A7C" w:rsidR="00771D8F" w:rsidRPr="00771D8F" w:rsidRDefault="00771D8F" w:rsidP="002659FB">
            <w:pPr>
              <w:pStyle w:val="BodyText"/>
              <w:tabs>
                <w:tab w:val="decimal" w:pos="762"/>
              </w:tabs>
              <w:ind w:left="-126" w:right="-131"/>
              <w:jc w:val="both"/>
              <w:rPr>
                <w:rFonts w:cs="Times New Roman"/>
                <w:b/>
                <w:bCs/>
                <w:sz w:val="22"/>
                <w:szCs w:val="22"/>
              </w:rPr>
            </w:pPr>
            <w:r w:rsidRPr="00771D8F">
              <w:rPr>
                <w:rFonts w:cs="Times New Roman"/>
                <w:b/>
                <w:bCs/>
                <w:sz w:val="22"/>
                <w:szCs w:val="22"/>
              </w:rPr>
              <w:t>140,754</w:t>
            </w:r>
          </w:p>
        </w:tc>
      </w:tr>
    </w:tbl>
    <w:p w14:paraId="3050E7D3" w14:textId="77777777" w:rsidR="002C4B66" w:rsidRPr="002C4B66" w:rsidRDefault="002C4B66">
      <w:pPr>
        <w:rPr>
          <w:sz w:val="22"/>
          <w:szCs w:val="22"/>
        </w:rPr>
      </w:pPr>
    </w:p>
    <w:tbl>
      <w:tblPr>
        <w:tblW w:w="16321" w:type="dxa"/>
        <w:tblInd w:w="450" w:type="dxa"/>
        <w:tblLayout w:type="fixed"/>
        <w:tblCellMar>
          <w:left w:w="79" w:type="dxa"/>
          <w:right w:w="79" w:type="dxa"/>
        </w:tblCellMar>
        <w:tblLook w:val="0000" w:firstRow="0" w:lastRow="0" w:firstColumn="0" w:lastColumn="0" w:noHBand="0" w:noVBand="0"/>
      </w:tblPr>
      <w:tblGrid>
        <w:gridCol w:w="4590"/>
        <w:gridCol w:w="1080"/>
        <w:gridCol w:w="268"/>
        <w:gridCol w:w="992"/>
        <w:gridCol w:w="271"/>
        <w:gridCol w:w="1077"/>
        <w:gridCol w:w="268"/>
        <w:gridCol w:w="1090"/>
        <w:gridCol w:w="823"/>
        <w:gridCol w:w="1175"/>
        <w:gridCol w:w="1175"/>
        <w:gridCol w:w="1175"/>
        <w:gridCol w:w="1175"/>
        <w:gridCol w:w="1162"/>
      </w:tblGrid>
      <w:tr w:rsidR="00771D8F" w:rsidRPr="003B3396" w14:paraId="7A6A0D98" w14:textId="35C5A462" w:rsidTr="002C4B66">
        <w:trPr>
          <w:gridAfter w:val="2"/>
          <w:wAfter w:w="716" w:type="pct"/>
          <w:cantSplit/>
          <w:tblHeader/>
        </w:trPr>
        <w:tc>
          <w:tcPr>
            <w:tcW w:w="1406" w:type="pct"/>
            <w:vAlign w:val="bottom"/>
          </w:tcPr>
          <w:p w14:paraId="5A49511E" w14:textId="77777777" w:rsidR="00771D8F" w:rsidRPr="003B3396" w:rsidRDefault="00771D8F" w:rsidP="00D857A1">
            <w:pPr>
              <w:rPr>
                <w:b/>
                <w:bCs/>
                <w:i/>
                <w:iCs/>
                <w:sz w:val="22"/>
                <w:szCs w:val="22"/>
              </w:rPr>
            </w:pPr>
          </w:p>
        </w:tc>
        <w:tc>
          <w:tcPr>
            <w:tcW w:w="717" w:type="pct"/>
            <w:gridSpan w:val="3"/>
            <w:vAlign w:val="center"/>
          </w:tcPr>
          <w:p w14:paraId="453D8CF2" w14:textId="58B3D10C" w:rsidR="00771D8F" w:rsidRPr="00771D8F" w:rsidRDefault="00771D8F" w:rsidP="002C4B66">
            <w:pPr>
              <w:pStyle w:val="acctmergecolhdg"/>
              <w:rPr>
                <w:szCs w:val="22"/>
              </w:rPr>
            </w:pPr>
            <w:r w:rsidRPr="00771D8F">
              <w:rPr>
                <w:szCs w:val="22"/>
              </w:rPr>
              <w:t>Consolidated</w:t>
            </w:r>
          </w:p>
          <w:p w14:paraId="762E9D7A" w14:textId="0567AF60" w:rsidR="00771D8F" w:rsidRPr="003B3396" w:rsidRDefault="00771D8F" w:rsidP="002C4B66">
            <w:pPr>
              <w:pStyle w:val="acctmergecolhdg"/>
              <w:spacing w:line="240" w:lineRule="auto"/>
              <w:rPr>
                <w:szCs w:val="22"/>
              </w:rPr>
            </w:pPr>
            <w:r w:rsidRPr="00771D8F">
              <w:rPr>
                <w:szCs w:val="22"/>
              </w:rPr>
              <w:t>financial statements</w:t>
            </w:r>
          </w:p>
        </w:tc>
        <w:tc>
          <w:tcPr>
            <w:tcW w:w="83" w:type="pct"/>
            <w:vAlign w:val="center"/>
          </w:tcPr>
          <w:p w14:paraId="755C4827" w14:textId="77777777" w:rsidR="00771D8F" w:rsidRPr="003B3396" w:rsidRDefault="00771D8F" w:rsidP="00D857A1">
            <w:pPr>
              <w:pStyle w:val="acctmergecolhdg"/>
              <w:spacing w:line="240" w:lineRule="auto"/>
              <w:rPr>
                <w:szCs w:val="22"/>
              </w:rPr>
            </w:pPr>
          </w:p>
        </w:tc>
        <w:tc>
          <w:tcPr>
            <w:tcW w:w="746" w:type="pct"/>
            <w:gridSpan w:val="3"/>
            <w:vAlign w:val="center"/>
          </w:tcPr>
          <w:p w14:paraId="7F2B7AEA" w14:textId="42B7CB72" w:rsidR="00771D8F" w:rsidRPr="00771D8F" w:rsidRDefault="00771D8F" w:rsidP="002C4B66">
            <w:pPr>
              <w:pStyle w:val="acctmergecolhdg"/>
              <w:rPr>
                <w:szCs w:val="22"/>
              </w:rPr>
            </w:pPr>
            <w:r w:rsidRPr="00771D8F">
              <w:rPr>
                <w:szCs w:val="22"/>
              </w:rPr>
              <w:t>Separate</w:t>
            </w:r>
          </w:p>
          <w:p w14:paraId="3C1E8892" w14:textId="42176C5A" w:rsidR="00771D8F" w:rsidRPr="003B3396" w:rsidRDefault="00771D8F" w:rsidP="00771D8F">
            <w:pPr>
              <w:pStyle w:val="acctmergecolhdg"/>
              <w:spacing w:line="240" w:lineRule="auto"/>
              <w:rPr>
                <w:szCs w:val="22"/>
              </w:rPr>
            </w:pPr>
            <w:r w:rsidRPr="00771D8F">
              <w:rPr>
                <w:szCs w:val="22"/>
              </w:rPr>
              <w:t>financial statements</w:t>
            </w:r>
          </w:p>
        </w:tc>
        <w:tc>
          <w:tcPr>
            <w:tcW w:w="252" w:type="pct"/>
            <w:vAlign w:val="center"/>
          </w:tcPr>
          <w:p w14:paraId="7A401CEA" w14:textId="77777777" w:rsidR="00771D8F" w:rsidRPr="003B3396" w:rsidRDefault="00771D8F" w:rsidP="002C4B66">
            <w:pPr>
              <w:autoSpaceDE/>
              <w:autoSpaceDN/>
              <w:ind w:right="200"/>
            </w:pPr>
          </w:p>
        </w:tc>
        <w:tc>
          <w:tcPr>
            <w:tcW w:w="360" w:type="pct"/>
            <w:vAlign w:val="center"/>
          </w:tcPr>
          <w:p w14:paraId="24EF17F1" w14:textId="77777777" w:rsidR="00771D8F" w:rsidRPr="003B3396" w:rsidRDefault="00771D8F" w:rsidP="00B8452B">
            <w:pPr>
              <w:pStyle w:val="acctmergecolhdg"/>
              <w:rPr>
                <w:b w:val="0"/>
                <w:bCs/>
                <w:szCs w:val="22"/>
              </w:rPr>
            </w:pPr>
            <w:r w:rsidRPr="003B3396">
              <w:rPr>
                <w:b w:val="0"/>
                <w:bCs/>
                <w:szCs w:val="22"/>
              </w:rPr>
              <w:t xml:space="preserve">31 </w:t>
            </w:r>
          </w:p>
          <w:p w14:paraId="03763AF1" w14:textId="77777777" w:rsidR="00771D8F" w:rsidRPr="003B3396" w:rsidRDefault="00771D8F" w:rsidP="00B8452B">
            <w:pPr>
              <w:pStyle w:val="acctmergecolhdg"/>
              <w:spacing w:line="240" w:lineRule="auto"/>
              <w:ind w:left="-79" w:right="-79"/>
              <w:rPr>
                <w:b w:val="0"/>
                <w:bCs/>
                <w:szCs w:val="22"/>
              </w:rPr>
            </w:pPr>
            <w:r w:rsidRPr="003B3396">
              <w:rPr>
                <w:b w:val="0"/>
                <w:bCs/>
                <w:szCs w:val="22"/>
              </w:rPr>
              <w:t xml:space="preserve">March </w:t>
            </w:r>
          </w:p>
          <w:p w14:paraId="08A22AA2" w14:textId="69BFE07A" w:rsidR="00771D8F" w:rsidRPr="003B3396" w:rsidRDefault="00771D8F">
            <w:pPr>
              <w:autoSpaceDE/>
              <w:autoSpaceDN/>
            </w:pPr>
            <w:r w:rsidRPr="003B3396">
              <w:rPr>
                <w:b/>
                <w:bCs/>
                <w:szCs w:val="22"/>
              </w:rPr>
              <w:t>202</w:t>
            </w:r>
            <w:r>
              <w:rPr>
                <w:b/>
                <w:bCs/>
                <w:szCs w:val="22"/>
              </w:rPr>
              <w:t>2</w:t>
            </w:r>
          </w:p>
        </w:tc>
        <w:tc>
          <w:tcPr>
            <w:tcW w:w="360" w:type="pct"/>
            <w:vAlign w:val="center"/>
          </w:tcPr>
          <w:p w14:paraId="504A3270" w14:textId="77777777" w:rsidR="00771D8F" w:rsidRPr="003B3396" w:rsidRDefault="00771D8F">
            <w:pPr>
              <w:autoSpaceDE/>
              <w:autoSpaceDN/>
            </w:pPr>
          </w:p>
        </w:tc>
        <w:tc>
          <w:tcPr>
            <w:tcW w:w="360" w:type="pct"/>
            <w:vAlign w:val="center"/>
          </w:tcPr>
          <w:p w14:paraId="497DC542" w14:textId="0113999E" w:rsidR="00771D8F" w:rsidRPr="003B3396" w:rsidRDefault="00771D8F">
            <w:pPr>
              <w:autoSpaceDE/>
              <w:autoSpaceDN/>
            </w:pPr>
            <w:r w:rsidRPr="003B3396">
              <w:rPr>
                <w:b/>
                <w:bCs/>
                <w:szCs w:val="22"/>
              </w:rPr>
              <w:t>31 December 20</w:t>
            </w:r>
            <w:r>
              <w:rPr>
                <w:b/>
                <w:bCs/>
                <w:szCs w:val="22"/>
              </w:rPr>
              <w:t>21</w:t>
            </w:r>
          </w:p>
        </w:tc>
      </w:tr>
      <w:tr w:rsidR="002C4B66" w:rsidRPr="003B3396" w14:paraId="1796E3B8" w14:textId="77777777" w:rsidTr="002C4B66">
        <w:trPr>
          <w:gridAfter w:val="6"/>
          <w:wAfter w:w="2048" w:type="pct"/>
          <w:cantSplit/>
          <w:tblHeader/>
        </w:trPr>
        <w:tc>
          <w:tcPr>
            <w:tcW w:w="1406" w:type="pct"/>
          </w:tcPr>
          <w:p w14:paraId="30AA7900" w14:textId="77777777" w:rsidR="00771D8F" w:rsidRDefault="00771D8F" w:rsidP="00B8452B">
            <w:pPr>
              <w:pStyle w:val="acctfourfigures"/>
              <w:spacing w:line="240" w:lineRule="auto"/>
              <w:rPr>
                <w:szCs w:val="22"/>
              </w:rPr>
            </w:pPr>
          </w:p>
          <w:p w14:paraId="2F80DCAD" w14:textId="77777777" w:rsidR="00CC67B1" w:rsidRDefault="00CC67B1" w:rsidP="00B8452B">
            <w:pPr>
              <w:pStyle w:val="acctfourfigures"/>
              <w:spacing w:line="240" w:lineRule="auto"/>
              <w:rPr>
                <w:szCs w:val="22"/>
              </w:rPr>
            </w:pPr>
          </w:p>
          <w:p w14:paraId="51988823" w14:textId="7CF73CB0" w:rsidR="00CC67B1" w:rsidRPr="003B3396" w:rsidRDefault="00CC67B1" w:rsidP="00CC67B1">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331" w:type="pct"/>
          </w:tcPr>
          <w:p w14:paraId="63C169AE" w14:textId="77777777" w:rsidR="00771D8F" w:rsidRPr="00771D8F" w:rsidRDefault="00771D8F" w:rsidP="00771D8F">
            <w:pPr>
              <w:pStyle w:val="acctmergecolhdg"/>
              <w:spacing w:line="240" w:lineRule="auto"/>
              <w:ind w:left="-79" w:right="-79"/>
              <w:rPr>
                <w:b w:val="0"/>
                <w:szCs w:val="22"/>
              </w:rPr>
            </w:pPr>
            <w:r w:rsidRPr="00771D8F">
              <w:rPr>
                <w:b w:val="0"/>
                <w:szCs w:val="22"/>
              </w:rPr>
              <w:t xml:space="preserve">31 </w:t>
            </w:r>
          </w:p>
          <w:p w14:paraId="0E00210A" w14:textId="77777777" w:rsidR="00771D8F" w:rsidRPr="00771D8F" w:rsidRDefault="00771D8F" w:rsidP="00771D8F">
            <w:pPr>
              <w:pStyle w:val="acctmergecolhdg"/>
              <w:rPr>
                <w:b w:val="0"/>
                <w:szCs w:val="22"/>
              </w:rPr>
            </w:pPr>
            <w:r w:rsidRPr="00771D8F">
              <w:rPr>
                <w:b w:val="0"/>
                <w:szCs w:val="22"/>
              </w:rPr>
              <w:t xml:space="preserve">March </w:t>
            </w:r>
          </w:p>
          <w:p w14:paraId="484F7826" w14:textId="36003488" w:rsidR="00771D8F" w:rsidRPr="003B3396" w:rsidRDefault="00771D8F" w:rsidP="00771D8F">
            <w:pPr>
              <w:pStyle w:val="acctmergecolhdg"/>
              <w:spacing w:line="240" w:lineRule="auto"/>
              <w:ind w:left="-79" w:right="-79"/>
              <w:rPr>
                <w:b w:val="0"/>
                <w:bCs/>
                <w:szCs w:val="22"/>
              </w:rPr>
            </w:pPr>
            <w:r w:rsidRPr="00771D8F">
              <w:rPr>
                <w:b w:val="0"/>
                <w:szCs w:val="22"/>
                <w:lang w:val="en-US"/>
              </w:rPr>
              <w:t>2022</w:t>
            </w:r>
          </w:p>
        </w:tc>
        <w:tc>
          <w:tcPr>
            <w:tcW w:w="82" w:type="pct"/>
          </w:tcPr>
          <w:p w14:paraId="2BC13661" w14:textId="77777777" w:rsidR="00771D8F" w:rsidRPr="003B3396" w:rsidRDefault="00771D8F" w:rsidP="00B8452B">
            <w:pPr>
              <w:pStyle w:val="acctmergecolhdg"/>
              <w:spacing w:line="240" w:lineRule="auto"/>
              <w:rPr>
                <w:b w:val="0"/>
                <w:bCs/>
                <w:szCs w:val="22"/>
              </w:rPr>
            </w:pPr>
          </w:p>
        </w:tc>
        <w:tc>
          <w:tcPr>
            <w:tcW w:w="304" w:type="pct"/>
            <w:vAlign w:val="center"/>
          </w:tcPr>
          <w:p w14:paraId="2E4FE248" w14:textId="1E41751D" w:rsidR="00771D8F" w:rsidRPr="003B3396" w:rsidRDefault="00771D8F" w:rsidP="00B8452B">
            <w:pPr>
              <w:pStyle w:val="acctmergecolhdg"/>
              <w:spacing w:line="240" w:lineRule="auto"/>
              <w:ind w:left="-75" w:right="-75"/>
              <w:rPr>
                <w:b w:val="0"/>
                <w:bCs/>
                <w:szCs w:val="22"/>
              </w:rPr>
            </w:pPr>
            <w:r w:rsidRPr="00771D8F">
              <w:rPr>
                <w:b w:val="0"/>
                <w:bCs/>
                <w:szCs w:val="22"/>
                <w:lang w:val="en-US"/>
              </w:rPr>
              <w:t>31 December 2021</w:t>
            </w:r>
          </w:p>
        </w:tc>
        <w:tc>
          <w:tcPr>
            <w:tcW w:w="83" w:type="pct"/>
            <w:vAlign w:val="center"/>
          </w:tcPr>
          <w:p w14:paraId="49A8C317" w14:textId="77777777" w:rsidR="00771D8F" w:rsidRPr="003B3396" w:rsidRDefault="00771D8F" w:rsidP="00B8452B">
            <w:pPr>
              <w:pStyle w:val="acctmergecolhdg"/>
              <w:spacing w:line="240" w:lineRule="auto"/>
              <w:rPr>
                <w:b w:val="0"/>
                <w:bCs/>
                <w:szCs w:val="22"/>
              </w:rPr>
            </w:pPr>
          </w:p>
        </w:tc>
        <w:tc>
          <w:tcPr>
            <w:tcW w:w="330" w:type="pct"/>
            <w:vAlign w:val="center"/>
          </w:tcPr>
          <w:p w14:paraId="35AE94E3" w14:textId="77777777" w:rsidR="00771D8F" w:rsidRPr="00771D8F" w:rsidRDefault="00771D8F" w:rsidP="00771D8F">
            <w:pPr>
              <w:pStyle w:val="acctmergecolhdg"/>
              <w:spacing w:line="240" w:lineRule="auto"/>
              <w:ind w:left="-79" w:right="-79"/>
              <w:rPr>
                <w:b w:val="0"/>
                <w:szCs w:val="22"/>
              </w:rPr>
            </w:pPr>
            <w:r w:rsidRPr="00771D8F">
              <w:rPr>
                <w:b w:val="0"/>
                <w:szCs w:val="22"/>
              </w:rPr>
              <w:t xml:space="preserve">31 </w:t>
            </w:r>
          </w:p>
          <w:p w14:paraId="0592A05C" w14:textId="77777777" w:rsidR="00771D8F" w:rsidRPr="00771D8F" w:rsidRDefault="00771D8F" w:rsidP="00771D8F">
            <w:pPr>
              <w:pStyle w:val="acctmergecolhdg"/>
              <w:rPr>
                <w:b w:val="0"/>
                <w:szCs w:val="22"/>
              </w:rPr>
            </w:pPr>
            <w:r w:rsidRPr="00771D8F">
              <w:rPr>
                <w:b w:val="0"/>
                <w:szCs w:val="22"/>
              </w:rPr>
              <w:t xml:space="preserve">March </w:t>
            </w:r>
          </w:p>
          <w:p w14:paraId="468C1DA7" w14:textId="651E9F5E" w:rsidR="00771D8F" w:rsidRPr="003B3396" w:rsidRDefault="00771D8F" w:rsidP="00771D8F">
            <w:pPr>
              <w:pStyle w:val="acctmergecolhdg"/>
              <w:spacing w:line="240" w:lineRule="auto"/>
              <w:rPr>
                <w:b w:val="0"/>
                <w:bCs/>
                <w:szCs w:val="22"/>
              </w:rPr>
            </w:pPr>
            <w:r w:rsidRPr="00771D8F">
              <w:rPr>
                <w:b w:val="0"/>
                <w:szCs w:val="22"/>
                <w:lang w:val="en-US"/>
              </w:rPr>
              <w:t>2022</w:t>
            </w:r>
          </w:p>
        </w:tc>
        <w:tc>
          <w:tcPr>
            <w:tcW w:w="82" w:type="pct"/>
            <w:vAlign w:val="center"/>
          </w:tcPr>
          <w:p w14:paraId="085A775F" w14:textId="77777777" w:rsidR="00771D8F" w:rsidRPr="003B3396" w:rsidRDefault="00771D8F" w:rsidP="00B8452B">
            <w:pPr>
              <w:pStyle w:val="acctmergecolhdg"/>
              <w:spacing w:line="240" w:lineRule="auto"/>
              <w:rPr>
                <w:b w:val="0"/>
                <w:bCs/>
                <w:szCs w:val="22"/>
              </w:rPr>
            </w:pPr>
          </w:p>
        </w:tc>
        <w:tc>
          <w:tcPr>
            <w:tcW w:w="334" w:type="pct"/>
            <w:vAlign w:val="center"/>
          </w:tcPr>
          <w:p w14:paraId="11A239FA" w14:textId="40C252C9" w:rsidR="00771D8F" w:rsidRPr="003B3396" w:rsidRDefault="00771D8F" w:rsidP="00B8452B">
            <w:pPr>
              <w:pStyle w:val="acctmergecolhdg"/>
              <w:spacing w:line="240" w:lineRule="auto"/>
              <w:ind w:left="-75" w:right="-75"/>
              <w:rPr>
                <w:b w:val="0"/>
                <w:bCs/>
                <w:szCs w:val="22"/>
              </w:rPr>
            </w:pPr>
            <w:r w:rsidRPr="00771D8F">
              <w:rPr>
                <w:b w:val="0"/>
                <w:bCs/>
                <w:szCs w:val="22"/>
                <w:lang w:val="en-US"/>
              </w:rPr>
              <w:t>31 December 2021</w:t>
            </w:r>
          </w:p>
        </w:tc>
      </w:tr>
      <w:tr w:rsidR="00771D8F" w:rsidRPr="003B3396" w14:paraId="08CD740D" w14:textId="60C3ED9E" w:rsidTr="002C4B66">
        <w:trPr>
          <w:cantSplit/>
          <w:tblHeader/>
        </w:trPr>
        <w:tc>
          <w:tcPr>
            <w:tcW w:w="1406" w:type="pct"/>
          </w:tcPr>
          <w:p w14:paraId="12AAD0A7" w14:textId="4D165346" w:rsidR="00771D8F" w:rsidRPr="003B3396" w:rsidRDefault="00771D8F" w:rsidP="00B8452B">
            <w:pPr>
              <w:rPr>
                <w:b/>
                <w:bCs/>
                <w:i/>
                <w:iCs/>
                <w:sz w:val="22"/>
                <w:szCs w:val="22"/>
              </w:rPr>
            </w:pPr>
          </w:p>
        </w:tc>
        <w:tc>
          <w:tcPr>
            <w:tcW w:w="1546" w:type="pct"/>
            <w:gridSpan w:val="7"/>
          </w:tcPr>
          <w:p w14:paraId="3E136318" w14:textId="61ED01CE" w:rsidR="00771D8F" w:rsidRPr="002A6B9F" w:rsidRDefault="00771D8F" w:rsidP="00B8452B">
            <w:pPr>
              <w:pStyle w:val="acctfourfigures"/>
              <w:spacing w:line="240" w:lineRule="auto"/>
              <w:jc w:val="center"/>
              <w:rPr>
                <w:i/>
                <w:iCs/>
                <w:szCs w:val="22"/>
              </w:rPr>
            </w:pPr>
            <w:r w:rsidRPr="002A6B9F">
              <w:rPr>
                <w:i/>
                <w:iCs/>
                <w:szCs w:val="22"/>
              </w:rPr>
              <w:t>(in thousand Baht)</w:t>
            </w:r>
          </w:p>
        </w:tc>
        <w:tc>
          <w:tcPr>
            <w:tcW w:w="252" w:type="pct"/>
          </w:tcPr>
          <w:p w14:paraId="577FA63B" w14:textId="77777777" w:rsidR="00771D8F" w:rsidRPr="003B3396" w:rsidRDefault="00771D8F">
            <w:pPr>
              <w:autoSpaceDE/>
              <w:autoSpaceDN/>
            </w:pPr>
          </w:p>
        </w:tc>
        <w:tc>
          <w:tcPr>
            <w:tcW w:w="360" w:type="pct"/>
          </w:tcPr>
          <w:p w14:paraId="57190B7C" w14:textId="77777777" w:rsidR="00771D8F" w:rsidRPr="003B3396" w:rsidRDefault="00771D8F">
            <w:pPr>
              <w:autoSpaceDE/>
              <w:autoSpaceDN/>
            </w:pPr>
          </w:p>
        </w:tc>
        <w:tc>
          <w:tcPr>
            <w:tcW w:w="360" w:type="pct"/>
          </w:tcPr>
          <w:p w14:paraId="76DA7D05" w14:textId="77777777" w:rsidR="00771D8F" w:rsidRPr="003B3396" w:rsidRDefault="00771D8F">
            <w:pPr>
              <w:autoSpaceDE/>
              <w:autoSpaceDN/>
            </w:pPr>
          </w:p>
        </w:tc>
        <w:tc>
          <w:tcPr>
            <w:tcW w:w="360" w:type="pct"/>
          </w:tcPr>
          <w:p w14:paraId="36FB1504" w14:textId="77777777" w:rsidR="00771D8F" w:rsidRPr="003B3396" w:rsidRDefault="00771D8F">
            <w:pPr>
              <w:autoSpaceDE/>
              <w:autoSpaceDN/>
            </w:pPr>
          </w:p>
        </w:tc>
        <w:tc>
          <w:tcPr>
            <w:tcW w:w="360" w:type="pct"/>
          </w:tcPr>
          <w:p w14:paraId="5961F904" w14:textId="77777777" w:rsidR="00771D8F" w:rsidRPr="003B3396" w:rsidRDefault="00771D8F">
            <w:pPr>
              <w:autoSpaceDE/>
              <w:autoSpaceDN/>
            </w:pPr>
          </w:p>
        </w:tc>
        <w:tc>
          <w:tcPr>
            <w:tcW w:w="356" w:type="pct"/>
          </w:tcPr>
          <w:p w14:paraId="1E9B01FF" w14:textId="77777777" w:rsidR="00771D8F" w:rsidRPr="003B3396" w:rsidRDefault="00771D8F">
            <w:pPr>
              <w:autoSpaceDE/>
              <w:autoSpaceDN/>
            </w:pPr>
          </w:p>
        </w:tc>
      </w:tr>
      <w:tr w:rsidR="00CC67B1" w:rsidRPr="003B3396" w14:paraId="4C2A0F57" w14:textId="77777777" w:rsidTr="002C4B66">
        <w:trPr>
          <w:cantSplit/>
          <w:tblHeader/>
        </w:trPr>
        <w:tc>
          <w:tcPr>
            <w:tcW w:w="1406" w:type="pct"/>
          </w:tcPr>
          <w:p w14:paraId="453B1799" w14:textId="34A8DC40" w:rsidR="00CC67B1" w:rsidRPr="0057632B" w:rsidRDefault="00CC67B1" w:rsidP="00B8452B">
            <w:pPr>
              <w:rPr>
                <w:rFonts w:cs="Times New Roman"/>
                <w:b/>
                <w:bCs/>
                <w:i/>
                <w:iCs/>
                <w:sz w:val="22"/>
                <w:szCs w:val="22"/>
              </w:rPr>
            </w:pPr>
            <w:r w:rsidRPr="0057632B">
              <w:rPr>
                <w:rFonts w:cs="Times New Roman"/>
                <w:b/>
                <w:bCs/>
                <w:i/>
                <w:iCs/>
                <w:sz w:val="22"/>
                <w:szCs w:val="22"/>
              </w:rPr>
              <w:t>Trade accounts payable</w:t>
            </w:r>
          </w:p>
        </w:tc>
        <w:tc>
          <w:tcPr>
            <w:tcW w:w="1546" w:type="pct"/>
            <w:gridSpan w:val="7"/>
          </w:tcPr>
          <w:p w14:paraId="070517A3" w14:textId="77777777" w:rsidR="00CC67B1" w:rsidRPr="002A6B9F" w:rsidRDefault="00CC67B1" w:rsidP="00B8452B">
            <w:pPr>
              <w:pStyle w:val="acctfourfigures"/>
              <w:spacing w:line="240" w:lineRule="auto"/>
              <w:jc w:val="center"/>
              <w:rPr>
                <w:i/>
                <w:iCs/>
                <w:szCs w:val="22"/>
              </w:rPr>
            </w:pPr>
          </w:p>
        </w:tc>
        <w:tc>
          <w:tcPr>
            <w:tcW w:w="252" w:type="pct"/>
          </w:tcPr>
          <w:p w14:paraId="69686D87" w14:textId="77777777" w:rsidR="00CC67B1" w:rsidRPr="003B3396" w:rsidRDefault="00CC67B1">
            <w:pPr>
              <w:autoSpaceDE/>
              <w:autoSpaceDN/>
            </w:pPr>
          </w:p>
        </w:tc>
        <w:tc>
          <w:tcPr>
            <w:tcW w:w="360" w:type="pct"/>
          </w:tcPr>
          <w:p w14:paraId="663EBF6A" w14:textId="77777777" w:rsidR="00CC67B1" w:rsidRPr="003B3396" w:rsidRDefault="00CC67B1">
            <w:pPr>
              <w:autoSpaceDE/>
              <w:autoSpaceDN/>
            </w:pPr>
          </w:p>
        </w:tc>
        <w:tc>
          <w:tcPr>
            <w:tcW w:w="360" w:type="pct"/>
          </w:tcPr>
          <w:p w14:paraId="10422A84" w14:textId="77777777" w:rsidR="00CC67B1" w:rsidRPr="003B3396" w:rsidRDefault="00CC67B1">
            <w:pPr>
              <w:autoSpaceDE/>
              <w:autoSpaceDN/>
            </w:pPr>
          </w:p>
        </w:tc>
        <w:tc>
          <w:tcPr>
            <w:tcW w:w="360" w:type="pct"/>
          </w:tcPr>
          <w:p w14:paraId="5565B7BC" w14:textId="77777777" w:rsidR="00CC67B1" w:rsidRPr="003B3396" w:rsidRDefault="00CC67B1">
            <w:pPr>
              <w:autoSpaceDE/>
              <w:autoSpaceDN/>
            </w:pPr>
          </w:p>
        </w:tc>
        <w:tc>
          <w:tcPr>
            <w:tcW w:w="360" w:type="pct"/>
          </w:tcPr>
          <w:p w14:paraId="3A468076" w14:textId="77777777" w:rsidR="00CC67B1" w:rsidRPr="003B3396" w:rsidRDefault="00CC67B1">
            <w:pPr>
              <w:autoSpaceDE/>
              <w:autoSpaceDN/>
            </w:pPr>
          </w:p>
        </w:tc>
        <w:tc>
          <w:tcPr>
            <w:tcW w:w="356" w:type="pct"/>
          </w:tcPr>
          <w:p w14:paraId="3DBB0E8D" w14:textId="77777777" w:rsidR="00CC67B1" w:rsidRPr="003B3396" w:rsidRDefault="00CC67B1">
            <w:pPr>
              <w:autoSpaceDE/>
              <w:autoSpaceDN/>
            </w:pPr>
          </w:p>
        </w:tc>
      </w:tr>
      <w:tr w:rsidR="002C4B66" w:rsidRPr="003B3396" w14:paraId="1308A6D0" w14:textId="77777777" w:rsidTr="002C4B66">
        <w:trPr>
          <w:gridAfter w:val="6"/>
          <w:wAfter w:w="2048" w:type="pct"/>
          <w:cantSplit/>
        </w:trPr>
        <w:tc>
          <w:tcPr>
            <w:tcW w:w="1406" w:type="pct"/>
          </w:tcPr>
          <w:p w14:paraId="35055967" w14:textId="08A2B07F" w:rsidR="00771D8F" w:rsidRPr="003B3396" w:rsidRDefault="00771D8F" w:rsidP="00B8452B">
            <w:pPr>
              <w:rPr>
                <w:sz w:val="22"/>
                <w:szCs w:val="22"/>
              </w:rPr>
            </w:pPr>
            <w:r w:rsidRPr="0057632B">
              <w:rPr>
                <w:rFonts w:cs="Times New Roman"/>
                <w:sz w:val="22"/>
                <w:szCs w:val="22"/>
              </w:rPr>
              <w:t>Subsidiaries</w:t>
            </w:r>
          </w:p>
        </w:tc>
        <w:tc>
          <w:tcPr>
            <w:tcW w:w="331" w:type="pct"/>
          </w:tcPr>
          <w:p w14:paraId="294382FC" w14:textId="656A228E" w:rsidR="00771D8F" w:rsidRPr="00B54CDB" w:rsidRDefault="00B54CDB" w:rsidP="00B8452B">
            <w:pPr>
              <w:pStyle w:val="acctfourfigures"/>
              <w:tabs>
                <w:tab w:val="clear" w:pos="765"/>
                <w:tab w:val="decimal" w:pos="909"/>
              </w:tabs>
              <w:spacing w:line="240" w:lineRule="auto"/>
              <w:ind w:right="11"/>
              <w:rPr>
                <w:szCs w:val="22"/>
              </w:rPr>
            </w:pPr>
            <w:r>
              <w:rPr>
                <w:szCs w:val="22"/>
              </w:rPr>
              <w:t>-</w:t>
            </w:r>
          </w:p>
        </w:tc>
        <w:tc>
          <w:tcPr>
            <w:tcW w:w="82" w:type="pct"/>
          </w:tcPr>
          <w:p w14:paraId="1E04CABA" w14:textId="77777777" w:rsidR="00771D8F" w:rsidRPr="003B3396" w:rsidRDefault="00771D8F" w:rsidP="00B8452B">
            <w:pPr>
              <w:pStyle w:val="acctfourfigures"/>
              <w:tabs>
                <w:tab w:val="clear" w:pos="765"/>
              </w:tabs>
              <w:spacing w:line="240" w:lineRule="auto"/>
              <w:rPr>
                <w:szCs w:val="22"/>
              </w:rPr>
            </w:pPr>
          </w:p>
        </w:tc>
        <w:tc>
          <w:tcPr>
            <w:tcW w:w="304" w:type="pct"/>
          </w:tcPr>
          <w:p w14:paraId="38E1F87E" w14:textId="6459BB58" w:rsidR="00771D8F" w:rsidRPr="003B3396" w:rsidRDefault="00771D8F" w:rsidP="00B8452B">
            <w:pPr>
              <w:pStyle w:val="acctfourfigures"/>
              <w:tabs>
                <w:tab w:val="clear" w:pos="765"/>
                <w:tab w:val="decimal" w:pos="910"/>
              </w:tabs>
              <w:spacing w:line="240" w:lineRule="auto"/>
              <w:ind w:right="11"/>
              <w:rPr>
                <w:szCs w:val="22"/>
              </w:rPr>
            </w:pPr>
            <w:r>
              <w:rPr>
                <w:szCs w:val="22"/>
              </w:rPr>
              <w:t>-</w:t>
            </w:r>
          </w:p>
        </w:tc>
        <w:tc>
          <w:tcPr>
            <w:tcW w:w="83" w:type="pct"/>
          </w:tcPr>
          <w:p w14:paraId="5006D915"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Pr>
          <w:p w14:paraId="31C2D644" w14:textId="0DE4D24D" w:rsidR="00771D8F" w:rsidRDefault="006E3A16" w:rsidP="00B8452B">
            <w:pPr>
              <w:pStyle w:val="acctfourfigures"/>
              <w:tabs>
                <w:tab w:val="clear" w:pos="765"/>
                <w:tab w:val="decimal" w:pos="821"/>
              </w:tabs>
              <w:spacing w:line="240" w:lineRule="auto"/>
              <w:ind w:right="11"/>
              <w:rPr>
                <w:szCs w:val="22"/>
              </w:rPr>
            </w:pPr>
            <w:r>
              <w:rPr>
                <w:szCs w:val="22"/>
              </w:rPr>
              <w:t>-</w:t>
            </w:r>
          </w:p>
        </w:tc>
        <w:tc>
          <w:tcPr>
            <w:tcW w:w="82" w:type="pct"/>
          </w:tcPr>
          <w:p w14:paraId="1AA2CE2A"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Pr>
          <w:p w14:paraId="72CBE477" w14:textId="61751C8C" w:rsidR="00771D8F" w:rsidRPr="003B3396" w:rsidRDefault="00771D8F" w:rsidP="00B8452B">
            <w:pPr>
              <w:pStyle w:val="acctfourfigures"/>
              <w:tabs>
                <w:tab w:val="clear" w:pos="765"/>
                <w:tab w:val="decimal" w:pos="911"/>
              </w:tabs>
              <w:spacing w:line="240" w:lineRule="auto"/>
              <w:ind w:right="11"/>
              <w:rPr>
                <w:szCs w:val="22"/>
              </w:rPr>
            </w:pPr>
            <w:r>
              <w:rPr>
                <w:szCs w:val="22"/>
              </w:rPr>
              <w:t>6</w:t>
            </w:r>
            <w:r w:rsidRPr="0057632B">
              <w:rPr>
                <w:szCs w:val="22"/>
              </w:rPr>
              <w:t>6</w:t>
            </w:r>
          </w:p>
        </w:tc>
      </w:tr>
      <w:tr w:rsidR="002C4B66" w:rsidRPr="003B3396" w14:paraId="2DC0DE96" w14:textId="77777777" w:rsidTr="002C4B66">
        <w:trPr>
          <w:gridAfter w:val="6"/>
          <w:wAfter w:w="2048" w:type="pct"/>
          <w:cantSplit/>
        </w:trPr>
        <w:tc>
          <w:tcPr>
            <w:tcW w:w="1406" w:type="pct"/>
            <w:vAlign w:val="bottom"/>
          </w:tcPr>
          <w:p w14:paraId="48EB033C" w14:textId="5D01083F" w:rsidR="00771D8F" w:rsidRPr="003B3396" w:rsidRDefault="00771D8F" w:rsidP="00B8452B">
            <w:pPr>
              <w:rPr>
                <w:sz w:val="22"/>
                <w:szCs w:val="22"/>
              </w:rPr>
            </w:pPr>
            <w:r w:rsidRPr="0057632B">
              <w:rPr>
                <w:rFonts w:cs="Times New Roman"/>
                <w:sz w:val="22"/>
                <w:szCs w:val="22"/>
              </w:rPr>
              <w:t>Associate</w:t>
            </w:r>
            <w:r>
              <w:rPr>
                <w:rFonts w:cs="Times New Roman"/>
                <w:sz w:val="22"/>
                <w:szCs w:val="22"/>
              </w:rPr>
              <w:t>s</w:t>
            </w:r>
          </w:p>
        </w:tc>
        <w:tc>
          <w:tcPr>
            <w:tcW w:w="331" w:type="pct"/>
          </w:tcPr>
          <w:p w14:paraId="7AE7FB25" w14:textId="33BC9C9F" w:rsidR="00771D8F" w:rsidRPr="00B54CDB" w:rsidRDefault="00B54CDB" w:rsidP="00B8452B">
            <w:pPr>
              <w:pStyle w:val="acctfourfigures"/>
              <w:tabs>
                <w:tab w:val="clear" w:pos="765"/>
                <w:tab w:val="decimal" w:pos="909"/>
              </w:tabs>
              <w:spacing w:line="240" w:lineRule="auto"/>
              <w:ind w:right="11"/>
              <w:rPr>
                <w:szCs w:val="22"/>
              </w:rPr>
            </w:pPr>
            <w:r>
              <w:rPr>
                <w:szCs w:val="22"/>
              </w:rPr>
              <w:t>-</w:t>
            </w:r>
          </w:p>
        </w:tc>
        <w:tc>
          <w:tcPr>
            <w:tcW w:w="82" w:type="pct"/>
          </w:tcPr>
          <w:p w14:paraId="309ABF4A" w14:textId="77777777" w:rsidR="00771D8F" w:rsidRPr="003B3396" w:rsidRDefault="00771D8F" w:rsidP="00B8452B">
            <w:pPr>
              <w:pStyle w:val="acctfourfigures"/>
              <w:tabs>
                <w:tab w:val="clear" w:pos="765"/>
              </w:tabs>
              <w:spacing w:line="240" w:lineRule="auto"/>
              <w:rPr>
                <w:szCs w:val="22"/>
              </w:rPr>
            </w:pPr>
          </w:p>
        </w:tc>
        <w:tc>
          <w:tcPr>
            <w:tcW w:w="304" w:type="pct"/>
          </w:tcPr>
          <w:p w14:paraId="3BA955AC" w14:textId="040003B5" w:rsidR="00771D8F" w:rsidRPr="003B3396" w:rsidRDefault="00771D8F" w:rsidP="00B8452B">
            <w:pPr>
              <w:pStyle w:val="acctfourfigures"/>
              <w:tabs>
                <w:tab w:val="clear" w:pos="765"/>
                <w:tab w:val="decimal" w:pos="910"/>
              </w:tabs>
              <w:spacing w:line="240" w:lineRule="auto"/>
              <w:ind w:right="11"/>
              <w:rPr>
                <w:szCs w:val="22"/>
              </w:rPr>
            </w:pPr>
            <w:r>
              <w:rPr>
                <w:szCs w:val="22"/>
              </w:rPr>
              <w:t>181</w:t>
            </w:r>
          </w:p>
        </w:tc>
        <w:tc>
          <w:tcPr>
            <w:tcW w:w="83" w:type="pct"/>
          </w:tcPr>
          <w:p w14:paraId="6A486E84"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Pr>
          <w:p w14:paraId="77C49F48" w14:textId="1E648EDE" w:rsidR="00771D8F" w:rsidRDefault="006E3A16" w:rsidP="00B8452B">
            <w:pPr>
              <w:pStyle w:val="acctfourfigures"/>
              <w:tabs>
                <w:tab w:val="clear" w:pos="765"/>
                <w:tab w:val="decimal" w:pos="821"/>
              </w:tabs>
              <w:spacing w:line="240" w:lineRule="auto"/>
              <w:ind w:right="11"/>
              <w:rPr>
                <w:szCs w:val="22"/>
              </w:rPr>
            </w:pPr>
            <w:r>
              <w:rPr>
                <w:szCs w:val="22"/>
              </w:rPr>
              <w:t>-</w:t>
            </w:r>
          </w:p>
        </w:tc>
        <w:tc>
          <w:tcPr>
            <w:tcW w:w="82" w:type="pct"/>
          </w:tcPr>
          <w:p w14:paraId="4D1F8B7C"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Pr>
          <w:p w14:paraId="4E36F77A" w14:textId="479C8E23" w:rsidR="00771D8F" w:rsidRPr="003B3396" w:rsidRDefault="00771D8F" w:rsidP="00B8452B">
            <w:pPr>
              <w:pStyle w:val="acctfourfigures"/>
              <w:tabs>
                <w:tab w:val="clear" w:pos="765"/>
                <w:tab w:val="decimal" w:pos="911"/>
              </w:tabs>
              <w:spacing w:line="240" w:lineRule="auto"/>
              <w:ind w:right="11"/>
              <w:rPr>
                <w:szCs w:val="22"/>
              </w:rPr>
            </w:pPr>
            <w:r>
              <w:rPr>
                <w:szCs w:val="28"/>
              </w:rPr>
              <w:t>181</w:t>
            </w:r>
          </w:p>
        </w:tc>
      </w:tr>
      <w:tr w:rsidR="002C4B66" w:rsidRPr="003B3396" w14:paraId="3635845C" w14:textId="77777777" w:rsidTr="002C4B66">
        <w:trPr>
          <w:gridAfter w:val="6"/>
          <w:wAfter w:w="2048" w:type="pct"/>
          <w:cantSplit/>
        </w:trPr>
        <w:tc>
          <w:tcPr>
            <w:tcW w:w="1406" w:type="pct"/>
          </w:tcPr>
          <w:p w14:paraId="49C2A5CE" w14:textId="6099142C" w:rsidR="00771D8F" w:rsidRPr="003B3396" w:rsidRDefault="00771D8F" w:rsidP="00B8452B">
            <w:pPr>
              <w:rPr>
                <w:sz w:val="22"/>
                <w:szCs w:val="22"/>
              </w:rPr>
            </w:pPr>
            <w:r w:rsidRPr="0057632B">
              <w:rPr>
                <w:rFonts w:cs="Times New Roman"/>
                <w:sz w:val="22"/>
                <w:szCs w:val="22"/>
              </w:rPr>
              <w:t>Other related parties</w:t>
            </w:r>
          </w:p>
        </w:tc>
        <w:tc>
          <w:tcPr>
            <w:tcW w:w="331" w:type="pct"/>
          </w:tcPr>
          <w:p w14:paraId="4B5FAEF5" w14:textId="65D13CFA" w:rsidR="00771D8F" w:rsidRPr="00B54CDB" w:rsidRDefault="00B54CDB" w:rsidP="00B8452B">
            <w:pPr>
              <w:pStyle w:val="acctfourfigures"/>
              <w:tabs>
                <w:tab w:val="clear" w:pos="765"/>
                <w:tab w:val="decimal" w:pos="909"/>
              </w:tabs>
              <w:spacing w:line="240" w:lineRule="auto"/>
              <w:ind w:right="11"/>
              <w:rPr>
                <w:szCs w:val="22"/>
              </w:rPr>
            </w:pPr>
            <w:r>
              <w:rPr>
                <w:szCs w:val="22"/>
              </w:rPr>
              <w:t>-</w:t>
            </w:r>
          </w:p>
        </w:tc>
        <w:tc>
          <w:tcPr>
            <w:tcW w:w="82" w:type="pct"/>
          </w:tcPr>
          <w:p w14:paraId="30C7CA5E" w14:textId="77777777" w:rsidR="00771D8F" w:rsidRPr="003B3396" w:rsidRDefault="00771D8F" w:rsidP="00B8452B">
            <w:pPr>
              <w:pStyle w:val="acctfourfigures"/>
              <w:tabs>
                <w:tab w:val="clear" w:pos="765"/>
              </w:tabs>
              <w:spacing w:line="240" w:lineRule="auto"/>
              <w:rPr>
                <w:szCs w:val="22"/>
              </w:rPr>
            </w:pPr>
          </w:p>
        </w:tc>
        <w:tc>
          <w:tcPr>
            <w:tcW w:w="304" w:type="pct"/>
          </w:tcPr>
          <w:p w14:paraId="7BAB380F" w14:textId="1C5EACAC" w:rsidR="00771D8F" w:rsidRPr="003B3396" w:rsidRDefault="00771D8F" w:rsidP="00B8452B">
            <w:pPr>
              <w:pStyle w:val="acctfourfigures"/>
              <w:tabs>
                <w:tab w:val="clear" w:pos="765"/>
                <w:tab w:val="decimal" w:pos="910"/>
              </w:tabs>
              <w:spacing w:line="240" w:lineRule="auto"/>
              <w:ind w:right="11"/>
              <w:rPr>
                <w:szCs w:val="22"/>
              </w:rPr>
            </w:pPr>
            <w:r>
              <w:rPr>
                <w:szCs w:val="22"/>
              </w:rPr>
              <w:t>786</w:t>
            </w:r>
          </w:p>
        </w:tc>
        <w:tc>
          <w:tcPr>
            <w:tcW w:w="83" w:type="pct"/>
          </w:tcPr>
          <w:p w14:paraId="72929553"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Pr>
          <w:p w14:paraId="7C779758" w14:textId="12C9ABA6" w:rsidR="00771D8F" w:rsidRPr="003B3396" w:rsidRDefault="006E3A16" w:rsidP="00B8452B">
            <w:pPr>
              <w:pStyle w:val="acctfourfigures"/>
              <w:tabs>
                <w:tab w:val="clear" w:pos="765"/>
                <w:tab w:val="decimal" w:pos="821"/>
              </w:tabs>
              <w:spacing w:line="240" w:lineRule="auto"/>
              <w:ind w:right="11"/>
              <w:rPr>
                <w:szCs w:val="22"/>
              </w:rPr>
            </w:pPr>
            <w:r>
              <w:rPr>
                <w:szCs w:val="22"/>
              </w:rPr>
              <w:t>-</w:t>
            </w:r>
          </w:p>
        </w:tc>
        <w:tc>
          <w:tcPr>
            <w:tcW w:w="82" w:type="pct"/>
          </w:tcPr>
          <w:p w14:paraId="12F61776"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Pr>
          <w:p w14:paraId="05EED387" w14:textId="2E2AA7C3" w:rsidR="00771D8F" w:rsidRPr="00CA43C1" w:rsidRDefault="00771D8F" w:rsidP="00B8452B">
            <w:pPr>
              <w:pStyle w:val="acctfourfigures"/>
              <w:tabs>
                <w:tab w:val="clear" w:pos="765"/>
                <w:tab w:val="decimal" w:pos="911"/>
              </w:tabs>
              <w:spacing w:line="240" w:lineRule="auto"/>
              <w:ind w:right="11"/>
              <w:rPr>
                <w:rFonts w:cstheme="minorBidi"/>
                <w:szCs w:val="28"/>
                <w:cs/>
                <w:lang w:val="en-US" w:bidi="th-TH"/>
              </w:rPr>
            </w:pPr>
            <w:r>
              <w:rPr>
                <w:szCs w:val="22"/>
              </w:rPr>
              <w:t>786</w:t>
            </w:r>
          </w:p>
        </w:tc>
      </w:tr>
      <w:tr w:rsidR="002C4B66" w:rsidRPr="003B3396" w14:paraId="2203D7AA" w14:textId="77777777" w:rsidTr="002C4B66">
        <w:trPr>
          <w:gridAfter w:val="6"/>
          <w:wAfter w:w="2048" w:type="pct"/>
          <w:cantSplit/>
        </w:trPr>
        <w:tc>
          <w:tcPr>
            <w:tcW w:w="1406" w:type="pct"/>
          </w:tcPr>
          <w:p w14:paraId="237781A8" w14:textId="0E900620" w:rsidR="00771D8F" w:rsidRPr="003B3396" w:rsidRDefault="00771D8F" w:rsidP="00B8452B">
            <w:pPr>
              <w:rPr>
                <w:sz w:val="22"/>
                <w:szCs w:val="22"/>
              </w:rPr>
            </w:pPr>
            <w:r w:rsidRPr="0057632B">
              <w:rPr>
                <w:rFonts w:cs="Times New Roman"/>
                <w:b/>
                <w:bCs/>
                <w:sz w:val="22"/>
                <w:szCs w:val="22"/>
              </w:rPr>
              <w:t>Total</w:t>
            </w:r>
          </w:p>
        </w:tc>
        <w:tc>
          <w:tcPr>
            <w:tcW w:w="331" w:type="pct"/>
            <w:tcBorders>
              <w:top w:val="single" w:sz="4" w:space="0" w:color="auto"/>
              <w:bottom w:val="double" w:sz="4" w:space="0" w:color="auto"/>
            </w:tcBorders>
          </w:tcPr>
          <w:p w14:paraId="3AB5D410" w14:textId="271D2C05" w:rsidR="00771D8F" w:rsidRPr="00B54CDB" w:rsidRDefault="00B54CDB" w:rsidP="00B8452B">
            <w:pPr>
              <w:pStyle w:val="acctfourfigures"/>
              <w:tabs>
                <w:tab w:val="clear" w:pos="765"/>
                <w:tab w:val="decimal" w:pos="911"/>
              </w:tabs>
              <w:spacing w:line="240" w:lineRule="auto"/>
              <w:ind w:right="11"/>
              <w:rPr>
                <w:b/>
                <w:bCs/>
                <w:szCs w:val="22"/>
              </w:rPr>
            </w:pPr>
            <w:r w:rsidRPr="00B54CDB">
              <w:rPr>
                <w:b/>
                <w:bCs/>
                <w:szCs w:val="22"/>
              </w:rPr>
              <w:t>-</w:t>
            </w:r>
          </w:p>
        </w:tc>
        <w:tc>
          <w:tcPr>
            <w:tcW w:w="82" w:type="pct"/>
          </w:tcPr>
          <w:p w14:paraId="6C952EF8" w14:textId="77777777" w:rsidR="00771D8F" w:rsidRPr="003B3396" w:rsidRDefault="00771D8F" w:rsidP="00B8452B">
            <w:pPr>
              <w:pStyle w:val="acctfourfigures"/>
              <w:tabs>
                <w:tab w:val="clear" w:pos="765"/>
                <w:tab w:val="decimal" w:pos="911"/>
              </w:tabs>
              <w:spacing w:line="240" w:lineRule="auto"/>
              <w:rPr>
                <w:szCs w:val="22"/>
              </w:rPr>
            </w:pPr>
          </w:p>
        </w:tc>
        <w:tc>
          <w:tcPr>
            <w:tcW w:w="304" w:type="pct"/>
            <w:tcBorders>
              <w:top w:val="single" w:sz="4" w:space="0" w:color="auto"/>
              <w:bottom w:val="double" w:sz="4" w:space="0" w:color="auto"/>
            </w:tcBorders>
          </w:tcPr>
          <w:p w14:paraId="3237D309" w14:textId="49E7AC2A" w:rsidR="00771D8F" w:rsidRPr="003B3396" w:rsidRDefault="00771D8F" w:rsidP="00B8452B">
            <w:pPr>
              <w:pStyle w:val="acctfourfigures"/>
              <w:tabs>
                <w:tab w:val="clear" w:pos="765"/>
                <w:tab w:val="decimal" w:pos="912"/>
              </w:tabs>
              <w:spacing w:line="240" w:lineRule="auto"/>
              <w:ind w:right="11"/>
              <w:rPr>
                <w:szCs w:val="22"/>
              </w:rPr>
            </w:pPr>
            <w:r>
              <w:rPr>
                <w:b/>
                <w:bCs/>
                <w:szCs w:val="22"/>
              </w:rPr>
              <w:t>967</w:t>
            </w:r>
          </w:p>
        </w:tc>
        <w:tc>
          <w:tcPr>
            <w:tcW w:w="83" w:type="pct"/>
          </w:tcPr>
          <w:p w14:paraId="22A7CC53"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Borders>
              <w:top w:val="single" w:sz="4" w:space="0" w:color="auto"/>
              <w:bottom w:val="double" w:sz="4" w:space="0" w:color="auto"/>
            </w:tcBorders>
          </w:tcPr>
          <w:p w14:paraId="1A564DA4" w14:textId="5DCAC057" w:rsidR="00771D8F" w:rsidRPr="00B54CDB" w:rsidRDefault="006E3A16" w:rsidP="00B8452B">
            <w:pPr>
              <w:pStyle w:val="acctfourfigures"/>
              <w:tabs>
                <w:tab w:val="clear" w:pos="765"/>
                <w:tab w:val="decimal" w:pos="821"/>
              </w:tabs>
              <w:spacing w:line="240" w:lineRule="auto"/>
              <w:ind w:right="11"/>
              <w:rPr>
                <w:b/>
                <w:bCs/>
                <w:szCs w:val="22"/>
              </w:rPr>
            </w:pPr>
            <w:r w:rsidRPr="00B54CDB">
              <w:rPr>
                <w:b/>
                <w:bCs/>
                <w:szCs w:val="22"/>
              </w:rPr>
              <w:t>-</w:t>
            </w:r>
          </w:p>
        </w:tc>
        <w:tc>
          <w:tcPr>
            <w:tcW w:w="82" w:type="pct"/>
          </w:tcPr>
          <w:p w14:paraId="7BED5CF9"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Borders>
              <w:top w:val="single" w:sz="4" w:space="0" w:color="auto"/>
              <w:bottom w:val="double" w:sz="4" w:space="0" w:color="auto"/>
            </w:tcBorders>
          </w:tcPr>
          <w:p w14:paraId="5C14B8D6" w14:textId="2E1D057A" w:rsidR="00771D8F" w:rsidRPr="003B3396" w:rsidRDefault="00771D8F" w:rsidP="00B8452B">
            <w:pPr>
              <w:pStyle w:val="acctfourfigures"/>
              <w:tabs>
                <w:tab w:val="clear" w:pos="765"/>
                <w:tab w:val="decimal" w:pos="911"/>
              </w:tabs>
              <w:spacing w:line="240" w:lineRule="auto"/>
              <w:ind w:right="11"/>
              <w:rPr>
                <w:szCs w:val="22"/>
              </w:rPr>
            </w:pPr>
            <w:r>
              <w:rPr>
                <w:b/>
                <w:bCs/>
                <w:szCs w:val="22"/>
              </w:rPr>
              <w:t>1,033</w:t>
            </w:r>
          </w:p>
        </w:tc>
      </w:tr>
      <w:tr w:rsidR="002C4B66" w:rsidRPr="003B3396" w14:paraId="3C760710" w14:textId="77777777" w:rsidTr="002C4B66">
        <w:trPr>
          <w:gridAfter w:val="6"/>
          <w:wAfter w:w="2048" w:type="pct"/>
          <w:cantSplit/>
        </w:trPr>
        <w:tc>
          <w:tcPr>
            <w:tcW w:w="1406" w:type="pct"/>
          </w:tcPr>
          <w:p w14:paraId="7C731776" w14:textId="2A67F782" w:rsidR="00771D8F" w:rsidRPr="003B3396" w:rsidRDefault="00771D8F" w:rsidP="00B8452B">
            <w:pPr>
              <w:rPr>
                <w:b/>
                <w:bCs/>
                <w:sz w:val="22"/>
                <w:szCs w:val="22"/>
              </w:rPr>
            </w:pPr>
          </w:p>
        </w:tc>
        <w:tc>
          <w:tcPr>
            <w:tcW w:w="331" w:type="pct"/>
            <w:tcBorders>
              <w:top w:val="double" w:sz="4" w:space="0" w:color="auto"/>
            </w:tcBorders>
          </w:tcPr>
          <w:p w14:paraId="66580532" w14:textId="0039E929" w:rsidR="00771D8F" w:rsidRPr="003B3396" w:rsidRDefault="00771D8F" w:rsidP="00B8452B">
            <w:pPr>
              <w:pStyle w:val="acctfourfigures"/>
              <w:tabs>
                <w:tab w:val="clear" w:pos="765"/>
                <w:tab w:val="decimal" w:pos="911"/>
              </w:tabs>
              <w:spacing w:line="240" w:lineRule="auto"/>
              <w:ind w:right="11"/>
              <w:rPr>
                <w:b/>
                <w:bCs/>
                <w:szCs w:val="22"/>
              </w:rPr>
            </w:pPr>
          </w:p>
        </w:tc>
        <w:tc>
          <w:tcPr>
            <w:tcW w:w="82" w:type="pct"/>
          </w:tcPr>
          <w:p w14:paraId="59CC4EC4" w14:textId="77777777" w:rsidR="00771D8F" w:rsidRPr="003B3396" w:rsidRDefault="00771D8F" w:rsidP="00B8452B">
            <w:pPr>
              <w:pStyle w:val="acctfourfigures"/>
              <w:tabs>
                <w:tab w:val="clear" w:pos="765"/>
                <w:tab w:val="decimal" w:pos="911"/>
              </w:tabs>
              <w:spacing w:line="240" w:lineRule="auto"/>
              <w:rPr>
                <w:szCs w:val="22"/>
              </w:rPr>
            </w:pPr>
          </w:p>
        </w:tc>
        <w:tc>
          <w:tcPr>
            <w:tcW w:w="304" w:type="pct"/>
            <w:tcBorders>
              <w:top w:val="double" w:sz="4" w:space="0" w:color="auto"/>
            </w:tcBorders>
          </w:tcPr>
          <w:p w14:paraId="0DF69BDC" w14:textId="718EF610" w:rsidR="00771D8F" w:rsidRPr="003B3396" w:rsidRDefault="00771D8F" w:rsidP="00B8452B">
            <w:pPr>
              <w:pStyle w:val="acctfourfigures"/>
              <w:tabs>
                <w:tab w:val="clear" w:pos="765"/>
                <w:tab w:val="decimal" w:pos="912"/>
              </w:tabs>
              <w:spacing w:line="240" w:lineRule="auto"/>
              <w:ind w:right="11"/>
              <w:rPr>
                <w:b/>
                <w:bCs/>
                <w:szCs w:val="22"/>
              </w:rPr>
            </w:pPr>
          </w:p>
        </w:tc>
        <w:tc>
          <w:tcPr>
            <w:tcW w:w="83" w:type="pct"/>
          </w:tcPr>
          <w:p w14:paraId="48C5F48E"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Borders>
              <w:top w:val="double" w:sz="4" w:space="0" w:color="auto"/>
            </w:tcBorders>
          </w:tcPr>
          <w:p w14:paraId="6D43B6D0" w14:textId="07F64B8D" w:rsidR="00771D8F" w:rsidRPr="00185D74" w:rsidRDefault="00771D8F" w:rsidP="00B8452B">
            <w:pPr>
              <w:pStyle w:val="acctfourfigures"/>
              <w:tabs>
                <w:tab w:val="clear" w:pos="765"/>
                <w:tab w:val="decimal" w:pos="821"/>
              </w:tabs>
              <w:spacing w:line="240" w:lineRule="auto"/>
              <w:ind w:right="11"/>
              <w:rPr>
                <w:rFonts w:cstheme="minorBidi"/>
                <w:b/>
                <w:bCs/>
                <w:szCs w:val="28"/>
                <w:cs/>
                <w:lang w:bidi="th-TH"/>
              </w:rPr>
            </w:pPr>
          </w:p>
        </w:tc>
        <w:tc>
          <w:tcPr>
            <w:tcW w:w="82" w:type="pct"/>
          </w:tcPr>
          <w:p w14:paraId="59C9317D"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Borders>
              <w:top w:val="double" w:sz="4" w:space="0" w:color="auto"/>
            </w:tcBorders>
          </w:tcPr>
          <w:p w14:paraId="167C5FDB" w14:textId="1482BABA" w:rsidR="00771D8F" w:rsidRPr="003B3396" w:rsidRDefault="00771D8F" w:rsidP="00B8452B">
            <w:pPr>
              <w:pStyle w:val="acctfourfigures"/>
              <w:tabs>
                <w:tab w:val="clear" w:pos="765"/>
                <w:tab w:val="decimal" w:pos="911"/>
              </w:tabs>
              <w:spacing w:line="240" w:lineRule="auto"/>
              <w:ind w:right="11"/>
              <w:rPr>
                <w:b/>
                <w:bCs/>
                <w:szCs w:val="22"/>
              </w:rPr>
            </w:pPr>
          </w:p>
        </w:tc>
      </w:tr>
      <w:tr w:rsidR="002C4B66" w:rsidRPr="003B3396" w14:paraId="29803CC3" w14:textId="77777777" w:rsidTr="002C4B66">
        <w:trPr>
          <w:gridAfter w:val="6"/>
          <w:wAfter w:w="2048" w:type="pct"/>
          <w:cantSplit/>
        </w:trPr>
        <w:tc>
          <w:tcPr>
            <w:tcW w:w="1406" w:type="pct"/>
          </w:tcPr>
          <w:p w14:paraId="4AB89843" w14:textId="3B1CB386" w:rsidR="00771D8F" w:rsidRPr="00373A43" w:rsidRDefault="00771D8F" w:rsidP="00B8452B">
            <w:pPr>
              <w:rPr>
                <w:b/>
                <w:bCs/>
                <w:sz w:val="22"/>
                <w:szCs w:val="22"/>
              </w:rPr>
            </w:pPr>
            <w:r>
              <w:rPr>
                <w:b/>
                <w:bCs/>
                <w:i/>
                <w:iCs/>
                <w:sz w:val="22"/>
                <w:szCs w:val="28"/>
              </w:rPr>
              <w:t xml:space="preserve">Other </w:t>
            </w:r>
            <w:r w:rsidRPr="0057632B">
              <w:rPr>
                <w:rFonts w:cs="Times New Roman"/>
                <w:b/>
                <w:bCs/>
                <w:i/>
                <w:iCs/>
                <w:sz w:val="22"/>
                <w:szCs w:val="22"/>
              </w:rPr>
              <w:t>payable</w:t>
            </w:r>
            <w:r w:rsidR="00373A43">
              <w:rPr>
                <w:rFonts w:cs="Times New Roman"/>
                <w:b/>
                <w:bCs/>
                <w:i/>
                <w:iCs/>
                <w:sz w:val="22"/>
                <w:szCs w:val="22"/>
              </w:rPr>
              <w:t>s</w:t>
            </w:r>
          </w:p>
        </w:tc>
        <w:tc>
          <w:tcPr>
            <w:tcW w:w="331" w:type="pct"/>
          </w:tcPr>
          <w:p w14:paraId="26B61A88" w14:textId="77777777" w:rsidR="00771D8F" w:rsidRPr="003B3396" w:rsidRDefault="00771D8F" w:rsidP="00B8452B">
            <w:pPr>
              <w:pStyle w:val="acctfourfigures"/>
              <w:tabs>
                <w:tab w:val="clear" w:pos="765"/>
                <w:tab w:val="decimal" w:pos="911"/>
              </w:tabs>
              <w:spacing w:line="240" w:lineRule="auto"/>
              <w:ind w:right="11"/>
              <w:rPr>
                <w:b/>
                <w:bCs/>
                <w:szCs w:val="22"/>
              </w:rPr>
            </w:pPr>
          </w:p>
        </w:tc>
        <w:tc>
          <w:tcPr>
            <w:tcW w:w="82" w:type="pct"/>
          </w:tcPr>
          <w:p w14:paraId="3324A53B" w14:textId="77777777" w:rsidR="00771D8F" w:rsidRPr="003B3396" w:rsidRDefault="00771D8F" w:rsidP="00B8452B">
            <w:pPr>
              <w:pStyle w:val="acctfourfigures"/>
              <w:tabs>
                <w:tab w:val="clear" w:pos="765"/>
                <w:tab w:val="decimal" w:pos="911"/>
              </w:tabs>
              <w:spacing w:line="240" w:lineRule="auto"/>
              <w:rPr>
                <w:szCs w:val="22"/>
              </w:rPr>
            </w:pPr>
          </w:p>
        </w:tc>
        <w:tc>
          <w:tcPr>
            <w:tcW w:w="304" w:type="pct"/>
          </w:tcPr>
          <w:p w14:paraId="1FE38966" w14:textId="77777777" w:rsidR="00771D8F" w:rsidRPr="003B3396" w:rsidRDefault="00771D8F" w:rsidP="00B8452B">
            <w:pPr>
              <w:pStyle w:val="acctfourfigures"/>
              <w:tabs>
                <w:tab w:val="clear" w:pos="765"/>
                <w:tab w:val="decimal" w:pos="912"/>
              </w:tabs>
              <w:spacing w:line="240" w:lineRule="auto"/>
              <w:ind w:right="11"/>
              <w:rPr>
                <w:b/>
                <w:bCs/>
                <w:szCs w:val="22"/>
              </w:rPr>
            </w:pPr>
          </w:p>
        </w:tc>
        <w:tc>
          <w:tcPr>
            <w:tcW w:w="83" w:type="pct"/>
          </w:tcPr>
          <w:p w14:paraId="771AD409" w14:textId="77777777" w:rsidR="00771D8F" w:rsidRPr="003B3396" w:rsidRDefault="00771D8F" w:rsidP="00B8452B">
            <w:pPr>
              <w:pStyle w:val="acctfourfigures"/>
              <w:tabs>
                <w:tab w:val="clear" w:pos="765"/>
                <w:tab w:val="decimal" w:pos="911"/>
              </w:tabs>
              <w:spacing w:line="240" w:lineRule="auto"/>
              <w:rPr>
                <w:szCs w:val="22"/>
              </w:rPr>
            </w:pPr>
          </w:p>
        </w:tc>
        <w:tc>
          <w:tcPr>
            <w:tcW w:w="330" w:type="pct"/>
          </w:tcPr>
          <w:p w14:paraId="5B455022" w14:textId="77777777" w:rsidR="00771D8F" w:rsidRPr="003B3396" w:rsidRDefault="00771D8F" w:rsidP="00B8452B">
            <w:pPr>
              <w:pStyle w:val="acctfourfigures"/>
              <w:tabs>
                <w:tab w:val="clear" w:pos="765"/>
                <w:tab w:val="decimal" w:pos="821"/>
              </w:tabs>
              <w:spacing w:line="240" w:lineRule="auto"/>
              <w:ind w:right="11"/>
              <w:rPr>
                <w:b/>
                <w:bCs/>
                <w:szCs w:val="22"/>
              </w:rPr>
            </w:pPr>
          </w:p>
        </w:tc>
        <w:tc>
          <w:tcPr>
            <w:tcW w:w="82" w:type="pct"/>
          </w:tcPr>
          <w:p w14:paraId="0D2013BA" w14:textId="77777777" w:rsidR="00771D8F" w:rsidRPr="003B3396" w:rsidRDefault="00771D8F" w:rsidP="00B8452B">
            <w:pPr>
              <w:pStyle w:val="acctfourfigures"/>
              <w:tabs>
                <w:tab w:val="clear" w:pos="765"/>
                <w:tab w:val="decimal" w:pos="911"/>
              </w:tabs>
              <w:spacing w:line="240" w:lineRule="auto"/>
              <w:rPr>
                <w:szCs w:val="22"/>
              </w:rPr>
            </w:pPr>
          </w:p>
        </w:tc>
        <w:tc>
          <w:tcPr>
            <w:tcW w:w="334" w:type="pct"/>
          </w:tcPr>
          <w:p w14:paraId="22A18536" w14:textId="77777777" w:rsidR="00771D8F" w:rsidRPr="003B3396" w:rsidRDefault="00771D8F" w:rsidP="00B8452B">
            <w:pPr>
              <w:pStyle w:val="acctfourfigures"/>
              <w:tabs>
                <w:tab w:val="clear" w:pos="765"/>
                <w:tab w:val="decimal" w:pos="911"/>
              </w:tabs>
              <w:spacing w:line="240" w:lineRule="auto"/>
              <w:ind w:right="11"/>
              <w:rPr>
                <w:b/>
                <w:bCs/>
                <w:szCs w:val="22"/>
              </w:rPr>
            </w:pPr>
          </w:p>
        </w:tc>
      </w:tr>
      <w:tr w:rsidR="002C4B66" w:rsidRPr="003B3396" w14:paraId="493659F1" w14:textId="77777777" w:rsidTr="002C4B66">
        <w:trPr>
          <w:gridAfter w:val="6"/>
          <w:wAfter w:w="2048" w:type="pct"/>
          <w:cantSplit/>
        </w:trPr>
        <w:tc>
          <w:tcPr>
            <w:tcW w:w="1406" w:type="pct"/>
          </w:tcPr>
          <w:p w14:paraId="6003C320" w14:textId="7A79C093" w:rsidR="00771D8F" w:rsidRPr="003B3396" w:rsidRDefault="00771D8F" w:rsidP="00FA152E">
            <w:pPr>
              <w:rPr>
                <w:b/>
                <w:bCs/>
                <w:sz w:val="22"/>
                <w:szCs w:val="22"/>
              </w:rPr>
            </w:pPr>
            <w:r w:rsidRPr="0057632B">
              <w:rPr>
                <w:rFonts w:cs="Times New Roman"/>
                <w:sz w:val="22"/>
                <w:szCs w:val="22"/>
              </w:rPr>
              <w:t>Subsidiaries</w:t>
            </w:r>
          </w:p>
        </w:tc>
        <w:tc>
          <w:tcPr>
            <w:tcW w:w="331" w:type="pct"/>
            <w:tcBorders>
              <w:bottom w:val="double" w:sz="4" w:space="0" w:color="auto"/>
            </w:tcBorders>
          </w:tcPr>
          <w:p w14:paraId="0B618097" w14:textId="252E968E" w:rsidR="00771D8F" w:rsidRPr="00B54CDB" w:rsidRDefault="00B54CDB" w:rsidP="00FA152E">
            <w:pPr>
              <w:pStyle w:val="acctfourfigures"/>
              <w:tabs>
                <w:tab w:val="clear" w:pos="765"/>
                <w:tab w:val="decimal" w:pos="911"/>
              </w:tabs>
              <w:spacing w:line="240" w:lineRule="auto"/>
              <w:ind w:right="11"/>
              <w:rPr>
                <w:b/>
                <w:bCs/>
                <w:szCs w:val="22"/>
              </w:rPr>
            </w:pPr>
            <w:r>
              <w:rPr>
                <w:b/>
                <w:bCs/>
                <w:szCs w:val="22"/>
              </w:rPr>
              <w:t>-</w:t>
            </w:r>
          </w:p>
        </w:tc>
        <w:tc>
          <w:tcPr>
            <w:tcW w:w="82" w:type="pct"/>
          </w:tcPr>
          <w:p w14:paraId="368ECBCA" w14:textId="77777777" w:rsidR="00771D8F" w:rsidRPr="003B3396" w:rsidRDefault="00771D8F" w:rsidP="00FA152E">
            <w:pPr>
              <w:pStyle w:val="acctfourfigures"/>
              <w:tabs>
                <w:tab w:val="clear" w:pos="765"/>
                <w:tab w:val="decimal" w:pos="911"/>
              </w:tabs>
              <w:spacing w:line="240" w:lineRule="auto"/>
              <w:rPr>
                <w:szCs w:val="22"/>
              </w:rPr>
            </w:pPr>
          </w:p>
        </w:tc>
        <w:tc>
          <w:tcPr>
            <w:tcW w:w="304" w:type="pct"/>
            <w:tcBorders>
              <w:bottom w:val="double" w:sz="4" w:space="0" w:color="auto"/>
            </w:tcBorders>
          </w:tcPr>
          <w:p w14:paraId="1F2CE14C" w14:textId="2BDDB027" w:rsidR="00771D8F" w:rsidRPr="003B3396" w:rsidRDefault="00771D8F" w:rsidP="00FA152E">
            <w:pPr>
              <w:pStyle w:val="acctfourfigures"/>
              <w:tabs>
                <w:tab w:val="clear" w:pos="765"/>
                <w:tab w:val="decimal" w:pos="912"/>
              </w:tabs>
              <w:spacing w:line="240" w:lineRule="auto"/>
              <w:ind w:right="11"/>
              <w:rPr>
                <w:b/>
                <w:bCs/>
                <w:szCs w:val="22"/>
              </w:rPr>
            </w:pPr>
            <w:r>
              <w:rPr>
                <w:b/>
                <w:bCs/>
                <w:szCs w:val="22"/>
              </w:rPr>
              <w:t>-</w:t>
            </w:r>
          </w:p>
        </w:tc>
        <w:tc>
          <w:tcPr>
            <w:tcW w:w="83" w:type="pct"/>
          </w:tcPr>
          <w:p w14:paraId="17CBDD14" w14:textId="77777777" w:rsidR="00771D8F" w:rsidRPr="003B3396" w:rsidRDefault="00771D8F" w:rsidP="00FA152E">
            <w:pPr>
              <w:pStyle w:val="acctfourfigures"/>
              <w:tabs>
                <w:tab w:val="clear" w:pos="765"/>
                <w:tab w:val="decimal" w:pos="911"/>
              </w:tabs>
              <w:spacing w:line="240" w:lineRule="auto"/>
              <w:rPr>
                <w:szCs w:val="22"/>
              </w:rPr>
            </w:pPr>
          </w:p>
        </w:tc>
        <w:tc>
          <w:tcPr>
            <w:tcW w:w="330" w:type="pct"/>
            <w:tcBorders>
              <w:bottom w:val="double" w:sz="4" w:space="0" w:color="auto"/>
            </w:tcBorders>
          </w:tcPr>
          <w:p w14:paraId="02ED1226" w14:textId="169BAE36" w:rsidR="00771D8F" w:rsidRPr="003B3396" w:rsidRDefault="006E3A16" w:rsidP="00FA152E">
            <w:pPr>
              <w:pStyle w:val="acctfourfigures"/>
              <w:tabs>
                <w:tab w:val="clear" w:pos="765"/>
                <w:tab w:val="decimal" w:pos="821"/>
              </w:tabs>
              <w:spacing w:line="240" w:lineRule="auto"/>
              <w:ind w:right="11"/>
              <w:rPr>
                <w:b/>
                <w:bCs/>
                <w:szCs w:val="22"/>
              </w:rPr>
            </w:pPr>
            <w:r>
              <w:rPr>
                <w:b/>
                <w:bCs/>
                <w:szCs w:val="22"/>
              </w:rPr>
              <w:t>226</w:t>
            </w:r>
          </w:p>
        </w:tc>
        <w:tc>
          <w:tcPr>
            <w:tcW w:w="82" w:type="pct"/>
          </w:tcPr>
          <w:p w14:paraId="5BDDF307" w14:textId="77777777" w:rsidR="00771D8F" w:rsidRPr="003B3396" w:rsidRDefault="00771D8F" w:rsidP="00FA152E">
            <w:pPr>
              <w:pStyle w:val="acctfourfigures"/>
              <w:tabs>
                <w:tab w:val="clear" w:pos="765"/>
                <w:tab w:val="decimal" w:pos="911"/>
              </w:tabs>
              <w:spacing w:line="240" w:lineRule="auto"/>
              <w:rPr>
                <w:szCs w:val="22"/>
              </w:rPr>
            </w:pPr>
          </w:p>
        </w:tc>
        <w:tc>
          <w:tcPr>
            <w:tcW w:w="334" w:type="pct"/>
            <w:tcBorders>
              <w:bottom w:val="double" w:sz="4" w:space="0" w:color="auto"/>
            </w:tcBorders>
          </w:tcPr>
          <w:p w14:paraId="6CC1285D" w14:textId="72BB9F9B" w:rsidR="00771D8F" w:rsidRPr="003B3396" w:rsidRDefault="00771D8F" w:rsidP="00FA152E">
            <w:pPr>
              <w:pStyle w:val="acctfourfigures"/>
              <w:tabs>
                <w:tab w:val="clear" w:pos="765"/>
                <w:tab w:val="decimal" w:pos="911"/>
              </w:tabs>
              <w:spacing w:line="240" w:lineRule="auto"/>
              <w:ind w:right="11"/>
              <w:rPr>
                <w:b/>
                <w:bCs/>
                <w:szCs w:val="22"/>
              </w:rPr>
            </w:pPr>
            <w:r>
              <w:rPr>
                <w:b/>
                <w:bCs/>
                <w:szCs w:val="22"/>
              </w:rPr>
              <w:t>372</w:t>
            </w:r>
          </w:p>
        </w:tc>
      </w:tr>
    </w:tbl>
    <w:p w14:paraId="639A6180" w14:textId="77777777" w:rsidR="00750892" w:rsidRDefault="00750892" w:rsidP="00600A64">
      <w:pPr>
        <w:autoSpaceDE/>
        <w:autoSpaceDN/>
        <w:ind w:left="540" w:right="-297"/>
        <w:jc w:val="both"/>
        <w:rPr>
          <w:rFonts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610"/>
        <w:gridCol w:w="1008"/>
        <w:gridCol w:w="180"/>
        <w:gridCol w:w="1008"/>
        <w:gridCol w:w="178"/>
        <w:gridCol w:w="1008"/>
        <w:gridCol w:w="180"/>
        <w:gridCol w:w="938"/>
        <w:gridCol w:w="180"/>
        <w:gridCol w:w="990"/>
        <w:gridCol w:w="180"/>
        <w:gridCol w:w="1170"/>
      </w:tblGrid>
      <w:tr w:rsidR="00FD3E3D" w:rsidRPr="00223FCC" w14:paraId="43F2E08E" w14:textId="77777777" w:rsidTr="002C4B66">
        <w:trPr>
          <w:cantSplit/>
          <w:tblHeader/>
        </w:trPr>
        <w:tc>
          <w:tcPr>
            <w:tcW w:w="2610" w:type="dxa"/>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2196" w:type="dxa"/>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178" w:type="dxa"/>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4646" w:type="dxa"/>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002C4B66">
        <w:trPr>
          <w:cantSplit/>
          <w:tblHeader/>
        </w:trPr>
        <w:tc>
          <w:tcPr>
            <w:tcW w:w="2610" w:type="dxa"/>
            <w:shd w:val="clear" w:color="auto" w:fill="auto"/>
            <w:vAlign w:val="bottom"/>
          </w:tcPr>
          <w:p w14:paraId="579D834C" w14:textId="77777777" w:rsidR="00FD3E3D" w:rsidRPr="00223FCC" w:rsidRDefault="00FD3E3D" w:rsidP="00C12F72">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50C2E109" w14:textId="5FFAC96A"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180" w:type="dxa"/>
            <w:vAlign w:val="bottom"/>
          </w:tcPr>
          <w:p w14:paraId="5F3FFBB9" w14:textId="77777777" w:rsidR="00FD3E3D" w:rsidRPr="00223FCC" w:rsidRDefault="00FD3E3D" w:rsidP="00C12F72">
            <w:pPr>
              <w:pStyle w:val="acctmergecolhdg"/>
              <w:spacing w:line="240" w:lineRule="auto"/>
              <w:ind w:left="-83" w:firstLine="4"/>
              <w:rPr>
                <w:b w:val="0"/>
                <w:bCs/>
                <w:szCs w:val="22"/>
              </w:rPr>
            </w:pPr>
          </w:p>
        </w:tc>
        <w:tc>
          <w:tcPr>
            <w:tcW w:w="1008" w:type="dxa"/>
            <w:vAlign w:val="bottom"/>
          </w:tcPr>
          <w:p w14:paraId="34A8BFCD" w14:textId="77777777" w:rsidR="00FD3E3D" w:rsidRPr="003B3396" w:rsidRDefault="00FD3E3D" w:rsidP="00C12F72">
            <w:pPr>
              <w:pStyle w:val="acctmergecolhdg"/>
              <w:rPr>
                <w:b w:val="0"/>
                <w:bCs/>
                <w:szCs w:val="22"/>
              </w:rPr>
            </w:pPr>
            <w:r w:rsidRPr="003B3396">
              <w:rPr>
                <w:b w:val="0"/>
                <w:bCs/>
                <w:szCs w:val="22"/>
              </w:rPr>
              <w:t xml:space="preserve">31 </w:t>
            </w:r>
          </w:p>
          <w:p w14:paraId="48D2DBE9" w14:textId="77777777" w:rsidR="00FD3E3D" w:rsidRPr="003B3396" w:rsidRDefault="00FD3E3D" w:rsidP="00C12F72">
            <w:pPr>
              <w:pStyle w:val="acctmergecolhdg"/>
              <w:spacing w:line="240" w:lineRule="auto"/>
              <w:ind w:left="-79" w:right="-79"/>
              <w:rPr>
                <w:b w:val="0"/>
                <w:bCs/>
                <w:szCs w:val="22"/>
              </w:rPr>
            </w:pPr>
            <w:r w:rsidRPr="003B3396">
              <w:rPr>
                <w:b w:val="0"/>
                <w:bCs/>
                <w:szCs w:val="22"/>
              </w:rPr>
              <w:t xml:space="preserve">March </w:t>
            </w:r>
          </w:p>
          <w:p w14:paraId="5C4B5B93" w14:textId="364B70A1" w:rsidR="00FD3E3D" w:rsidRPr="00223FCC" w:rsidRDefault="00FD3E3D" w:rsidP="00C12F72">
            <w:pPr>
              <w:pStyle w:val="acctmergecolhdg"/>
              <w:spacing w:line="240" w:lineRule="auto"/>
              <w:ind w:left="-83" w:firstLine="4"/>
              <w:rPr>
                <w:b w:val="0"/>
                <w:bCs/>
                <w:szCs w:val="22"/>
              </w:rPr>
            </w:pPr>
            <w:r w:rsidRPr="003B3396">
              <w:rPr>
                <w:b w:val="0"/>
                <w:bCs/>
                <w:szCs w:val="22"/>
              </w:rPr>
              <w:t>202</w:t>
            </w:r>
            <w:r w:rsidR="000D60D5">
              <w:rPr>
                <w:b w:val="0"/>
                <w:bCs/>
                <w:szCs w:val="22"/>
              </w:rPr>
              <w:t>2</w:t>
            </w:r>
          </w:p>
        </w:tc>
        <w:tc>
          <w:tcPr>
            <w:tcW w:w="178" w:type="dxa"/>
          </w:tcPr>
          <w:p w14:paraId="5204FFC0" w14:textId="77777777" w:rsidR="00FD3E3D" w:rsidRPr="00223FCC" w:rsidRDefault="00FD3E3D" w:rsidP="00C12F72">
            <w:pPr>
              <w:pStyle w:val="acctmergecolhdg"/>
              <w:spacing w:line="240" w:lineRule="auto"/>
              <w:ind w:left="-83" w:right="-79" w:firstLine="4"/>
              <w:rPr>
                <w:b w:val="0"/>
                <w:bCs/>
                <w:szCs w:val="22"/>
              </w:rPr>
            </w:pPr>
          </w:p>
        </w:tc>
        <w:tc>
          <w:tcPr>
            <w:tcW w:w="1008" w:type="dxa"/>
            <w:vAlign w:val="bottom"/>
          </w:tcPr>
          <w:p w14:paraId="24D4516D" w14:textId="54956C75"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180" w:type="dxa"/>
            <w:vAlign w:val="bottom"/>
          </w:tcPr>
          <w:p w14:paraId="004492ED" w14:textId="77777777" w:rsidR="00FD3E3D" w:rsidRPr="00223FCC" w:rsidRDefault="00FD3E3D" w:rsidP="00C12F72">
            <w:pPr>
              <w:pStyle w:val="acctmergecolhdg"/>
              <w:spacing w:line="240" w:lineRule="auto"/>
              <w:rPr>
                <w:b w:val="0"/>
                <w:bCs/>
                <w:szCs w:val="22"/>
              </w:rPr>
            </w:pPr>
          </w:p>
        </w:tc>
        <w:tc>
          <w:tcPr>
            <w:tcW w:w="938" w:type="dxa"/>
            <w:vAlign w:val="bottom"/>
          </w:tcPr>
          <w:p w14:paraId="61C536C8"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65D388B2" w14:textId="77777777" w:rsidR="00FD3E3D" w:rsidRPr="00223FCC" w:rsidRDefault="00FD3E3D" w:rsidP="00C12F72">
            <w:pPr>
              <w:pStyle w:val="acctmergecolhdg"/>
              <w:spacing w:line="240" w:lineRule="auto"/>
              <w:rPr>
                <w:b w:val="0"/>
                <w:bCs/>
                <w:szCs w:val="22"/>
              </w:rPr>
            </w:pPr>
          </w:p>
        </w:tc>
        <w:tc>
          <w:tcPr>
            <w:tcW w:w="990" w:type="dxa"/>
            <w:vAlign w:val="bottom"/>
          </w:tcPr>
          <w:p w14:paraId="7F300E6B"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71A62571" w14:textId="77777777" w:rsidR="00FD3E3D" w:rsidRPr="00223FCC" w:rsidRDefault="00FD3E3D" w:rsidP="00C12F72">
            <w:pPr>
              <w:pStyle w:val="acctmergecolhdg"/>
              <w:spacing w:line="240" w:lineRule="auto"/>
              <w:rPr>
                <w:b w:val="0"/>
                <w:bCs/>
                <w:szCs w:val="22"/>
              </w:rPr>
            </w:pPr>
          </w:p>
        </w:tc>
        <w:tc>
          <w:tcPr>
            <w:tcW w:w="1170" w:type="dxa"/>
            <w:vAlign w:val="bottom"/>
          </w:tcPr>
          <w:p w14:paraId="0DF74296" w14:textId="77777777" w:rsidR="00FD3E3D" w:rsidRPr="003B3396" w:rsidRDefault="00FD3E3D" w:rsidP="00C12F72">
            <w:pPr>
              <w:pStyle w:val="acctmergecolhdg"/>
              <w:rPr>
                <w:b w:val="0"/>
                <w:bCs/>
                <w:szCs w:val="22"/>
              </w:rPr>
            </w:pPr>
            <w:r w:rsidRPr="003B3396">
              <w:rPr>
                <w:b w:val="0"/>
                <w:bCs/>
                <w:szCs w:val="22"/>
              </w:rPr>
              <w:t xml:space="preserve">31 </w:t>
            </w:r>
          </w:p>
          <w:p w14:paraId="61C22292" w14:textId="77777777" w:rsidR="00FD3E3D" w:rsidRPr="003B3396" w:rsidRDefault="00FD3E3D" w:rsidP="00C12F72">
            <w:pPr>
              <w:pStyle w:val="acctmergecolhdg"/>
              <w:spacing w:line="240" w:lineRule="auto"/>
              <w:ind w:left="-79" w:right="-79"/>
              <w:rPr>
                <w:b w:val="0"/>
                <w:bCs/>
                <w:szCs w:val="22"/>
              </w:rPr>
            </w:pPr>
            <w:r w:rsidRPr="003B3396">
              <w:rPr>
                <w:b w:val="0"/>
                <w:bCs/>
                <w:szCs w:val="22"/>
              </w:rPr>
              <w:t xml:space="preserve">March </w:t>
            </w:r>
          </w:p>
          <w:p w14:paraId="6FB53013" w14:textId="485B2982" w:rsidR="00FD3E3D" w:rsidRPr="00223FCC" w:rsidRDefault="00FD3E3D" w:rsidP="00C12F72">
            <w:pPr>
              <w:pStyle w:val="acctmergecolhdg"/>
              <w:spacing w:line="240" w:lineRule="auto"/>
              <w:ind w:left="-83" w:right="-79" w:firstLine="4"/>
              <w:rPr>
                <w:b w:val="0"/>
                <w:bCs/>
                <w:szCs w:val="22"/>
              </w:rPr>
            </w:pPr>
            <w:r w:rsidRPr="003B3396">
              <w:rPr>
                <w:b w:val="0"/>
                <w:bCs/>
                <w:szCs w:val="22"/>
              </w:rPr>
              <w:t>202</w:t>
            </w:r>
            <w:r w:rsidR="000D60D5">
              <w:rPr>
                <w:b w:val="0"/>
                <w:bCs/>
                <w:szCs w:val="22"/>
              </w:rPr>
              <w:t>2</w:t>
            </w:r>
          </w:p>
        </w:tc>
      </w:tr>
      <w:tr w:rsidR="00FD3E3D" w:rsidRPr="00223FCC" w14:paraId="676E1186" w14:textId="77777777" w:rsidTr="002C4B66">
        <w:trPr>
          <w:cantSplit/>
          <w:tblHeader/>
        </w:trPr>
        <w:tc>
          <w:tcPr>
            <w:tcW w:w="2610" w:type="dxa"/>
            <w:vAlign w:val="bottom"/>
          </w:tcPr>
          <w:p w14:paraId="122334EC" w14:textId="77777777" w:rsidR="00FD3E3D" w:rsidRPr="00223FCC" w:rsidRDefault="00FD3E3D" w:rsidP="00C12F72">
            <w:pPr>
              <w:pStyle w:val="acctfourfigures"/>
              <w:tabs>
                <w:tab w:val="clear" w:pos="765"/>
              </w:tabs>
              <w:spacing w:line="240" w:lineRule="auto"/>
              <w:rPr>
                <w:b/>
                <w:bCs/>
                <w:i/>
                <w:iCs/>
                <w:szCs w:val="22"/>
              </w:rPr>
            </w:pPr>
          </w:p>
        </w:tc>
        <w:tc>
          <w:tcPr>
            <w:tcW w:w="2196" w:type="dxa"/>
            <w:gridSpan w:val="3"/>
            <w:vAlign w:val="bottom"/>
          </w:tcPr>
          <w:p w14:paraId="6BB20578" w14:textId="77777777" w:rsidR="00FD3E3D" w:rsidRPr="00223FCC" w:rsidRDefault="00FD3E3D" w:rsidP="00C12F72">
            <w:pPr>
              <w:pStyle w:val="acctmergecolhdg"/>
              <w:spacing w:line="240" w:lineRule="auto"/>
              <w:ind w:left="-83" w:firstLine="4"/>
              <w:rPr>
                <w:b w:val="0"/>
                <w:bCs/>
                <w:i/>
                <w:iCs/>
                <w:szCs w:val="22"/>
              </w:rPr>
            </w:pPr>
            <w:r w:rsidRPr="00223FCC">
              <w:rPr>
                <w:b w:val="0"/>
                <w:bCs/>
                <w:i/>
                <w:iCs/>
                <w:szCs w:val="22"/>
              </w:rPr>
              <w:t>(% per annum)</w:t>
            </w:r>
          </w:p>
        </w:tc>
        <w:tc>
          <w:tcPr>
            <w:tcW w:w="178" w:type="dxa"/>
          </w:tcPr>
          <w:p w14:paraId="2788AE3A" w14:textId="77777777" w:rsidR="00FD3E3D" w:rsidRPr="00223FCC" w:rsidRDefault="00FD3E3D" w:rsidP="00C12F72">
            <w:pPr>
              <w:pStyle w:val="acctmergecolhdg"/>
              <w:spacing w:line="240" w:lineRule="auto"/>
              <w:ind w:left="-83" w:right="-79" w:firstLine="4"/>
              <w:rPr>
                <w:b w:val="0"/>
                <w:bCs/>
                <w:i/>
                <w:iCs/>
                <w:szCs w:val="22"/>
              </w:rPr>
            </w:pPr>
          </w:p>
        </w:tc>
        <w:tc>
          <w:tcPr>
            <w:tcW w:w="4646" w:type="dxa"/>
            <w:gridSpan w:val="7"/>
            <w:vAlign w:val="bottom"/>
          </w:tcPr>
          <w:p w14:paraId="4190B49F" w14:textId="77777777" w:rsidR="00FD3E3D" w:rsidRPr="00223FCC" w:rsidRDefault="00FD3E3D" w:rsidP="00C12F72">
            <w:pPr>
              <w:pStyle w:val="acctmergecolhdg"/>
              <w:spacing w:line="240" w:lineRule="auto"/>
              <w:ind w:left="-83" w:firstLine="4"/>
              <w:rPr>
                <w:b w:val="0"/>
                <w:bCs/>
                <w:i/>
                <w:iCs/>
                <w:szCs w:val="22"/>
              </w:rPr>
            </w:pPr>
            <w:r w:rsidRPr="00227200">
              <w:rPr>
                <w:b w:val="0"/>
                <w:bCs/>
                <w:i/>
                <w:iCs/>
                <w:szCs w:val="22"/>
              </w:rPr>
              <w:t>(in thousand Baht)</w:t>
            </w:r>
          </w:p>
        </w:tc>
      </w:tr>
      <w:tr w:rsidR="00FD3E3D" w:rsidRPr="00223FCC" w14:paraId="18909805" w14:textId="77777777" w:rsidTr="002C4B66">
        <w:trPr>
          <w:cantSplit/>
        </w:trPr>
        <w:tc>
          <w:tcPr>
            <w:tcW w:w="2610" w:type="dxa"/>
          </w:tcPr>
          <w:p w14:paraId="04A332C0" w14:textId="77777777" w:rsidR="00FD3E3D" w:rsidRPr="00223FCC" w:rsidRDefault="00FD3E3D" w:rsidP="00C12F72">
            <w:pPr>
              <w:rPr>
                <w:sz w:val="22"/>
                <w:szCs w:val="22"/>
              </w:rPr>
            </w:pPr>
            <w:r w:rsidRPr="002B6637">
              <w:rPr>
                <w:sz w:val="22"/>
                <w:szCs w:val="22"/>
              </w:rPr>
              <w:t>Subsidiar</w:t>
            </w:r>
            <w:r>
              <w:rPr>
                <w:sz w:val="22"/>
                <w:szCs w:val="22"/>
              </w:rPr>
              <w:t>y</w:t>
            </w:r>
          </w:p>
        </w:tc>
        <w:tc>
          <w:tcPr>
            <w:tcW w:w="1008" w:type="dxa"/>
          </w:tcPr>
          <w:p w14:paraId="03DEA6E7" w14:textId="77777777" w:rsidR="00FD3E3D" w:rsidRPr="00223FCC" w:rsidRDefault="00FD3E3D" w:rsidP="00C12F72">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0FB59369" w14:textId="77777777" w:rsidR="00FD3E3D" w:rsidRPr="00223FCC" w:rsidRDefault="00FD3E3D" w:rsidP="00C12F72">
            <w:pPr>
              <w:pStyle w:val="acctfourfigures"/>
              <w:tabs>
                <w:tab w:val="clear" w:pos="765"/>
                <w:tab w:val="decimal" w:pos="731"/>
              </w:tabs>
              <w:spacing w:line="240" w:lineRule="auto"/>
              <w:ind w:left="-83" w:right="11" w:firstLine="4"/>
              <w:rPr>
                <w:szCs w:val="22"/>
              </w:rPr>
            </w:pPr>
          </w:p>
        </w:tc>
        <w:tc>
          <w:tcPr>
            <w:tcW w:w="1008" w:type="dxa"/>
          </w:tcPr>
          <w:p w14:paraId="43E4CC0E" w14:textId="5E30AF42" w:rsidR="00FD3E3D" w:rsidRPr="006E3A16" w:rsidRDefault="006E3A16" w:rsidP="00C12F72">
            <w:pPr>
              <w:pStyle w:val="acctfourfigures"/>
              <w:tabs>
                <w:tab w:val="clear" w:pos="765"/>
                <w:tab w:val="decimal" w:pos="532"/>
              </w:tabs>
              <w:spacing w:line="240" w:lineRule="auto"/>
              <w:ind w:left="-83" w:right="11" w:firstLine="4"/>
              <w:rPr>
                <w:rFonts w:cstheme="minorBidi"/>
                <w:szCs w:val="28"/>
                <w:lang w:val="en-US" w:bidi="th-TH"/>
              </w:rPr>
            </w:pPr>
            <w:r>
              <w:rPr>
                <w:rFonts w:cstheme="minorBidi"/>
                <w:szCs w:val="28"/>
                <w:lang w:val="en-US" w:bidi="th-TH"/>
              </w:rPr>
              <w:t>3.9</w:t>
            </w:r>
          </w:p>
        </w:tc>
        <w:tc>
          <w:tcPr>
            <w:tcW w:w="178" w:type="dxa"/>
          </w:tcPr>
          <w:p w14:paraId="3B7515AB" w14:textId="77777777" w:rsidR="00FD3E3D" w:rsidRPr="00223FCC" w:rsidRDefault="00FD3E3D" w:rsidP="00C12F72">
            <w:pPr>
              <w:pStyle w:val="acctfourfigures"/>
              <w:tabs>
                <w:tab w:val="clear" w:pos="765"/>
                <w:tab w:val="decimal" w:pos="731"/>
              </w:tabs>
              <w:spacing w:line="240" w:lineRule="auto"/>
              <w:ind w:left="-79" w:right="-72"/>
              <w:rPr>
                <w:szCs w:val="22"/>
              </w:rPr>
            </w:pPr>
          </w:p>
        </w:tc>
        <w:tc>
          <w:tcPr>
            <w:tcW w:w="1008" w:type="dxa"/>
          </w:tcPr>
          <w:p w14:paraId="15CD2022" w14:textId="02BC7CEA" w:rsidR="00FD3E3D" w:rsidRPr="00223FCC" w:rsidRDefault="000D60D5" w:rsidP="00C12F72">
            <w:pPr>
              <w:pStyle w:val="acctfourfigures"/>
              <w:tabs>
                <w:tab w:val="clear" w:pos="765"/>
                <w:tab w:val="decimal" w:pos="731"/>
              </w:tabs>
              <w:spacing w:line="240" w:lineRule="auto"/>
              <w:ind w:left="-79" w:right="-72"/>
              <w:rPr>
                <w:szCs w:val="22"/>
              </w:rPr>
            </w:pPr>
            <w:r>
              <w:rPr>
                <w:szCs w:val="22"/>
              </w:rPr>
              <w:t>47,000</w:t>
            </w:r>
          </w:p>
        </w:tc>
        <w:tc>
          <w:tcPr>
            <w:tcW w:w="180" w:type="dxa"/>
          </w:tcPr>
          <w:p w14:paraId="7956781D" w14:textId="77777777" w:rsidR="00FD3E3D" w:rsidRPr="00223FCC" w:rsidRDefault="00FD3E3D" w:rsidP="00C12F72">
            <w:pPr>
              <w:pStyle w:val="acctfourfigures"/>
              <w:spacing w:line="240" w:lineRule="auto"/>
              <w:rPr>
                <w:szCs w:val="22"/>
              </w:rPr>
            </w:pPr>
          </w:p>
        </w:tc>
        <w:tc>
          <w:tcPr>
            <w:tcW w:w="938" w:type="dxa"/>
          </w:tcPr>
          <w:p w14:paraId="054AE07B" w14:textId="0CC05504" w:rsidR="00FD3E3D" w:rsidRPr="00223FCC" w:rsidRDefault="006E3A16" w:rsidP="00C12F72">
            <w:pPr>
              <w:pStyle w:val="acctfourfigures"/>
              <w:tabs>
                <w:tab w:val="clear" w:pos="765"/>
                <w:tab w:val="decimal" w:pos="911"/>
              </w:tabs>
              <w:spacing w:line="240" w:lineRule="auto"/>
              <w:ind w:right="11"/>
              <w:rPr>
                <w:szCs w:val="22"/>
              </w:rPr>
            </w:pPr>
            <w:r>
              <w:rPr>
                <w:szCs w:val="22"/>
              </w:rPr>
              <w:t>-</w:t>
            </w:r>
          </w:p>
        </w:tc>
        <w:tc>
          <w:tcPr>
            <w:tcW w:w="180" w:type="dxa"/>
          </w:tcPr>
          <w:p w14:paraId="2492908C" w14:textId="77777777" w:rsidR="00FD3E3D" w:rsidRPr="00223FCC" w:rsidRDefault="00FD3E3D" w:rsidP="00C12F72">
            <w:pPr>
              <w:pStyle w:val="acctfourfigures"/>
              <w:spacing w:line="240" w:lineRule="auto"/>
              <w:rPr>
                <w:szCs w:val="22"/>
              </w:rPr>
            </w:pPr>
          </w:p>
        </w:tc>
        <w:tc>
          <w:tcPr>
            <w:tcW w:w="990" w:type="dxa"/>
          </w:tcPr>
          <w:p w14:paraId="25C017BD" w14:textId="498A2C5B" w:rsidR="00FD3E3D" w:rsidRPr="00223FCC" w:rsidRDefault="006E3A16" w:rsidP="00C12F72">
            <w:pPr>
              <w:pStyle w:val="acctfourfigures"/>
              <w:tabs>
                <w:tab w:val="clear" w:pos="765"/>
                <w:tab w:val="decimal" w:pos="620"/>
              </w:tabs>
              <w:spacing w:line="240" w:lineRule="auto"/>
              <w:ind w:right="11"/>
              <w:rPr>
                <w:szCs w:val="22"/>
              </w:rPr>
            </w:pPr>
            <w:r>
              <w:rPr>
                <w:szCs w:val="22"/>
              </w:rPr>
              <w:t>-</w:t>
            </w:r>
          </w:p>
        </w:tc>
        <w:tc>
          <w:tcPr>
            <w:tcW w:w="180" w:type="dxa"/>
          </w:tcPr>
          <w:p w14:paraId="555B6F12" w14:textId="77777777" w:rsidR="00FD3E3D" w:rsidRPr="00223FCC" w:rsidRDefault="00FD3E3D" w:rsidP="00C12F72">
            <w:pPr>
              <w:pStyle w:val="acctfourfigures"/>
              <w:spacing w:line="240" w:lineRule="auto"/>
              <w:rPr>
                <w:szCs w:val="22"/>
              </w:rPr>
            </w:pPr>
          </w:p>
        </w:tc>
        <w:tc>
          <w:tcPr>
            <w:tcW w:w="1170" w:type="dxa"/>
          </w:tcPr>
          <w:p w14:paraId="2FC0F555" w14:textId="79DE6B01" w:rsidR="00FD3E3D" w:rsidRPr="00223FCC" w:rsidRDefault="006E3A16" w:rsidP="00C12F72">
            <w:pPr>
              <w:pStyle w:val="acctfourfigures"/>
              <w:tabs>
                <w:tab w:val="clear" w:pos="765"/>
                <w:tab w:val="decimal" w:pos="821"/>
              </w:tabs>
              <w:spacing w:line="240" w:lineRule="auto"/>
              <w:ind w:right="11"/>
              <w:rPr>
                <w:szCs w:val="22"/>
              </w:rPr>
            </w:pPr>
            <w:r>
              <w:rPr>
                <w:szCs w:val="22"/>
              </w:rPr>
              <w:t>47,000</w:t>
            </w:r>
          </w:p>
        </w:tc>
      </w:tr>
    </w:tbl>
    <w:p w14:paraId="17739EC8" w14:textId="3CFE78DD" w:rsidR="002C4B66" w:rsidRDefault="002C4B66" w:rsidP="004D7BD0">
      <w:pPr>
        <w:spacing w:line="240" w:lineRule="exact"/>
        <w:ind w:left="540" w:right="9"/>
        <w:jc w:val="thaiDistribute"/>
        <w:rPr>
          <w:rFonts w:eastAsia="Arial Unicode MS" w:cs="Times New Roman"/>
          <w:sz w:val="22"/>
          <w:szCs w:val="22"/>
        </w:rPr>
      </w:pPr>
    </w:p>
    <w:p w14:paraId="096F7933" w14:textId="77777777" w:rsidR="00CC67B1" w:rsidRDefault="00CC67B1" w:rsidP="004D7BD0">
      <w:pPr>
        <w:spacing w:line="240" w:lineRule="exact"/>
        <w:ind w:left="540" w:right="9"/>
        <w:jc w:val="thaiDistribute"/>
        <w:rPr>
          <w:rFonts w:eastAsia="Arial Unicode MS" w:cs="Times New Roman"/>
          <w:sz w:val="22"/>
          <w:szCs w:val="22"/>
        </w:rPr>
      </w:pPr>
    </w:p>
    <w:p w14:paraId="7E17147E" w14:textId="47B21F9D" w:rsidR="00324F90" w:rsidRDefault="00A9219D" w:rsidP="004D7BD0">
      <w:pPr>
        <w:spacing w:line="240" w:lineRule="exact"/>
        <w:ind w:left="540" w:right="9"/>
        <w:jc w:val="thaiDistribute"/>
        <w:rPr>
          <w:rFonts w:eastAsia="Arial Unicode MS" w:cs="Times New Roman"/>
          <w:sz w:val="22"/>
          <w:szCs w:val="22"/>
        </w:rPr>
      </w:pPr>
      <w:r w:rsidRPr="000E3896">
        <w:rPr>
          <w:rFonts w:eastAsia="Arial Unicode MS" w:cs="Times New Roman"/>
          <w:sz w:val="22"/>
          <w:szCs w:val="22"/>
        </w:rPr>
        <w:lastRenderedPageBreak/>
        <w:t>As at 31 March</w:t>
      </w:r>
      <w:r w:rsidR="005163A7" w:rsidRPr="000E3896">
        <w:rPr>
          <w:rFonts w:eastAsia="Arial Unicode MS" w:cs="Times New Roman"/>
          <w:sz w:val="22"/>
          <w:szCs w:val="22"/>
        </w:rPr>
        <w:t xml:space="preserve"> 20</w:t>
      </w:r>
      <w:r w:rsidR="004D7BD0">
        <w:rPr>
          <w:rFonts w:eastAsia="Arial Unicode MS" w:cs="Times New Roman"/>
          <w:sz w:val="22"/>
          <w:szCs w:val="22"/>
        </w:rPr>
        <w:t>2</w:t>
      </w:r>
      <w:r w:rsidR="000D60D5">
        <w:rPr>
          <w:rFonts w:eastAsia="Arial Unicode MS" w:cs="Times New Roman"/>
          <w:sz w:val="22"/>
          <w:szCs w:val="22"/>
        </w:rPr>
        <w:t>2</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unutilis</w:t>
      </w:r>
      <w:r w:rsidR="006F2CDD" w:rsidRPr="000E3896">
        <w:rPr>
          <w:rFonts w:eastAsia="Arial Unicode MS" w:cs="Times New Roman"/>
          <w:sz w:val="22"/>
          <w:szCs w:val="22"/>
        </w:rPr>
        <w:t>ed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w:t>
      </w:r>
      <w:r w:rsidR="00B54CDB">
        <w:rPr>
          <w:rFonts w:eastAsia="Arial Unicode MS" w:cs="Times New Roman"/>
          <w:sz w:val="22"/>
          <w:szCs w:val="22"/>
        </w:rPr>
        <w:t xml:space="preserve"> 2,387</w:t>
      </w:r>
      <w:r w:rsidR="000073D6" w:rsidRPr="000E3896">
        <w:rPr>
          <w:rFonts w:eastAsia="Arial Unicode MS" w:cs="Times New Roman"/>
          <w:sz w:val="22"/>
          <w:szCs w:val="22"/>
        </w:rPr>
        <w:t xml:space="preserve"> million and USD</w:t>
      </w:r>
      <w:r w:rsidR="00C83602">
        <w:rPr>
          <w:rFonts w:eastAsia="Arial Unicode MS" w:cs="Times New Roman"/>
          <w:sz w:val="22"/>
          <w:szCs w:val="22"/>
        </w:rPr>
        <w:t xml:space="preserve"> </w:t>
      </w:r>
      <w:r w:rsidR="00B54CDB">
        <w:rPr>
          <w:rFonts w:eastAsia="Arial Unicode MS" w:cs="Times New Roman"/>
          <w:sz w:val="22"/>
          <w:szCs w:val="22"/>
        </w:rPr>
        <w:t>99</w:t>
      </w:r>
      <w:r w:rsidR="006F2CDD" w:rsidRPr="000E3896">
        <w:rPr>
          <w:rFonts w:eastAsia="Arial Unicode MS" w:cs="Times New Roman"/>
          <w:sz w:val="22"/>
          <w:szCs w:val="22"/>
        </w:rPr>
        <w:t xml:space="preserve"> 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w:t>
      </w:r>
      <w:r w:rsidR="00B8452B">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Baht</w:t>
      </w:r>
      <w:r w:rsidR="00C83602">
        <w:rPr>
          <w:rFonts w:eastAsia="Arial Unicode MS" w:cs="Times New Roman"/>
          <w:i/>
          <w:iCs/>
          <w:sz w:val="22"/>
          <w:szCs w:val="22"/>
        </w:rPr>
        <w:t xml:space="preserve"> </w:t>
      </w:r>
      <w:r w:rsidR="00D119B8">
        <w:rPr>
          <w:rFonts w:eastAsia="Arial Unicode MS" w:cs="Times New Roman"/>
          <w:i/>
          <w:iCs/>
          <w:sz w:val="22"/>
          <w:szCs w:val="22"/>
        </w:rPr>
        <w:t>2,115</w:t>
      </w:r>
      <w:r w:rsidR="00826251" w:rsidRPr="0045355C">
        <w:rPr>
          <w:rFonts w:eastAsia="Arial Unicode MS" w:cs="Times New Roman"/>
          <w:i/>
          <w:iCs/>
          <w:sz w:val="22"/>
          <w:szCs w:val="22"/>
        </w:rPr>
        <w:t xml:space="preserve"> million and USD</w:t>
      </w:r>
      <w:r w:rsidR="00C83602">
        <w:rPr>
          <w:rFonts w:eastAsia="Arial Unicode MS" w:cs="Times New Roman"/>
          <w:i/>
          <w:iCs/>
          <w:sz w:val="22"/>
          <w:szCs w:val="22"/>
        </w:rPr>
        <w:t xml:space="preserve"> </w:t>
      </w:r>
      <w:r w:rsidR="00D119B8">
        <w:rPr>
          <w:rFonts w:eastAsia="Arial Unicode MS" w:cs="Times New Roman"/>
          <w:i/>
          <w:iCs/>
          <w:sz w:val="22"/>
          <w:szCs w:val="22"/>
        </w:rPr>
        <w:t>106</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u</w:t>
      </w:r>
      <w:r w:rsidR="001E687B">
        <w:rPr>
          <w:rFonts w:eastAsia="Arial Unicode MS" w:cs="Times New Roman"/>
          <w:sz w:val="22"/>
          <w:szCs w:val="22"/>
        </w:rPr>
        <w:t>tilised</w:t>
      </w:r>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B54CDB">
        <w:rPr>
          <w:rFonts w:eastAsia="Arial Unicode MS" w:cs="Times New Roman"/>
          <w:sz w:val="22"/>
          <w:szCs w:val="22"/>
        </w:rPr>
        <w:t>3,990</w:t>
      </w:r>
      <w:r w:rsidR="007A68BF" w:rsidRPr="007A68BF">
        <w:rPr>
          <w:rFonts w:eastAsia="Arial Unicode MS" w:cs="Times New Roman"/>
          <w:sz w:val="22"/>
          <w:szCs w:val="22"/>
        </w:rPr>
        <w:t xml:space="preserve"> </w:t>
      </w:r>
      <w:r w:rsidR="00915AAB" w:rsidRPr="000C3215">
        <w:rPr>
          <w:rFonts w:eastAsia="Arial Unicode MS" w:cs="Times New Roman"/>
          <w:sz w:val="22"/>
          <w:szCs w:val="22"/>
        </w:rPr>
        <w:t xml:space="preserve">million and USD </w:t>
      </w:r>
      <w:r w:rsidR="00B54CDB">
        <w:rPr>
          <w:rFonts w:eastAsia="Arial Unicode MS" w:cs="Times New Roman"/>
          <w:sz w:val="22"/>
          <w:szCs w:val="22"/>
        </w:rPr>
        <w:t>35</w:t>
      </w:r>
      <w:r w:rsidR="006F2CDD" w:rsidRPr="000C3215">
        <w:rPr>
          <w:rFonts w:eastAsia="Arial Unicode MS" w:cs="Times New Roman"/>
          <w:sz w:val="22"/>
          <w:szCs w:val="22"/>
        </w:rPr>
        <w:t xml:space="preserve"> 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C83602">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xml:space="preserve">: Baht </w:t>
      </w:r>
      <w:r w:rsidR="00D119B8">
        <w:rPr>
          <w:rFonts w:eastAsia="Arial Unicode MS" w:cs="Times New Roman"/>
          <w:i/>
          <w:iCs/>
          <w:sz w:val="22"/>
          <w:szCs w:val="22"/>
        </w:rPr>
        <w:t>4,314</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 xml:space="preserve">million and USD </w:t>
      </w:r>
      <w:r w:rsidR="00D119B8">
        <w:rPr>
          <w:rFonts w:eastAsia="Arial Unicode MS" w:cs="Times New Roman"/>
          <w:i/>
          <w:iCs/>
          <w:sz w:val="22"/>
          <w:szCs w:val="22"/>
        </w:rPr>
        <w:t>24</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B54CDB">
        <w:rPr>
          <w:rFonts w:eastAsia="Arial Unicode MS" w:cs="Times New Roman"/>
          <w:sz w:val="22"/>
          <w:szCs w:val="22"/>
        </w:rPr>
        <w:t>100</w:t>
      </w:r>
      <w:r w:rsidR="000E3896" w:rsidRPr="00151E9F">
        <w:rPr>
          <w:rFonts w:eastAsia="Arial Unicode MS" w:cs="Times New Roman"/>
          <w:sz w:val="22"/>
          <w:szCs w:val="22"/>
        </w:rPr>
        <w:t xml:space="preserve"> million</w:t>
      </w:r>
      <w:r w:rsidR="00B54CDB">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w:t>
      </w:r>
      <w:r w:rsidR="00B8452B">
        <w:rPr>
          <w:rFonts w:eastAsia="Arial Unicode MS" w:cs="Times New Roman"/>
          <w:i/>
          <w:iCs/>
          <w:sz w:val="22"/>
          <w:szCs w:val="22"/>
        </w:rPr>
        <w:t>2</w:t>
      </w:r>
      <w:r w:rsidR="000D60D5">
        <w:rPr>
          <w:rFonts w:eastAsia="Arial Unicode MS" w:cs="Times New Roman"/>
          <w:i/>
          <w:iCs/>
          <w:sz w:val="22"/>
          <w:szCs w:val="22"/>
        </w:rPr>
        <w:t>1</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Baht</w:t>
      </w:r>
      <w:r w:rsidR="00C83602">
        <w:rPr>
          <w:rFonts w:eastAsia="Arial Unicode MS" w:cs="Times New Roman"/>
          <w:i/>
          <w:iCs/>
          <w:sz w:val="22"/>
          <w:szCs w:val="22"/>
        </w:rPr>
        <w:t xml:space="preserve"> </w:t>
      </w:r>
      <w:r w:rsidR="00D119B8">
        <w:rPr>
          <w:rFonts w:eastAsia="Arial Unicode MS" w:cs="Times New Roman"/>
          <w:i/>
          <w:iCs/>
          <w:sz w:val="22"/>
          <w:szCs w:val="22"/>
        </w:rPr>
        <w:t>742 million</w:t>
      </w:r>
      <w:r w:rsidR="006F2CDD" w:rsidRPr="0045355C">
        <w:rPr>
          <w:rFonts w:eastAsia="Arial Unicode MS" w:cs="Times New Roman"/>
          <w:i/>
          <w:iCs/>
          <w:sz w:val="22"/>
          <w:szCs w:val="22"/>
        </w:rPr>
        <w:t>)</w:t>
      </w:r>
      <w:r w:rsidR="006F2CDD" w:rsidRPr="000E3896">
        <w:rPr>
          <w:rFonts w:eastAsia="Arial Unicode MS" w:cs="Times New Roman"/>
          <w:sz w:val="22"/>
          <w:szCs w:val="22"/>
        </w:rPr>
        <w:t>.</w:t>
      </w:r>
    </w:p>
    <w:p w14:paraId="5E7530A2" w14:textId="01D8C5F2" w:rsidR="00F94CBD" w:rsidRPr="00825510" w:rsidRDefault="00F94CBD" w:rsidP="00825510">
      <w:pPr>
        <w:autoSpaceDE/>
        <w:autoSpaceDN/>
        <w:ind w:left="540" w:right="-297"/>
        <w:jc w:val="both"/>
        <w:rPr>
          <w:rFonts w:cs="Times New Roman"/>
          <w:sz w:val="22"/>
          <w:szCs w:val="22"/>
          <w:cs/>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23D5529" w:rsidR="00ED07BB" w:rsidRDefault="004F4DEC" w:rsidP="00ED07BB">
      <w:pPr>
        <w:spacing w:line="240" w:lineRule="exact"/>
        <w:ind w:left="540"/>
        <w:jc w:val="both"/>
        <w:outlineLvl w:val="0"/>
        <w:rPr>
          <w:rFonts w:cs="Times New Roman"/>
          <w:sz w:val="22"/>
          <w:szCs w:val="22"/>
        </w:rPr>
      </w:pPr>
      <w:r w:rsidRPr="004F4DEC">
        <w:rPr>
          <w:rFonts w:cs="Times New Roman"/>
          <w:sz w:val="22"/>
          <w:szCs w:val="22"/>
        </w:rPr>
        <w:t>Aging analyses for trade accounts receivable are as follows;</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270" w:type="dxa"/>
        <w:tblInd w:w="450" w:type="dxa"/>
        <w:tblLayout w:type="fixed"/>
        <w:tblLook w:val="01E0" w:firstRow="1" w:lastRow="1" w:firstColumn="1" w:lastColumn="1" w:noHBand="0" w:noVBand="0"/>
      </w:tblPr>
      <w:tblGrid>
        <w:gridCol w:w="3510"/>
        <w:gridCol w:w="1170"/>
        <w:gridCol w:w="236"/>
        <w:gridCol w:w="1204"/>
        <w:gridCol w:w="270"/>
        <w:gridCol w:w="1350"/>
        <w:gridCol w:w="270"/>
        <w:gridCol w:w="1260"/>
      </w:tblGrid>
      <w:tr w:rsidR="007A7DE9" w:rsidRPr="00A9628F" w14:paraId="59842944" w14:textId="77777777" w:rsidTr="00A922EC">
        <w:trPr>
          <w:trHeight w:val="258"/>
        </w:trPr>
        <w:tc>
          <w:tcPr>
            <w:tcW w:w="351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0"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A922EC">
        <w:trPr>
          <w:trHeight w:val="258"/>
        </w:trPr>
        <w:tc>
          <w:tcPr>
            <w:tcW w:w="351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0"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8452B" w:rsidRPr="00A9628F" w14:paraId="1F40F286" w14:textId="77777777" w:rsidTr="00A922EC">
        <w:trPr>
          <w:trHeight w:val="290"/>
        </w:trPr>
        <w:tc>
          <w:tcPr>
            <w:tcW w:w="3510" w:type="dxa"/>
            <w:shd w:val="clear" w:color="auto" w:fill="auto"/>
          </w:tcPr>
          <w:p w14:paraId="0252E3F2" w14:textId="77777777" w:rsidR="00B8452B" w:rsidRPr="00A9628F" w:rsidRDefault="00B8452B" w:rsidP="00B8452B">
            <w:pPr>
              <w:spacing w:line="240" w:lineRule="atLeast"/>
              <w:ind w:left="-6"/>
              <w:rPr>
                <w:rFonts w:cs="Times New Roman"/>
                <w:sz w:val="22"/>
                <w:szCs w:val="22"/>
              </w:rPr>
            </w:pPr>
          </w:p>
        </w:tc>
        <w:tc>
          <w:tcPr>
            <w:tcW w:w="1170" w:type="dxa"/>
            <w:shd w:val="clear" w:color="auto" w:fill="auto"/>
          </w:tcPr>
          <w:p w14:paraId="40FF5E0E" w14:textId="43AC9785" w:rsidR="00B8452B" w:rsidRPr="00362D87" w:rsidRDefault="00B8452B" w:rsidP="00FA152E">
            <w:pPr>
              <w:pStyle w:val="acctmergecolhdg"/>
              <w:rPr>
                <w:b w:val="0"/>
                <w:bCs/>
                <w:szCs w:val="22"/>
              </w:rPr>
            </w:pPr>
            <w:r w:rsidRPr="003B3396">
              <w:rPr>
                <w:b w:val="0"/>
                <w:bCs/>
                <w:szCs w:val="22"/>
              </w:rPr>
              <w:t xml:space="preserve">31 March </w:t>
            </w:r>
            <w:r w:rsidR="00FA152E">
              <w:rPr>
                <w:b w:val="0"/>
                <w:bCs/>
                <w:szCs w:val="22"/>
              </w:rPr>
              <w:t>202</w:t>
            </w:r>
            <w:r w:rsidR="00C77C8E">
              <w:rPr>
                <w:b w:val="0"/>
                <w:bCs/>
                <w:szCs w:val="22"/>
              </w:rPr>
              <w:t>2</w:t>
            </w:r>
          </w:p>
        </w:tc>
        <w:tc>
          <w:tcPr>
            <w:tcW w:w="236" w:type="dxa"/>
            <w:shd w:val="clear" w:color="auto" w:fill="auto"/>
          </w:tcPr>
          <w:p w14:paraId="1FC82033" w14:textId="77777777" w:rsidR="00B8452B" w:rsidRPr="00677A78" w:rsidRDefault="00B8452B" w:rsidP="00B8452B">
            <w:pPr>
              <w:pStyle w:val="BodyText"/>
              <w:ind w:left="-113" w:right="-110"/>
              <w:jc w:val="center"/>
              <w:rPr>
                <w:rFonts w:cs="Times New Roman"/>
                <w:sz w:val="22"/>
                <w:szCs w:val="22"/>
              </w:rPr>
            </w:pPr>
          </w:p>
        </w:tc>
        <w:tc>
          <w:tcPr>
            <w:tcW w:w="1204" w:type="dxa"/>
            <w:shd w:val="clear" w:color="auto" w:fill="auto"/>
          </w:tcPr>
          <w:p w14:paraId="5B87F83A" w14:textId="0AA62756"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w:t>
            </w:r>
            <w:r w:rsidR="00C77C8E">
              <w:rPr>
                <w:rFonts w:cs="Times New Roman"/>
                <w:sz w:val="22"/>
                <w:szCs w:val="22"/>
              </w:rPr>
              <w:t>1</w:t>
            </w:r>
          </w:p>
        </w:tc>
        <w:tc>
          <w:tcPr>
            <w:tcW w:w="270" w:type="dxa"/>
            <w:shd w:val="clear" w:color="auto" w:fill="auto"/>
          </w:tcPr>
          <w:p w14:paraId="0A4AAFA7" w14:textId="77777777" w:rsidR="00B8452B" w:rsidRPr="00AE3EC0" w:rsidRDefault="00B8452B" w:rsidP="00B8452B">
            <w:pPr>
              <w:pStyle w:val="BodyText"/>
              <w:ind w:left="-108" w:right="-110"/>
              <w:jc w:val="center"/>
              <w:rPr>
                <w:rFonts w:cs="Times New Roman"/>
                <w:b/>
                <w:bCs/>
                <w:sz w:val="22"/>
                <w:szCs w:val="22"/>
              </w:rPr>
            </w:pPr>
          </w:p>
        </w:tc>
        <w:tc>
          <w:tcPr>
            <w:tcW w:w="1350" w:type="dxa"/>
            <w:shd w:val="clear" w:color="auto" w:fill="auto"/>
          </w:tcPr>
          <w:p w14:paraId="71755F06" w14:textId="5B84F19D" w:rsidR="00FA152E" w:rsidRPr="00FA152E" w:rsidRDefault="00B8452B" w:rsidP="00FA152E">
            <w:pPr>
              <w:pStyle w:val="acctmergecolhdg"/>
              <w:rPr>
                <w:b w:val="0"/>
                <w:bCs/>
                <w:szCs w:val="22"/>
              </w:rPr>
            </w:pPr>
            <w:r w:rsidRPr="003B3396">
              <w:rPr>
                <w:b w:val="0"/>
                <w:bCs/>
                <w:szCs w:val="22"/>
              </w:rPr>
              <w:t>31</w:t>
            </w:r>
            <w:r w:rsidRPr="00FA152E">
              <w:rPr>
                <w:b w:val="0"/>
                <w:bCs/>
                <w:szCs w:val="22"/>
              </w:rPr>
              <w:t xml:space="preserve"> March</w:t>
            </w:r>
          </w:p>
          <w:p w14:paraId="6E414054" w14:textId="60845B2D" w:rsidR="00B8452B" w:rsidRPr="00FA152E" w:rsidRDefault="00B8452B" w:rsidP="00B8452B">
            <w:pPr>
              <w:pStyle w:val="BodyText"/>
              <w:ind w:left="-113" w:right="-110"/>
              <w:jc w:val="center"/>
              <w:rPr>
                <w:rFonts w:cs="Times New Roman"/>
                <w:spacing w:val="-20"/>
                <w:sz w:val="22"/>
                <w:szCs w:val="22"/>
              </w:rPr>
            </w:pPr>
            <w:r w:rsidRPr="00FA152E">
              <w:rPr>
                <w:szCs w:val="22"/>
              </w:rPr>
              <w:t xml:space="preserve"> </w:t>
            </w:r>
            <w:r w:rsidR="00FA152E">
              <w:rPr>
                <w:szCs w:val="22"/>
              </w:rPr>
              <w:t>202</w:t>
            </w:r>
            <w:r w:rsidR="00C77C8E">
              <w:rPr>
                <w:szCs w:val="22"/>
              </w:rPr>
              <w:t>2</w:t>
            </w:r>
          </w:p>
        </w:tc>
        <w:tc>
          <w:tcPr>
            <w:tcW w:w="270" w:type="dxa"/>
            <w:shd w:val="clear" w:color="auto" w:fill="auto"/>
          </w:tcPr>
          <w:p w14:paraId="584DCC3A" w14:textId="77777777" w:rsidR="00B8452B" w:rsidRPr="00AE3EC0" w:rsidRDefault="00B8452B" w:rsidP="00B8452B">
            <w:pPr>
              <w:pStyle w:val="BodyText"/>
              <w:ind w:left="-113" w:right="-110"/>
              <w:jc w:val="center"/>
              <w:rPr>
                <w:rFonts w:cs="Times New Roman"/>
                <w:b/>
                <w:bCs/>
                <w:sz w:val="22"/>
                <w:szCs w:val="22"/>
              </w:rPr>
            </w:pPr>
          </w:p>
        </w:tc>
        <w:tc>
          <w:tcPr>
            <w:tcW w:w="1260" w:type="dxa"/>
            <w:shd w:val="clear" w:color="auto" w:fill="auto"/>
          </w:tcPr>
          <w:p w14:paraId="3BA0B4B2" w14:textId="42071E21"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31 December</w:t>
            </w:r>
            <w:r w:rsidR="00FA152E">
              <w:rPr>
                <w:rFonts w:cs="Times New Roman"/>
                <w:sz w:val="22"/>
                <w:szCs w:val="22"/>
              </w:rPr>
              <w:t xml:space="preserve"> 202</w:t>
            </w:r>
            <w:r w:rsidR="00C77C8E">
              <w:rPr>
                <w:rFonts w:cs="Times New Roman"/>
                <w:sz w:val="22"/>
                <w:szCs w:val="22"/>
              </w:rPr>
              <w:t>1</w:t>
            </w:r>
          </w:p>
        </w:tc>
      </w:tr>
      <w:tr w:rsidR="00B8452B" w:rsidRPr="00A9628F" w14:paraId="5EDF1DD0" w14:textId="77777777" w:rsidTr="00FA152E">
        <w:trPr>
          <w:trHeight w:val="258"/>
        </w:trPr>
        <w:tc>
          <w:tcPr>
            <w:tcW w:w="3510" w:type="dxa"/>
            <w:shd w:val="clear" w:color="auto" w:fill="auto"/>
          </w:tcPr>
          <w:p w14:paraId="19A4BAB3" w14:textId="77777777" w:rsidR="00B8452B" w:rsidRPr="00A9628F" w:rsidRDefault="00B8452B" w:rsidP="00B8452B">
            <w:pPr>
              <w:spacing w:line="240" w:lineRule="atLeast"/>
              <w:ind w:left="-6"/>
              <w:rPr>
                <w:rFonts w:cs="Times New Roman"/>
                <w:sz w:val="22"/>
                <w:szCs w:val="22"/>
              </w:rPr>
            </w:pPr>
          </w:p>
        </w:tc>
        <w:tc>
          <w:tcPr>
            <w:tcW w:w="5760" w:type="dxa"/>
            <w:gridSpan w:val="7"/>
            <w:shd w:val="clear" w:color="auto" w:fill="auto"/>
          </w:tcPr>
          <w:p w14:paraId="5F9B2B75" w14:textId="77777777" w:rsidR="00B8452B" w:rsidRPr="00A9628F" w:rsidRDefault="00B8452B" w:rsidP="00B8452B">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922EC" w:rsidRPr="00A9628F" w14:paraId="4CD9C14D" w14:textId="77777777" w:rsidTr="0056335A">
        <w:trPr>
          <w:trHeight w:val="74"/>
        </w:trPr>
        <w:tc>
          <w:tcPr>
            <w:tcW w:w="3510" w:type="dxa"/>
            <w:shd w:val="clear" w:color="auto" w:fill="auto"/>
          </w:tcPr>
          <w:p w14:paraId="3087AD7F" w14:textId="63CDE929" w:rsidR="00A922EC" w:rsidRPr="00A9628F" w:rsidRDefault="00A922EC" w:rsidP="00A922EC">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6017C16B" w14:textId="616D7083" w:rsidR="00A922EC" w:rsidRPr="00195AFC" w:rsidRDefault="00195AFC" w:rsidP="00A922EC">
            <w:pPr>
              <w:tabs>
                <w:tab w:val="decimal" w:pos="864"/>
              </w:tabs>
              <w:spacing w:line="240" w:lineRule="atLeast"/>
              <w:ind w:left="-108" w:right="-90"/>
              <w:jc w:val="center"/>
              <w:rPr>
                <w:rFonts w:cs="Times New Roman"/>
                <w:sz w:val="22"/>
                <w:szCs w:val="22"/>
              </w:rPr>
            </w:pPr>
            <w:r>
              <w:rPr>
                <w:rFonts w:cs="Times New Roman"/>
                <w:sz w:val="22"/>
                <w:szCs w:val="22"/>
              </w:rPr>
              <w:t>909,84</w:t>
            </w:r>
            <w:r w:rsidR="0034498D">
              <w:rPr>
                <w:rFonts w:cs="Times New Roman"/>
                <w:sz w:val="22"/>
                <w:szCs w:val="22"/>
              </w:rPr>
              <w:t>3</w:t>
            </w:r>
          </w:p>
        </w:tc>
        <w:tc>
          <w:tcPr>
            <w:tcW w:w="236" w:type="dxa"/>
            <w:shd w:val="clear" w:color="auto" w:fill="auto"/>
          </w:tcPr>
          <w:p w14:paraId="0A640F60"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3BAE7FC3" w14:textId="0A9DFFBE" w:rsidR="00A922EC" w:rsidRPr="00A9628F" w:rsidRDefault="00C77C8E" w:rsidP="00A922EC">
            <w:pPr>
              <w:tabs>
                <w:tab w:val="decimal" w:pos="864"/>
              </w:tabs>
              <w:spacing w:line="240" w:lineRule="atLeast"/>
              <w:ind w:left="-108" w:right="-90"/>
              <w:jc w:val="center"/>
              <w:rPr>
                <w:rFonts w:cs="Times New Roman"/>
                <w:sz w:val="22"/>
                <w:szCs w:val="22"/>
              </w:rPr>
            </w:pPr>
            <w:r>
              <w:rPr>
                <w:rFonts w:cs="Times New Roman"/>
                <w:sz w:val="22"/>
                <w:szCs w:val="22"/>
              </w:rPr>
              <w:t>873,6</w:t>
            </w:r>
            <w:r w:rsidR="00230C6D">
              <w:rPr>
                <w:rFonts w:cstheme="minorBidi"/>
                <w:sz w:val="22"/>
                <w:szCs w:val="22"/>
              </w:rPr>
              <w:t>2</w:t>
            </w:r>
            <w:r>
              <w:rPr>
                <w:rFonts w:cs="Times New Roman"/>
                <w:sz w:val="22"/>
                <w:szCs w:val="22"/>
              </w:rPr>
              <w:t>2</w:t>
            </w:r>
          </w:p>
        </w:tc>
        <w:tc>
          <w:tcPr>
            <w:tcW w:w="270" w:type="dxa"/>
            <w:shd w:val="clear" w:color="auto" w:fill="auto"/>
          </w:tcPr>
          <w:p w14:paraId="306823EC"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636E489" w14:textId="11CB9A67" w:rsidR="00A922EC" w:rsidRPr="006E3A16" w:rsidRDefault="006E3A16" w:rsidP="00195AFC">
            <w:pPr>
              <w:tabs>
                <w:tab w:val="decimal" w:pos="1096"/>
              </w:tabs>
              <w:spacing w:line="240" w:lineRule="atLeast"/>
              <w:ind w:right="-90"/>
              <w:rPr>
                <w:sz w:val="22"/>
                <w:szCs w:val="28"/>
              </w:rPr>
            </w:pPr>
            <w:r>
              <w:rPr>
                <w:sz w:val="22"/>
                <w:szCs w:val="28"/>
              </w:rPr>
              <w:t>772,851</w:t>
            </w:r>
          </w:p>
        </w:tc>
        <w:tc>
          <w:tcPr>
            <w:tcW w:w="270" w:type="dxa"/>
            <w:shd w:val="clear" w:color="auto" w:fill="auto"/>
          </w:tcPr>
          <w:p w14:paraId="22EA206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08E35359" w:rsidR="00A922EC" w:rsidRPr="0039697E" w:rsidRDefault="00C77C8E" w:rsidP="00A922EC">
            <w:pPr>
              <w:tabs>
                <w:tab w:val="decimal" w:pos="954"/>
              </w:tabs>
              <w:spacing w:line="240" w:lineRule="atLeast"/>
              <w:ind w:left="-108" w:right="-90"/>
              <w:jc w:val="center"/>
              <w:rPr>
                <w:sz w:val="22"/>
                <w:szCs w:val="28"/>
              </w:rPr>
            </w:pPr>
            <w:r>
              <w:rPr>
                <w:sz w:val="22"/>
                <w:szCs w:val="28"/>
              </w:rPr>
              <w:t>771,909</w:t>
            </w:r>
          </w:p>
        </w:tc>
      </w:tr>
      <w:tr w:rsidR="00A922EC" w:rsidRPr="00A9628F" w14:paraId="12CA1251" w14:textId="77777777" w:rsidTr="0056335A">
        <w:trPr>
          <w:trHeight w:val="258"/>
        </w:trPr>
        <w:tc>
          <w:tcPr>
            <w:tcW w:w="3510" w:type="dxa"/>
            <w:shd w:val="clear" w:color="auto" w:fill="auto"/>
          </w:tcPr>
          <w:p w14:paraId="58D97E43" w14:textId="7E3FF4C3" w:rsidR="00A922EC" w:rsidRPr="00A9628F" w:rsidRDefault="00A922EC" w:rsidP="00A922EC">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2ACDC1A2" w14:textId="2F5CEF0D" w:rsidR="00A922EC" w:rsidRPr="00A9628F" w:rsidRDefault="00A922EC" w:rsidP="00A922EC">
            <w:pPr>
              <w:tabs>
                <w:tab w:val="decimal" w:pos="864"/>
              </w:tabs>
              <w:spacing w:line="240" w:lineRule="atLeast"/>
              <w:ind w:left="-108" w:right="-90"/>
              <w:jc w:val="center"/>
              <w:rPr>
                <w:rFonts w:cs="Times New Roman"/>
                <w:sz w:val="22"/>
                <w:szCs w:val="22"/>
              </w:rPr>
            </w:pPr>
          </w:p>
        </w:tc>
        <w:tc>
          <w:tcPr>
            <w:tcW w:w="236" w:type="dxa"/>
            <w:shd w:val="clear" w:color="auto" w:fill="auto"/>
          </w:tcPr>
          <w:p w14:paraId="328A2FE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7A5C98C4" w14:textId="4631C3BC" w:rsidR="00A922EC" w:rsidRPr="00A9628F" w:rsidRDefault="00A922EC" w:rsidP="00A922EC">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191C12D3" w14:textId="1EDC799F" w:rsidR="00A922EC" w:rsidRPr="00A9628F" w:rsidRDefault="00A922EC" w:rsidP="00A922EC">
            <w:pPr>
              <w:tabs>
                <w:tab w:val="decimal" w:pos="954"/>
              </w:tabs>
              <w:spacing w:line="240" w:lineRule="atLeast"/>
              <w:ind w:left="-108" w:right="-90"/>
              <w:jc w:val="center"/>
              <w:rPr>
                <w:rFonts w:cs="Times New Roman"/>
                <w:sz w:val="22"/>
                <w:szCs w:val="22"/>
              </w:rPr>
            </w:pPr>
          </w:p>
        </w:tc>
        <w:tc>
          <w:tcPr>
            <w:tcW w:w="270" w:type="dxa"/>
            <w:shd w:val="clear" w:color="auto" w:fill="auto"/>
          </w:tcPr>
          <w:p w14:paraId="650AF72D"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A922EC" w:rsidRPr="00A9628F" w:rsidRDefault="00A922EC" w:rsidP="00A922EC">
            <w:pPr>
              <w:tabs>
                <w:tab w:val="decimal" w:pos="954"/>
              </w:tabs>
              <w:spacing w:line="240" w:lineRule="atLeast"/>
              <w:ind w:left="-108" w:right="-90"/>
              <w:jc w:val="center"/>
              <w:rPr>
                <w:rFonts w:cs="Times New Roman"/>
                <w:sz w:val="22"/>
                <w:szCs w:val="22"/>
              </w:rPr>
            </w:pPr>
          </w:p>
        </w:tc>
      </w:tr>
      <w:tr w:rsidR="00A922EC" w:rsidRPr="00A9628F" w14:paraId="7DCA84D6" w14:textId="77777777" w:rsidTr="0056335A">
        <w:trPr>
          <w:trHeight w:val="258"/>
        </w:trPr>
        <w:tc>
          <w:tcPr>
            <w:tcW w:w="3510" w:type="dxa"/>
            <w:shd w:val="clear" w:color="auto" w:fill="auto"/>
          </w:tcPr>
          <w:p w14:paraId="6D2D6997" w14:textId="229A30B5"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Less than 3 months</w:t>
            </w:r>
          </w:p>
        </w:tc>
        <w:tc>
          <w:tcPr>
            <w:tcW w:w="1170" w:type="dxa"/>
            <w:shd w:val="clear" w:color="auto" w:fill="auto"/>
          </w:tcPr>
          <w:p w14:paraId="0238C098" w14:textId="085F0528" w:rsidR="00A922EC" w:rsidRPr="00195AFC" w:rsidRDefault="00195AFC" w:rsidP="00A922EC">
            <w:pPr>
              <w:tabs>
                <w:tab w:val="decimal" w:pos="864"/>
              </w:tabs>
              <w:spacing w:line="240" w:lineRule="atLeast"/>
              <w:ind w:left="-108" w:right="-90"/>
              <w:jc w:val="center"/>
              <w:rPr>
                <w:rFonts w:cs="Times New Roman"/>
                <w:sz w:val="22"/>
                <w:szCs w:val="22"/>
              </w:rPr>
            </w:pPr>
            <w:r>
              <w:rPr>
                <w:rFonts w:cs="Times New Roman"/>
                <w:sz w:val="22"/>
                <w:szCs w:val="22"/>
              </w:rPr>
              <w:t>212,371</w:t>
            </w:r>
          </w:p>
        </w:tc>
        <w:tc>
          <w:tcPr>
            <w:tcW w:w="236" w:type="dxa"/>
            <w:shd w:val="clear" w:color="auto" w:fill="auto"/>
          </w:tcPr>
          <w:p w14:paraId="564128B6"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1CC3AF61" w14:textId="668473A0" w:rsidR="00A922EC" w:rsidRPr="00A9628F" w:rsidRDefault="00C77C8E" w:rsidP="00A922EC">
            <w:pPr>
              <w:tabs>
                <w:tab w:val="decimal" w:pos="864"/>
              </w:tabs>
              <w:spacing w:line="240" w:lineRule="atLeast"/>
              <w:ind w:left="-108" w:right="-90"/>
              <w:jc w:val="center"/>
              <w:rPr>
                <w:rFonts w:cs="Times New Roman"/>
                <w:sz w:val="22"/>
                <w:szCs w:val="22"/>
              </w:rPr>
            </w:pPr>
            <w:r>
              <w:rPr>
                <w:rFonts w:cs="Times New Roman"/>
                <w:sz w:val="22"/>
                <w:szCs w:val="22"/>
              </w:rPr>
              <w:t>209,901</w:t>
            </w:r>
          </w:p>
        </w:tc>
        <w:tc>
          <w:tcPr>
            <w:tcW w:w="270" w:type="dxa"/>
            <w:shd w:val="clear" w:color="auto" w:fill="auto"/>
          </w:tcPr>
          <w:p w14:paraId="1A2BDDE1"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1FEBB8B6" w14:textId="25663B5B" w:rsidR="00A922EC" w:rsidRPr="00A9628F" w:rsidRDefault="006E3A16" w:rsidP="00A922EC">
            <w:pPr>
              <w:tabs>
                <w:tab w:val="decimal" w:pos="954"/>
              </w:tabs>
              <w:spacing w:line="240" w:lineRule="atLeast"/>
              <w:ind w:left="-108" w:right="-90"/>
              <w:jc w:val="center"/>
              <w:rPr>
                <w:rFonts w:cs="Times New Roman"/>
                <w:sz w:val="22"/>
                <w:szCs w:val="22"/>
              </w:rPr>
            </w:pPr>
            <w:r>
              <w:rPr>
                <w:rFonts w:cs="Times New Roman"/>
                <w:sz w:val="22"/>
                <w:szCs w:val="22"/>
              </w:rPr>
              <w:t>154,054</w:t>
            </w:r>
          </w:p>
        </w:tc>
        <w:tc>
          <w:tcPr>
            <w:tcW w:w="270" w:type="dxa"/>
            <w:shd w:val="clear" w:color="auto" w:fill="auto"/>
          </w:tcPr>
          <w:p w14:paraId="3119EBE5"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55376D47" w:rsidR="00A922EC" w:rsidRPr="00A9628F" w:rsidRDefault="00C77C8E" w:rsidP="00A922EC">
            <w:pPr>
              <w:tabs>
                <w:tab w:val="decimal" w:pos="954"/>
              </w:tabs>
              <w:spacing w:line="240" w:lineRule="atLeast"/>
              <w:ind w:left="-108" w:right="-90"/>
              <w:jc w:val="center"/>
              <w:rPr>
                <w:rFonts w:cs="Times New Roman"/>
                <w:sz w:val="22"/>
                <w:szCs w:val="22"/>
              </w:rPr>
            </w:pPr>
            <w:r>
              <w:rPr>
                <w:rFonts w:cs="Times New Roman"/>
                <w:sz w:val="22"/>
                <w:szCs w:val="22"/>
              </w:rPr>
              <w:t>187,2</w:t>
            </w:r>
            <w:r w:rsidR="00230C6D">
              <w:rPr>
                <w:rFonts w:cs="Times New Roman"/>
                <w:sz w:val="22"/>
                <w:szCs w:val="22"/>
              </w:rPr>
              <w:t>6</w:t>
            </w:r>
            <w:r>
              <w:rPr>
                <w:rFonts w:cs="Times New Roman"/>
                <w:sz w:val="22"/>
                <w:szCs w:val="22"/>
              </w:rPr>
              <w:t>6</w:t>
            </w:r>
          </w:p>
        </w:tc>
      </w:tr>
      <w:tr w:rsidR="00A922EC" w:rsidRPr="00A9628F" w14:paraId="6101576B" w14:textId="77777777" w:rsidTr="0056335A">
        <w:trPr>
          <w:trHeight w:val="258"/>
        </w:trPr>
        <w:tc>
          <w:tcPr>
            <w:tcW w:w="3510" w:type="dxa"/>
            <w:shd w:val="clear" w:color="auto" w:fill="auto"/>
          </w:tcPr>
          <w:p w14:paraId="5D570ABD" w14:textId="374447B8"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3-6 months</w:t>
            </w:r>
          </w:p>
        </w:tc>
        <w:tc>
          <w:tcPr>
            <w:tcW w:w="1170" w:type="dxa"/>
            <w:shd w:val="clear" w:color="auto" w:fill="auto"/>
          </w:tcPr>
          <w:p w14:paraId="6F43DE62" w14:textId="6BB4EA49" w:rsidR="00A922EC" w:rsidRPr="00195AFC" w:rsidRDefault="00195AFC" w:rsidP="00A922EC">
            <w:pPr>
              <w:tabs>
                <w:tab w:val="decimal" w:pos="864"/>
              </w:tabs>
              <w:spacing w:line="240" w:lineRule="atLeast"/>
              <w:ind w:left="-108" w:right="-90"/>
              <w:jc w:val="center"/>
              <w:rPr>
                <w:rFonts w:cs="Times New Roman"/>
                <w:sz w:val="22"/>
                <w:szCs w:val="22"/>
              </w:rPr>
            </w:pPr>
            <w:r>
              <w:rPr>
                <w:rFonts w:cs="Times New Roman"/>
                <w:sz w:val="22"/>
                <w:szCs w:val="22"/>
              </w:rPr>
              <w:t>42,563</w:t>
            </w:r>
          </w:p>
        </w:tc>
        <w:tc>
          <w:tcPr>
            <w:tcW w:w="236" w:type="dxa"/>
            <w:shd w:val="clear" w:color="auto" w:fill="auto"/>
          </w:tcPr>
          <w:p w14:paraId="19B73AC2"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2555E059" w14:textId="3C3CDFBB" w:rsidR="00A922EC" w:rsidRPr="00A9628F" w:rsidRDefault="00C77C8E" w:rsidP="00A922EC">
            <w:pPr>
              <w:tabs>
                <w:tab w:val="decimal" w:pos="864"/>
              </w:tabs>
              <w:spacing w:line="240" w:lineRule="atLeast"/>
              <w:ind w:left="-108" w:right="-90"/>
              <w:jc w:val="center"/>
              <w:rPr>
                <w:rFonts w:cs="Times New Roman"/>
                <w:sz w:val="22"/>
                <w:szCs w:val="22"/>
              </w:rPr>
            </w:pPr>
            <w:r>
              <w:rPr>
                <w:rFonts w:cs="Times New Roman"/>
                <w:sz w:val="22"/>
                <w:szCs w:val="22"/>
              </w:rPr>
              <w:t>1,515</w:t>
            </w:r>
          </w:p>
        </w:tc>
        <w:tc>
          <w:tcPr>
            <w:tcW w:w="270" w:type="dxa"/>
            <w:shd w:val="clear" w:color="auto" w:fill="auto"/>
          </w:tcPr>
          <w:p w14:paraId="6A8C6ED3"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8849335" w14:textId="43B3F2A3" w:rsidR="00A922EC" w:rsidRPr="006E3A16" w:rsidRDefault="006E3A16" w:rsidP="00A922EC">
            <w:pPr>
              <w:tabs>
                <w:tab w:val="decimal" w:pos="954"/>
              </w:tabs>
              <w:spacing w:line="240" w:lineRule="atLeast"/>
              <w:ind w:left="-108" w:right="-90"/>
              <w:jc w:val="center"/>
              <w:rPr>
                <w:rFonts w:cstheme="minorBidi"/>
                <w:sz w:val="22"/>
                <w:szCs w:val="22"/>
                <w:cs/>
              </w:rPr>
            </w:pPr>
            <w:r>
              <w:rPr>
                <w:rFonts w:cs="Times New Roman"/>
                <w:sz w:val="22"/>
                <w:szCs w:val="22"/>
              </w:rPr>
              <w:t>11,634</w:t>
            </w:r>
          </w:p>
        </w:tc>
        <w:tc>
          <w:tcPr>
            <w:tcW w:w="270" w:type="dxa"/>
            <w:shd w:val="clear" w:color="auto" w:fill="auto"/>
          </w:tcPr>
          <w:p w14:paraId="01102A14"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7BDDF4A9" w:rsidR="00A922EC" w:rsidRPr="00A9628F" w:rsidRDefault="00C77C8E" w:rsidP="00A922EC">
            <w:pPr>
              <w:tabs>
                <w:tab w:val="decimal" w:pos="954"/>
              </w:tabs>
              <w:spacing w:line="240" w:lineRule="atLeast"/>
              <w:ind w:left="-108" w:right="-90"/>
              <w:jc w:val="center"/>
              <w:rPr>
                <w:rFonts w:cs="Times New Roman"/>
                <w:sz w:val="22"/>
                <w:szCs w:val="22"/>
              </w:rPr>
            </w:pPr>
            <w:r>
              <w:rPr>
                <w:rFonts w:cs="Times New Roman"/>
                <w:sz w:val="22"/>
                <w:szCs w:val="22"/>
              </w:rPr>
              <w:t>5,927</w:t>
            </w:r>
          </w:p>
        </w:tc>
      </w:tr>
      <w:tr w:rsidR="00A922EC" w:rsidRPr="00A9628F" w14:paraId="35313BBD" w14:textId="77777777" w:rsidTr="0056335A">
        <w:trPr>
          <w:trHeight w:val="258"/>
        </w:trPr>
        <w:tc>
          <w:tcPr>
            <w:tcW w:w="3510" w:type="dxa"/>
            <w:shd w:val="clear" w:color="auto" w:fill="auto"/>
          </w:tcPr>
          <w:p w14:paraId="20FB9E10" w14:textId="3FC53C29"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6-12 months</w:t>
            </w:r>
          </w:p>
        </w:tc>
        <w:tc>
          <w:tcPr>
            <w:tcW w:w="1170" w:type="dxa"/>
            <w:shd w:val="clear" w:color="auto" w:fill="auto"/>
          </w:tcPr>
          <w:p w14:paraId="6FEB8B80" w14:textId="168CEF6E" w:rsidR="00A922EC" w:rsidRPr="00195AFC" w:rsidRDefault="00195AFC" w:rsidP="00A922EC">
            <w:pPr>
              <w:tabs>
                <w:tab w:val="decimal" w:pos="864"/>
              </w:tabs>
              <w:spacing w:line="240" w:lineRule="atLeast"/>
              <w:ind w:left="-108" w:right="-90"/>
              <w:jc w:val="center"/>
              <w:rPr>
                <w:rFonts w:cs="Times New Roman"/>
                <w:sz w:val="22"/>
                <w:szCs w:val="22"/>
              </w:rPr>
            </w:pPr>
            <w:r>
              <w:rPr>
                <w:rFonts w:cs="Times New Roman"/>
                <w:sz w:val="22"/>
                <w:szCs w:val="22"/>
              </w:rPr>
              <w:t>-</w:t>
            </w:r>
          </w:p>
        </w:tc>
        <w:tc>
          <w:tcPr>
            <w:tcW w:w="236" w:type="dxa"/>
            <w:shd w:val="clear" w:color="auto" w:fill="auto"/>
          </w:tcPr>
          <w:p w14:paraId="3A53967A" w14:textId="77777777" w:rsidR="00A922EC" w:rsidRPr="004F06A8"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33C08C3B" w14:textId="065FEDF1" w:rsidR="00A922EC" w:rsidRPr="004F06A8" w:rsidRDefault="00C77C8E" w:rsidP="00A922EC">
            <w:pPr>
              <w:tabs>
                <w:tab w:val="decimal" w:pos="864"/>
              </w:tabs>
              <w:spacing w:line="240" w:lineRule="atLeast"/>
              <w:ind w:left="-108" w:right="-90"/>
              <w:jc w:val="center"/>
              <w:rPr>
                <w:rFonts w:cs="Times New Roman"/>
                <w:sz w:val="22"/>
                <w:szCs w:val="22"/>
              </w:rPr>
            </w:pPr>
            <w:r>
              <w:rPr>
                <w:rFonts w:cs="Times New Roman"/>
                <w:sz w:val="22"/>
                <w:szCs w:val="22"/>
              </w:rPr>
              <w:t>2</w:t>
            </w:r>
          </w:p>
        </w:tc>
        <w:tc>
          <w:tcPr>
            <w:tcW w:w="270" w:type="dxa"/>
            <w:shd w:val="clear" w:color="auto" w:fill="auto"/>
          </w:tcPr>
          <w:p w14:paraId="7CD078F7" w14:textId="77777777" w:rsidR="00A922EC" w:rsidRPr="004F06A8"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64BD8B26" w14:textId="12B4921D" w:rsidR="00A922EC" w:rsidRPr="00D40782" w:rsidRDefault="00306401" w:rsidP="00A922EC">
            <w:pPr>
              <w:tabs>
                <w:tab w:val="decimal" w:pos="954"/>
              </w:tabs>
              <w:spacing w:line="240" w:lineRule="atLeast"/>
              <w:ind w:left="-108" w:right="-90"/>
              <w:jc w:val="center"/>
              <w:rPr>
                <w:sz w:val="22"/>
                <w:szCs w:val="28"/>
              </w:rPr>
            </w:pPr>
            <w:r>
              <w:rPr>
                <w:sz w:val="22"/>
                <w:szCs w:val="28"/>
              </w:rPr>
              <w:t>-</w:t>
            </w:r>
          </w:p>
        </w:tc>
        <w:tc>
          <w:tcPr>
            <w:tcW w:w="270" w:type="dxa"/>
            <w:shd w:val="clear" w:color="auto" w:fill="auto"/>
          </w:tcPr>
          <w:p w14:paraId="56900E8A"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0CFFE565" w:rsidR="00A922EC" w:rsidRPr="00AF4DD1" w:rsidRDefault="00C77C8E" w:rsidP="00195AFC">
            <w:pPr>
              <w:tabs>
                <w:tab w:val="decimal" w:pos="907"/>
              </w:tabs>
              <w:spacing w:line="240" w:lineRule="atLeast"/>
              <w:ind w:left="-108" w:right="-90"/>
              <w:jc w:val="center"/>
              <w:rPr>
                <w:rFonts w:cs="Times New Roman"/>
                <w:sz w:val="22"/>
                <w:szCs w:val="22"/>
              </w:rPr>
            </w:pPr>
            <w:r>
              <w:rPr>
                <w:rFonts w:cs="Times New Roman"/>
                <w:sz w:val="22"/>
                <w:szCs w:val="22"/>
              </w:rPr>
              <w:t>-</w:t>
            </w:r>
          </w:p>
        </w:tc>
      </w:tr>
      <w:tr w:rsidR="00A922EC" w:rsidRPr="00A9628F" w14:paraId="7B01F303" w14:textId="77777777" w:rsidTr="0056335A">
        <w:trPr>
          <w:trHeight w:val="258"/>
        </w:trPr>
        <w:tc>
          <w:tcPr>
            <w:tcW w:w="3510" w:type="dxa"/>
            <w:shd w:val="clear" w:color="auto" w:fill="auto"/>
          </w:tcPr>
          <w:p w14:paraId="0B837BD7" w14:textId="33AC79D6" w:rsidR="00A922EC" w:rsidRPr="00A9628F" w:rsidRDefault="00A922EC" w:rsidP="00A922EC">
            <w:pPr>
              <w:spacing w:line="240" w:lineRule="atLeast"/>
              <w:ind w:left="-18" w:right="-108"/>
              <w:rPr>
                <w:rFonts w:cs="Times New Roman"/>
                <w:sz w:val="22"/>
                <w:szCs w:val="22"/>
              </w:rPr>
            </w:pPr>
            <w:r>
              <w:rPr>
                <w:rFonts w:cs="Times New Roman"/>
                <w:sz w:val="22"/>
                <w:szCs w:val="22"/>
                <w:lang w:eastAsia="en-GB"/>
              </w:rPr>
              <w:t>Over 12 months</w:t>
            </w:r>
          </w:p>
        </w:tc>
        <w:tc>
          <w:tcPr>
            <w:tcW w:w="1170" w:type="dxa"/>
            <w:shd w:val="clear" w:color="auto" w:fill="auto"/>
          </w:tcPr>
          <w:p w14:paraId="4E32A406" w14:textId="444A351F" w:rsidR="00A922EC" w:rsidRPr="00195AFC" w:rsidRDefault="00195AFC" w:rsidP="00A922EC">
            <w:pPr>
              <w:tabs>
                <w:tab w:val="decimal" w:pos="864"/>
              </w:tabs>
              <w:spacing w:line="240" w:lineRule="atLeast"/>
              <w:ind w:left="-108" w:right="-90"/>
              <w:jc w:val="center"/>
              <w:rPr>
                <w:rFonts w:cs="Times New Roman"/>
                <w:sz w:val="22"/>
                <w:szCs w:val="22"/>
              </w:rPr>
            </w:pPr>
            <w:r>
              <w:rPr>
                <w:rFonts w:cs="Times New Roman"/>
                <w:sz w:val="22"/>
                <w:szCs w:val="22"/>
              </w:rPr>
              <w:t>293,187</w:t>
            </w:r>
          </w:p>
        </w:tc>
        <w:tc>
          <w:tcPr>
            <w:tcW w:w="236" w:type="dxa"/>
            <w:shd w:val="clear" w:color="auto" w:fill="auto"/>
          </w:tcPr>
          <w:p w14:paraId="07CB4782"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04" w:type="dxa"/>
            <w:shd w:val="clear" w:color="auto" w:fill="auto"/>
          </w:tcPr>
          <w:p w14:paraId="1C830B17" w14:textId="3FE88731" w:rsidR="00A922EC" w:rsidRPr="00A9628F" w:rsidRDefault="00C77C8E" w:rsidP="00A922EC">
            <w:pPr>
              <w:tabs>
                <w:tab w:val="decimal" w:pos="864"/>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tcPr>
          <w:p w14:paraId="6A4D220E"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350" w:type="dxa"/>
            <w:shd w:val="clear" w:color="auto" w:fill="auto"/>
          </w:tcPr>
          <w:p w14:paraId="2C2075D6" w14:textId="008BBC3B" w:rsidR="00A922EC" w:rsidRPr="00A9628F" w:rsidRDefault="00306401" w:rsidP="00A922EC">
            <w:pPr>
              <w:tabs>
                <w:tab w:val="decimal" w:pos="954"/>
              </w:tabs>
              <w:spacing w:line="240" w:lineRule="atLeast"/>
              <w:ind w:left="-108" w:right="-90"/>
              <w:jc w:val="center"/>
              <w:rPr>
                <w:rFonts w:cs="Times New Roman"/>
                <w:sz w:val="22"/>
                <w:szCs w:val="22"/>
              </w:rPr>
            </w:pPr>
            <w:r>
              <w:rPr>
                <w:rFonts w:cs="Times New Roman"/>
                <w:sz w:val="22"/>
                <w:szCs w:val="22"/>
              </w:rPr>
              <w:t>134,242</w:t>
            </w:r>
          </w:p>
        </w:tc>
        <w:tc>
          <w:tcPr>
            <w:tcW w:w="270" w:type="dxa"/>
            <w:shd w:val="clear" w:color="auto" w:fill="auto"/>
          </w:tcPr>
          <w:p w14:paraId="74556B28" w14:textId="77777777" w:rsidR="00A922EC" w:rsidRPr="00A9628F" w:rsidRDefault="00A922EC" w:rsidP="00A922EC">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75F68FA4" w:rsidR="00A922EC" w:rsidRPr="00A9628F" w:rsidRDefault="00C77C8E" w:rsidP="00A922EC">
            <w:pPr>
              <w:tabs>
                <w:tab w:val="decimal" w:pos="954"/>
              </w:tabs>
              <w:spacing w:line="240" w:lineRule="atLeast"/>
              <w:ind w:left="-108" w:right="-90"/>
              <w:jc w:val="center"/>
              <w:rPr>
                <w:rFonts w:cs="Times New Roman"/>
                <w:sz w:val="22"/>
                <w:szCs w:val="22"/>
              </w:rPr>
            </w:pPr>
            <w:r>
              <w:rPr>
                <w:rFonts w:cs="Times New Roman"/>
                <w:sz w:val="22"/>
                <w:szCs w:val="22"/>
              </w:rPr>
              <w:t>134,242</w:t>
            </w:r>
          </w:p>
        </w:tc>
      </w:tr>
      <w:tr w:rsidR="00B8452B" w:rsidRPr="00A9628F" w14:paraId="033CA12F" w14:textId="77777777" w:rsidTr="00A922EC">
        <w:trPr>
          <w:trHeight w:val="258"/>
        </w:trPr>
        <w:tc>
          <w:tcPr>
            <w:tcW w:w="3510" w:type="dxa"/>
            <w:shd w:val="clear" w:color="auto" w:fill="auto"/>
            <w:vAlign w:val="bottom"/>
          </w:tcPr>
          <w:p w14:paraId="14D4AE88" w14:textId="48D3506D" w:rsidR="00B8452B" w:rsidRPr="00A9628F" w:rsidRDefault="00B8452B" w:rsidP="00B8452B">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E38555F" w14:textId="25021307" w:rsidR="00B8452B" w:rsidRPr="00195AFC" w:rsidRDefault="00195AFC" w:rsidP="00B8452B">
            <w:pPr>
              <w:tabs>
                <w:tab w:val="decimal" w:pos="864"/>
              </w:tabs>
              <w:spacing w:line="240" w:lineRule="atLeast"/>
              <w:ind w:left="-108" w:right="-90"/>
              <w:jc w:val="center"/>
              <w:rPr>
                <w:rFonts w:cs="Times New Roman"/>
                <w:b/>
                <w:bCs/>
                <w:sz w:val="22"/>
                <w:szCs w:val="22"/>
              </w:rPr>
            </w:pPr>
            <w:r>
              <w:rPr>
                <w:rFonts w:cs="Times New Roman"/>
                <w:b/>
                <w:bCs/>
                <w:sz w:val="22"/>
                <w:szCs w:val="22"/>
              </w:rPr>
              <w:t>1,457,96</w:t>
            </w:r>
            <w:r w:rsidR="0034498D">
              <w:rPr>
                <w:rFonts w:cs="Times New Roman"/>
                <w:b/>
                <w:bCs/>
                <w:sz w:val="22"/>
                <w:szCs w:val="22"/>
              </w:rPr>
              <w:t>4</w:t>
            </w:r>
          </w:p>
        </w:tc>
        <w:tc>
          <w:tcPr>
            <w:tcW w:w="236" w:type="dxa"/>
            <w:shd w:val="clear" w:color="auto" w:fill="auto"/>
          </w:tcPr>
          <w:p w14:paraId="122FFFAC"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tcBorders>
            <w:shd w:val="clear" w:color="auto" w:fill="auto"/>
          </w:tcPr>
          <w:p w14:paraId="56701B03" w14:textId="7ECE851F" w:rsidR="00B8452B" w:rsidRPr="00E32480" w:rsidRDefault="00C77C8E" w:rsidP="00F3311E">
            <w:pPr>
              <w:tabs>
                <w:tab w:val="decimal" w:pos="864"/>
              </w:tabs>
              <w:spacing w:line="240" w:lineRule="atLeast"/>
              <w:ind w:left="-108" w:right="-90"/>
              <w:jc w:val="center"/>
              <w:rPr>
                <w:rFonts w:cs="Times New Roman"/>
                <w:b/>
                <w:bCs/>
                <w:sz w:val="22"/>
                <w:szCs w:val="22"/>
              </w:rPr>
            </w:pPr>
            <w:r>
              <w:rPr>
                <w:rFonts w:cs="Times New Roman"/>
                <w:b/>
                <w:bCs/>
                <w:sz w:val="22"/>
                <w:szCs w:val="22"/>
              </w:rPr>
              <w:t>1,378,374</w:t>
            </w:r>
          </w:p>
        </w:tc>
        <w:tc>
          <w:tcPr>
            <w:tcW w:w="270" w:type="dxa"/>
            <w:shd w:val="clear" w:color="auto" w:fill="auto"/>
          </w:tcPr>
          <w:p w14:paraId="25C91E67"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2FA026DE" w14:textId="1C5A0444" w:rsidR="00B8452B" w:rsidRPr="00E32480" w:rsidRDefault="00306401" w:rsidP="00B8452B">
            <w:pPr>
              <w:tabs>
                <w:tab w:val="decimal" w:pos="954"/>
              </w:tabs>
              <w:spacing w:line="240" w:lineRule="atLeast"/>
              <w:ind w:left="-108" w:right="-90"/>
              <w:jc w:val="center"/>
              <w:rPr>
                <w:rFonts w:cs="Times New Roman"/>
                <w:b/>
                <w:bCs/>
                <w:sz w:val="22"/>
                <w:szCs w:val="22"/>
              </w:rPr>
            </w:pPr>
            <w:r>
              <w:rPr>
                <w:rFonts w:cs="Times New Roman"/>
                <w:b/>
                <w:bCs/>
                <w:sz w:val="22"/>
                <w:szCs w:val="22"/>
              </w:rPr>
              <w:t>1,072,781</w:t>
            </w:r>
          </w:p>
        </w:tc>
        <w:tc>
          <w:tcPr>
            <w:tcW w:w="270" w:type="dxa"/>
            <w:shd w:val="clear" w:color="auto" w:fill="auto"/>
          </w:tcPr>
          <w:p w14:paraId="2DFFD722"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48535BED" w:rsidR="00B8452B" w:rsidRPr="00E32480" w:rsidRDefault="00C77C8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1,099,344</w:t>
            </w:r>
          </w:p>
        </w:tc>
      </w:tr>
      <w:tr w:rsidR="00B8452B" w:rsidRPr="00A9628F" w14:paraId="195F207E" w14:textId="77777777" w:rsidTr="00A922EC">
        <w:trPr>
          <w:trHeight w:val="258"/>
        </w:trPr>
        <w:tc>
          <w:tcPr>
            <w:tcW w:w="3510" w:type="dxa"/>
            <w:shd w:val="clear" w:color="auto" w:fill="auto"/>
            <w:vAlign w:val="bottom"/>
          </w:tcPr>
          <w:p w14:paraId="48003841" w14:textId="00CA163E" w:rsidR="00B8452B" w:rsidRPr="001D22AD" w:rsidRDefault="00A922EC" w:rsidP="00B8452B">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sidR="00C32F47">
              <w:rPr>
                <w:rFonts w:cs="Times New Roman"/>
                <w:sz w:val="22"/>
                <w:szCs w:val="22"/>
                <w:lang w:eastAsia="en-GB"/>
              </w:rPr>
              <w:t>e</w:t>
            </w:r>
            <w:r w:rsidR="00C32F47"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B7AE796" w14:textId="3993A415" w:rsidR="00B8452B" w:rsidRPr="00195AFC" w:rsidRDefault="00195AFC" w:rsidP="00B8452B">
            <w:pPr>
              <w:tabs>
                <w:tab w:val="decimal" w:pos="934"/>
              </w:tabs>
              <w:spacing w:line="240" w:lineRule="atLeast"/>
              <w:ind w:left="-108" w:right="-90"/>
              <w:jc w:val="center"/>
              <w:rPr>
                <w:rFonts w:cs="Times New Roman"/>
                <w:sz w:val="22"/>
                <w:szCs w:val="22"/>
              </w:rPr>
            </w:pPr>
            <w:r>
              <w:rPr>
                <w:rFonts w:cs="Times New Roman"/>
                <w:sz w:val="22"/>
                <w:szCs w:val="22"/>
              </w:rPr>
              <w:t>(293,187)</w:t>
            </w:r>
          </w:p>
        </w:tc>
        <w:tc>
          <w:tcPr>
            <w:tcW w:w="236" w:type="dxa"/>
            <w:shd w:val="clear" w:color="auto" w:fill="auto"/>
            <w:vAlign w:val="bottom"/>
          </w:tcPr>
          <w:p w14:paraId="45134B65"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04" w:type="dxa"/>
            <w:tcBorders>
              <w:bottom w:val="single" w:sz="4" w:space="0" w:color="auto"/>
            </w:tcBorders>
            <w:shd w:val="clear" w:color="auto" w:fill="auto"/>
            <w:vAlign w:val="bottom"/>
          </w:tcPr>
          <w:p w14:paraId="10403CBC" w14:textId="7D96EA0D" w:rsidR="00B8452B" w:rsidRPr="00A9628F" w:rsidRDefault="00C77C8E" w:rsidP="00F3311E">
            <w:pPr>
              <w:tabs>
                <w:tab w:val="decimal" w:pos="911"/>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vAlign w:val="bottom"/>
          </w:tcPr>
          <w:p w14:paraId="0B66A003"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1D3EAFE9" w14:textId="77777777" w:rsidR="00B8452B" w:rsidRDefault="00B8452B" w:rsidP="009012D0">
            <w:pPr>
              <w:tabs>
                <w:tab w:val="decimal" w:pos="1060"/>
              </w:tabs>
              <w:spacing w:line="240" w:lineRule="atLeast"/>
              <w:ind w:left="-108" w:right="-90"/>
              <w:jc w:val="center"/>
              <w:rPr>
                <w:rFonts w:cs="Times New Roman"/>
                <w:sz w:val="22"/>
                <w:szCs w:val="22"/>
              </w:rPr>
            </w:pPr>
          </w:p>
          <w:p w14:paraId="7B1550E7" w14:textId="13803AB4" w:rsidR="00306401" w:rsidRPr="00E32480" w:rsidRDefault="00306401" w:rsidP="009012D0">
            <w:pPr>
              <w:tabs>
                <w:tab w:val="decimal" w:pos="1060"/>
              </w:tabs>
              <w:spacing w:line="240" w:lineRule="atLeast"/>
              <w:ind w:left="-108" w:right="-90"/>
              <w:jc w:val="center"/>
              <w:rPr>
                <w:rFonts w:cs="Times New Roman"/>
                <w:sz w:val="22"/>
                <w:szCs w:val="22"/>
              </w:rPr>
            </w:pPr>
            <w:r>
              <w:rPr>
                <w:rFonts w:cs="Times New Roman"/>
                <w:sz w:val="22"/>
                <w:szCs w:val="22"/>
              </w:rPr>
              <w:t>(134,242)</w:t>
            </w:r>
          </w:p>
        </w:tc>
        <w:tc>
          <w:tcPr>
            <w:tcW w:w="270" w:type="dxa"/>
            <w:shd w:val="clear" w:color="auto" w:fill="auto"/>
            <w:vAlign w:val="bottom"/>
          </w:tcPr>
          <w:p w14:paraId="7BCDA87F" w14:textId="40A51E0E" w:rsidR="00B8452B" w:rsidRPr="00A9628F" w:rsidRDefault="00B8452B" w:rsidP="00B8452B">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33C1DD59" w14:textId="77777777" w:rsidR="00B8452B" w:rsidRDefault="00B8452B" w:rsidP="00F3311E">
            <w:pPr>
              <w:tabs>
                <w:tab w:val="decimal" w:pos="1040"/>
              </w:tabs>
              <w:spacing w:line="240" w:lineRule="atLeast"/>
              <w:ind w:left="-108" w:right="-90"/>
              <w:jc w:val="center"/>
              <w:rPr>
                <w:rFonts w:cs="Times New Roman"/>
                <w:sz w:val="22"/>
                <w:szCs w:val="22"/>
              </w:rPr>
            </w:pPr>
          </w:p>
          <w:p w14:paraId="1BC616A3" w14:textId="7490E8A2" w:rsidR="00C77C8E" w:rsidRPr="00332EDC" w:rsidRDefault="00C77C8E" w:rsidP="00F3311E">
            <w:pPr>
              <w:tabs>
                <w:tab w:val="decimal" w:pos="1040"/>
              </w:tabs>
              <w:spacing w:line="240" w:lineRule="atLeast"/>
              <w:ind w:left="-108" w:right="-90"/>
              <w:jc w:val="center"/>
              <w:rPr>
                <w:rFonts w:cs="Times New Roman"/>
                <w:sz w:val="22"/>
                <w:szCs w:val="22"/>
              </w:rPr>
            </w:pPr>
            <w:r>
              <w:rPr>
                <w:rFonts w:cs="Times New Roman"/>
                <w:sz w:val="22"/>
                <w:szCs w:val="22"/>
              </w:rPr>
              <w:t>(134,242)</w:t>
            </w:r>
          </w:p>
        </w:tc>
      </w:tr>
      <w:tr w:rsidR="00B8452B" w:rsidRPr="00A9628F" w14:paraId="61455119" w14:textId="77777777" w:rsidTr="00A922EC">
        <w:trPr>
          <w:trHeight w:val="258"/>
        </w:trPr>
        <w:tc>
          <w:tcPr>
            <w:tcW w:w="3510" w:type="dxa"/>
            <w:shd w:val="clear" w:color="auto" w:fill="auto"/>
            <w:vAlign w:val="bottom"/>
          </w:tcPr>
          <w:p w14:paraId="716E3ADE" w14:textId="41891275" w:rsidR="00B8452B" w:rsidRPr="00474002" w:rsidRDefault="00B8452B" w:rsidP="00B8452B">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2CD54039" w14:textId="41560CE6" w:rsidR="00B8452B" w:rsidRPr="00195AFC" w:rsidRDefault="00195AFC" w:rsidP="00B8452B">
            <w:pPr>
              <w:tabs>
                <w:tab w:val="decimal" w:pos="840"/>
              </w:tabs>
              <w:spacing w:line="240" w:lineRule="atLeast"/>
              <w:ind w:left="-108" w:right="-90"/>
              <w:jc w:val="center"/>
              <w:rPr>
                <w:rFonts w:cs="Times New Roman"/>
                <w:b/>
                <w:bCs/>
                <w:sz w:val="22"/>
                <w:szCs w:val="22"/>
              </w:rPr>
            </w:pPr>
            <w:r>
              <w:rPr>
                <w:rFonts w:cs="Times New Roman"/>
                <w:b/>
                <w:bCs/>
                <w:sz w:val="22"/>
                <w:szCs w:val="22"/>
              </w:rPr>
              <w:t>1,164,77</w:t>
            </w:r>
            <w:r w:rsidR="0034498D">
              <w:rPr>
                <w:rFonts w:cs="Times New Roman"/>
                <w:b/>
                <w:bCs/>
                <w:sz w:val="22"/>
                <w:szCs w:val="22"/>
              </w:rPr>
              <w:t>7</w:t>
            </w:r>
          </w:p>
        </w:tc>
        <w:tc>
          <w:tcPr>
            <w:tcW w:w="236" w:type="dxa"/>
            <w:shd w:val="clear" w:color="auto" w:fill="auto"/>
          </w:tcPr>
          <w:p w14:paraId="0C0DA201"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bottom w:val="double" w:sz="4" w:space="0" w:color="auto"/>
            </w:tcBorders>
            <w:shd w:val="clear" w:color="auto" w:fill="auto"/>
          </w:tcPr>
          <w:p w14:paraId="020CA4EF" w14:textId="4BB6B0EB" w:rsidR="00B8452B" w:rsidRPr="00E32480" w:rsidRDefault="00C77C8E" w:rsidP="00F3311E">
            <w:pPr>
              <w:tabs>
                <w:tab w:val="decimal" w:pos="840"/>
              </w:tabs>
              <w:spacing w:line="240" w:lineRule="atLeast"/>
              <w:ind w:left="-108" w:right="-90"/>
              <w:jc w:val="center"/>
              <w:rPr>
                <w:rFonts w:cs="Times New Roman"/>
                <w:b/>
                <w:bCs/>
                <w:sz w:val="22"/>
                <w:szCs w:val="22"/>
              </w:rPr>
            </w:pPr>
            <w:r>
              <w:rPr>
                <w:rFonts w:cs="Times New Roman"/>
                <w:b/>
                <w:bCs/>
                <w:sz w:val="22"/>
                <w:szCs w:val="22"/>
              </w:rPr>
              <w:t>1,085,040</w:t>
            </w:r>
          </w:p>
        </w:tc>
        <w:tc>
          <w:tcPr>
            <w:tcW w:w="270" w:type="dxa"/>
            <w:shd w:val="clear" w:color="auto" w:fill="auto"/>
          </w:tcPr>
          <w:p w14:paraId="3A200A84"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7A402B71" w14:textId="7D243FF8" w:rsidR="00B8452B" w:rsidRPr="000A695B" w:rsidRDefault="00306401" w:rsidP="00B8452B">
            <w:pPr>
              <w:tabs>
                <w:tab w:val="decimal" w:pos="970"/>
              </w:tabs>
              <w:spacing w:line="240" w:lineRule="atLeast"/>
              <w:ind w:left="-108" w:right="-90"/>
              <w:jc w:val="center"/>
              <w:rPr>
                <w:rFonts w:cstheme="minorBidi"/>
                <w:b/>
                <w:bCs/>
                <w:sz w:val="22"/>
                <w:szCs w:val="22"/>
                <w:cs/>
              </w:rPr>
            </w:pPr>
            <w:r>
              <w:rPr>
                <w:rFonts w:cstheme="minorBidi"/>
                <w:b/>
                <w:bCs/>
                <w:sz w:val="22"/>
                <w:szCs w:val="22"/>
              </w:rPr>
              <w:t>938,539</w:t>
            </w:r>
          </w:p>
        </w:tc>
        <w:tc>
          <w:tcPr>
            <w:tcW w:w="270" w:type="dxa"/>
            <w:shd w:val="clear" w:color="auto" w:fill="auto"/>
          </w:tcPr>
          <w:p w14:paraId="0ACF7575"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53D9B017" w14:textId="45C47429" w:rsidR="00B8452B" w:rsidRPr="00E32480" w:rsidRDefault="00C77C8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965,102</w:t>
            </w:r>
          </w:p>
        </w:tc>
      </w:tr>
      <w:tr w:rsidR="00B8452B" w:rsidRPr="00A9628F" w14:paraId="718B9D2A" w14:textId="77777777" w:rsidTr="00A922EC">
        <w:trPr>
          <w:trHeight w:val="258"/>
        </w:trPr>
        <w:tc>
          <w:tcPr>
            <w:tcW w:w="3510" w:type="dxa"/>
            <w:shd w:val="clear" w:color="auto" w:fill="auto"/>
            <w:vAlign w:val="bottom"/>
          </w:tcPr>
          <w:p w14:paraId="1E3AA532" w14:textId="77777777" w:rsidR="00B8452B" w:rsidRDefault="00B8452B" w:rsidP="00B8452B">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4AE0282F" w14:textId="77777777" w:rsidR="00B8452B" w:rsidRPr="00AF4DD1" w:rsidRDefault="00B8452B" w:rsidP="00B8452B">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147275AF"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4" w:type="dxa"/>
            <w:tcBorders>
              <w:top w:val="single" w:sz="4" w:space="0" w:color="auto"/>
            </w:tcBorders>
            <w:shd w:val="clear" w:color="auto" w:fill="auto"/>
          </w:tcPr>
          <w:p w14:paraId="06196F8D" w14:textId="77777777" w:rsidR="00B8452B" w:rsidRPr="00AF4DD1" w:rsidRDefault="00B8452B" w:rsidP="00B8452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8D937D0"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ED3E4" w14:textId="77777777" w:rsidR="00B8452B" w:rsidRPr="00AF4DD1" w:rsidRDefault="00B8452B" w:rsidP="00B8452B">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6553CDE8"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5B0F35B1" w14:textId="77777777" w:rsidR="00B8452B" w:rsidRPr="00AF4DD1" w:rsidRDefault="00B8452B" w:rsidP="00B8452B">
            <w:pPr>
              <w:tabs>
                <w:tab w:val="decimal" w:pos="954"/>
              </w:tabs>
              <w:spacing w:line="240" w:lineRule="atLeast"/>
              <w:ind w:left="-108" w:right="-90"/>
              <w:jc w:val="center"/>
              <w:rPr>
                <w:rFonts w:cs="Times New Roman"/>
                <w:b/>
                <w:bCs/>
                <w:sz w:val="22"/>
                <w:szCs w:val="22"/>
              </w:rPr>
            </w:pPr>
          </w:p>
        </w:tc>
      </w:tr>
    </w:tbl>
    <w:p w14:paraId="46005F06" w14:textId="174A322A" w:rsidR="007A7DE9" w:rsidRDefault="007A7DE9" w:rsidP="00DB322E">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306401" w:rsidRPr="00F81482" w14:paraId="112F174A" w14:textId="77777777" w:rsidTr="00AF7EC8">
        <w:trPr>
          <w:cantSplit/>
          <w:tblHeader/>
        </w:trPr>
        <w:tc>
          <w:tcPr>
            <w:tcW w:w="3509" w:type="dxa"/>
            <w:shd w:val="clear" w:color="auto" w:fill="auto"/>
            <w:vAlign w:val="bottom"/>
          </w:tcPr>
          <w:p w14:paraId="09423B40" w14:textId="164407D3" w:rsidR="00306401" w:rsidRPr="00B47D1B" w:rsidRDefault="00306401" w:rsidP="00306401">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tcPr>
          <w:p w14:paraId="1F647741" w14:textId="77777777" w:rsidR="00306401" w:rsidRPr="00306401" w:rsidRDefault="00306401" w:rsidP="00306401">
            <w:pPr>
              <w:pStyle w:val="acctmergecolhdg"/>
              <w:spacing w:line="240" w:lineRule="auto"/>
              <w:ind w:left="105" w:firstLine="4"/>
              <w:rPr>
                <w:szCs w:val="22"/>
              </w:rPr>
            </w:pPr>
            <w:r w:rsidRPr="00306401">
              <w:rPr>
                <w:szCs w:val="22"/>
              </w:rPr>
              <w:t xml:space="preserve">Consolidated </w:t>
            </w:r>
          </w:p>
          <w:p w14:paraId="726DB37D" w14:textId="1DAA0A93" w:rsidR="00306401" w:rsidRPr="00306401" w:rsidRDefault="00306401" w:rsidP="00306401">
            <w:pPr>
              <w:pStyle w:val="acctmergecolhdg"/>
              <w:spacing w:line="240" w:lineRule="auto"/>
              <w:ind w:left="105" w:firstLine="4"/>
              <w:rPr>
                <w:szCs w:val="22"/>
              </w:rPr>
            </w:pPr>
            <w:r w:rsidRPr="00306401">
              <w:rPr>
                <w:szCs w:val="22"/>
              </w:rPr>
              <w:t>financial statements</w:t>
            </w:r>
          </w:p>
        </w:tc>
        <w:tc>
          <w:tcPr>
            <w:tcW w:w="270" w:type="dxa"/>
          </w:tcPr>
          <w:p w14:paraId="758BAC0E" w14:textId="77777777" w:rsidR="00306401" w:rsidRPr="00A922EC" w:rsidRDefault="00306401" w:rsidP="00306401">
            <w:pPr>
              <w:pStyle w:val="acctmergecolhdg"/>
              <w:spacing w:line="240" w:lineRule="auto"/>
              <w:ind w:left="105" w:right="-79" w:firstLine="4"/>
              <w:rPr>
                <w:b w:val="0"/>
                <w:bCs/>
                <w:szCs w:val="22"/>
              </w:rPr>
            </w:pPr>
          </w:p>
        </w:tc>
        <w:tc>
          <w:tcPr>
            <w:tcW w:w="2880" w:type="dxa"/>
            <w:gridSpan w:val="3"/>
            <w:vAlign w:val="bottom"/>
          </w:tcPr>
          <w:p w14:paraId="10BB34C8" w14:textId="77777777" w:rsidR="00306401" w:rsidRPr="00306401" w:rsidRDefault="00306401" w:rsidP="00306401">
            <w:pPr>
              <w:pStyle w:val="acctmergecolhdg"/>
              <w:ind w:left="105" w:right="-79" w:firstLine="4"/>
              <w:rPr>
                <w:szCs w:val="22"/>
              </w:rPr>
            </w:pPr>
            <w:r w:rsidRPr="00306401">
              <w:rPr>
                <w:szCs w:val="22"/>
              </w:rPr>
              <w:t>Separate</w:t>
            </w:r>
          </w:p>
          <w:p w14:paraId="6A9C81DE" w14:textId="78E49406" w:rsidR="00306401" w:rsidRPr="00306401" w:rsidRDefault="00306401" w:rsidP="00306401">
            <w:pPr>
              <w:pStyle w:val="acctmergecolhdg"/>
              <w:spacing w:line="240" w:lineRule="auto"/>
              <w:ind w:left="105" w:right="-79" w:firstLine="4"/>
              <w:rPr>
                <w:szCs w:val="22"/>
              </w:rPr>
            </w:pPr>
            <w:r w:rsidRPr="00306401">
              <w:rPr>
                <w:szCs w:val="22"/>
              </w:rPr>
              <w:t>financial statements</w:t>
            </w:r>
          </w:p>
        </w:tc>
      </w:tr>
      <w:tr w:rsidR="00306401" w:rsidRPr="00F81482" w14:paraId="3009AD17" w14:textId="77777777" w:rsidTr="00B47D1B">
        <w:trPr>
          <w:cantSplit/>
          <w:tblHeader/>
        </w:trPr>
        <w:tc>
          <w:tcPr>
            <w:tcW w:w="3509" w:type="dxa"/>
            <w:shd w:val="clear" w:color="auto" w:fill="auto"/>
            <w:vAlign w:val="bottom"/>
          </w:tcPr>
          <w:p w14:paraId="569D2C1A" w14:textId="7F19B89C" w:rsidR="00306401" w:rsidRPr="00B47D1B" w:rsidRDefault="00306401" w:rsidP="00306401">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For the three-month period ended 3</w:t>
            </w:r>
            <w:r w:rsidRPr="00B47D1B">
              <w:rPr>
                <w:b/>
                <w:bCs/>
                <w:i/>
                <w:iCs/>
                <w:szCs w:val="22"/>
                <w:lang w:val="en-US"/>
              </w:rPr>
              <w:t>1</w:t>
            </w:r>
            <w:r w:rsidRPr="00B47D1B">
              <w:rPr>
                <w:b/>
                <w:bCs/>
                <w:i/>
                <w:iCs/>
                <w:szCs w:val="22"/>
              </w:rPr>
              <w:t xml:space="preserve"> March</w:t>
            </w:r>
          </w:p>
        </w:tc>
        <w:tc>
          <w:tcPr>
            <w:tcW w:w="1170" w:type="dxa"/>
            <w:vAlign w:val="bottom"/>
          </w:tcPr>
          <w:p w14:paraId="66B1C074" w14:textId="10483AC4" w:rsidR="00306401" w:rsidRPr="00A922EC" w:rsidRDefault="00306401" w:rsidP="00306401">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34" w:type="dxa"/>
            <w:vAlign w:val="bottom"/>
          </w:tcPr>
          <w:p w14:paraId="4C310844" w14:textId="77777777" w:rsidR="00306401" w:rsidRPr="00A922EC" w:rsidRDefault="00306401" w:rsidP="00306401">
            <w:pPr>
              <w:pStyle w:val="acctmergecolhdg"/>
              <w:spacing w:line="240" w:lineRule="auto"/>
              <w:ind w:left="-83" w:firstLine="4"/>
              <w:rPr>
                <w:b w:val="0"/>
                <w:bCs/>
                <w:szCs w:val="22"/>
              </w:rPr>
            </w:pPr>
          </w:p>
        </w:tc>
        <w:tc>
          <w:tcPr>
            <w:tcW w:w="1206" w:type="dxa"/>
            <w:vAlign w:val="bottom"/>
          </w:tcPr>
          <w:p w14:paraId="101708A6" w14:textId="1CF2F2BC" w:rsidR="00306401" w:rsidRPr="00A922EC" w:rsidRDefault="00306401" w:rsidP="00306401">
            <w:pPr>
              <w:pStyle w:val="acctmergecolhdg"/>
              <w:spacing w:line="240" w:lineRule="auto"/>
              <w:ind w:left="-83" w:firstLine="4"/>
              <w:rPr>
                <w:b w:val="0"/>
                <w:bCs/>
                <w:szCs w:val="22"/>
              </w:rPr>
            </w:pPr>
            <w:r w:rsidRPr="00A922EC">
              <w:rPr>
                <w:b w:val="0"/>
                <w:bCs/>
                <w:szCs w:val="22"/>
              </w:rPr>
              <w:t>202</w:t>
            </w:r>
            <w:r>
              <w:rPr>
                <w:b w:val="0"/>
                <w:bCs/>
                <w:szCs w:val="22"/>
              </w:rPr>
              <w:t>1</w:t>
            </w:r>
          </w:p>
        </w:tc>
        <w:tc>
          <w:tcPr>
            <w:tcW w:w="270" w:type="dxa"/>
            <w:vAlign w:val="bottom"/>
          </w:tcPr>
          <w:p w14:paraId="5EB38A04" w14:textId="77777777" w:rsidR="00306401" w:rsidRPr="00A922EC" w:rsidRDefault="00306401" w:rsidP="00306401">
            <w:pPr>
              <w:pStyle w:val="acctmergecolhdg"/>
              <w:spacing w:line="240" w:lineRule="auto"/>
              <w:ind w:left="-83" w:right="-79" w:firstLine="4"/>
              <w:rPr>
                <w:b w:val="0"/>
                <w:bCs/>
                <w:szCs w:val="22"/>
              </w:rPr>
            </w:pPr>
          </w:p>
        </w:tc>
        <w:tc>
          <w:tcPr>
            <w:tcW w:w="1350" w:type="dxa"/>
            <w:vAlign w:val="bottom"/>
          </w:tcPr>
          <w:p w14:paraId="28C2A0C2" w14:textId="313F4ED1" w:rsidR="00306401" w:rsidRPr="00A922EC" w:rsidRDefault="00306401" w:rsidP="00306401">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70" w:type="dxa"/>
            <w:vAlign w:val="bottom"/>
          </w:tcPr>
          <w:p w14:paraId="4D9DFC21" w14:textId="77777777" w:rsidR="00306401" w:rsidRPr="00A922EC" w:rsidRDefault="00306401" w:rsidP="00306401">
            <w:pPr>
              <w:pStyle w:val="acctmergecolhdg"/>
              <w:spacing w:line="240" w:lineRule="auto"/>
              <w:rPr>
                <w:b w:val="0"/>
                <w:bCs/>
                <w:szCs w:val="22"/>
              </w:rPr>
            </w:pPr>
          </w:p>
        </w:tc>
        <w:tc>
          <w:tcPr>
            <w:tcW w:w="1260" w:type="dxa"/>
            <w:vAlign w:val="bottom"/>
          </w:tcPr>
          <w:p w14:paraId="40DE6D08" w14:textId="1F4FCB7E" w:rsidR="00306401" w:rsidRPr="00A922EC" w:rsidRDefault="00306401" w:rsidP="00306401">
            <w:pPr>
              <w:pStyle w:val="acctmergecolhdg"/>
              <w:spacing w:line="240" w:lineRule="auto"/>
              <w:ind w:left="-83" w:right="-79" w:firstLine="4"/>
              <w:rPr>
                <w:b w:val="0"/>
                <w:bCs/>
                <w:szCs w:val="22"/>
              </w:rPr>
            </w:pPr>
            <w:r w:rsidRPr="00A922EC">
              <w:rPr>
                <w:b w:val="0"/>
                <w:bCs/>
                <w:szCs w:val="22"/>
              </w:rPr>
              <w:t>202</w:t>
            </w:r>
            <w:r>
              <w:rPr>
                <w:b w:val="0"/>
                <w:bCs/>
                <w:szCs w:val="22"/>
              </w:rPr>
              <w:t>1</w:t>
            </w:r>
          </w:p>
        </w:tc>
      </w:tr>
      <w:tr w:rsidR="00306401" w:rsidRPr="00F81482" w14:paraId="237E6447" w14:textId="77777777" w:rsidTr="00B47D1B">
        <w:trPr>
          <w:cantSplit/>
          <w:tblHeader/>
        </w:trPr>
        <w:tc>
          <w:tcPr>
            <w:tcW w:w="3509" w:type="dxa"/>
            <w:shd w:val="clear" w:color="auto" w:fill="auto"/>
            <w:vAlign w:val="bottom"/>
          </w:tcPr>
          <w:p w14:paraId="7E421562" w14:textId="2ED66E73" w:rsidR="00306401" w:rsidRPr="00B47D1B" w:rsidRDefault="00306401" w:rsidP="00306401">
            <w:pPr>
              <w:pStyle w:val="acctfourfigures"/>
              <w:tabs>
                <w:tab w:val="clear" w:pos="765"/>
              </w:tabs>
              <w:spacing w:line="240" w:lineRule="auto"/>
              <w:ind w:left="188" w:hanging="174"/>
              <w:rPr>
                <w:b/>
                <w:bCs/>
                <w:i/>
                <w:iCs/>
                <w:szCs w:val="22"/>
              </w:rPr>
            </w:pPr>
          </w:p>
        </w:tc>
        <w:tc>
          <w:tcPr>
            <w:tcW w:w="5760" w:type="dxa"/>
            <w:gridSpan w:val="7"/>
            <w:vAlign w:val="bottom"/>
          </w:tcPr>
          <w:p w14:paraId="483B3C20" w14:textId="09B50545" w:rsidR="00306401" w:rsidRPr="00A922EC" w:rsidRDefault="00306401" w:rsidP="00306401">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7A064C" w:rsidRPr="00F81482" w14:paraId="27BA3880" w14:textId="77777777" w:rsidTr="00B47D1B">
        <w:trPr>
          <w:cantSplit/>
        </w:trPr>
        <w:tc>
          <w:tcPr>
            <w:tcW w:w="3509" w:type="dxa"/>
          </w:tcPr>
          <w:p w14:paraId="3F6F5A39" w14:textId="3842ECDA" w:rsidR="007A064C" w:rsidRPr="00B47D1B" w:rsidRDefault="001F1E79" w:rsidP="00306401">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tcPr>
          <w:p w14:paraId="2DE50577" w14:textId="5EC93DE4" w:rsidR="007A064C" w:rsidRPr="001F1E79" w:rsidRDefault="001F1E79" w:rsidP="00306401">
            <w:pPr>
              <w:pStyle w:val="acctfourfigures"/>
              <w:tabs>
                <w:tab w:val="clear" w:pos="765"/>
                <w:tab w:val="decimal" w:pos="465"/>
              </w:tabs>
              <w:spacing w:line="240" w:lineRule="exact"/>
              <w:ind w:left="-83" w:right="101" w:firstLine="4"/>
              <w:jc w:val="right"/>
              <w:rPr>
                <w:rFonts w:cs="Angsana New"/>
                <w:szCs w:val="28"/>
                <w:lang w:bidi="th-TH"/>
              </w:rPr>
            </w:pPr>
            <w:r>
              <w:rPr>
                <w:rFonts w:cs="Angsana New"/>
                <w:szCs w:val="28"/>
                <w:lang w:bidi="th-TH"/>
              </w:rPr>
              <w:t>-</w:t>
            </w:r>
          </w:p>
        </w:tc>
        <w:tc>
          <w:tcPr>
            <w:tcW w:w="234" w:type="dxa"/>
          </w:tcPr>
          <w:p w14:paraId="460F6804" w14:textId="77777777" w:rsidR="007A064C" w:rsidRPr="00A922EC" w:rsidRDefault="007A064C" w:rsidP="00306401">
            <w:pPr>
              <w:pStyle w:val="acctfourfigures"/>
              <w:tabs>
                <w:tab w:val="clear" w:pos="765"/>
                <w:tab w:val="decimal" w:pos="731"/>
              </w:tabs>
              <w:spacing w:line="240" w:lineRule="exact"/>
              <w:ind w:left="-83" w:right="11" w:firstLine="4"/>
              <w:rPr>
                <w:szCs w:val="22"/>
              </w:rPr>
            </w:pPr>
          </w:p>
        </w:tc>
        <w:tc>
          <w:tcPr>
            <w:tcW w:w="1206" w:type="dxa"/>
          </w:tcPr>
          <w:p w14:paraId="58164DB9" w14:textId="7730AEEC" w:rsidR="007A064C" w:rsidRPr="001F1E79" w:rsidRDefault="001F1E79" w:rsidP="00306401">
            <w:pPr>
              <w:pStyle w:val="acctfourfigures"/>
              <w:tabs>
                <w:tab w:val="clear" w:pos="765"/>
                <w:tab w:val="decimal" w:pos="950"/>
              </w:tabs>
              <w:spacing w:line="240" w:lineRule="exact"/>
              <w:ind w:left="-83" w:right="100" w:firstLine="4"/>
              <w:jc w:val="right"/>
              <w:rPr>
                <w:szCs w:val="22"/>
              </w:rPr>
            </w:pPr>
            <w:r>
              <w:rPr>
                <w:szCs w:val="22"/>
              </w:rPr>
              <w:t>2,089</w:t>
            </w:r>
          </w:p>
        </w:tc>
        <w:tc>
          <w:tcPr>
            <w:tcW w:w="270" w:type="dxa"/>
          </w:tcPr>
          <w:p w14:paraId="6AB09E1A" w14:textId="77777777" w:rsidR="007A064C" w:rsidRPr="00A922EC" w:rsidRDefault="007A064C" w:rsidP="00306401">
            <w:pPr>
              <w:pStyle w:val="acctfourfigures"/>
              <w:tabs>
                <w:tab w:val="clear" w:pos="765"/>
                <w:tab w:val="decimal" w:pos="731"/>
              </w:tabs>
              <w:spacing w:line="240" w:lineRule="exact"/>
              <w:ind w:left="-79" w:right="-72"/>
              <w:rPr>
                <w:szCs w:val="22"/>
              </w:rPr>
            </w:pPr>
          </w:p>
        </w:tc>
        <w:tc>
          <w:tcPr>
            <w:tcW w:w="1350" w:type="dxa"/>
          </w:tcPr>
          <w:p w14:paraId="14AE3ADE" w14:textId="21B39390" w:rsidR="007A064C" w:rsidRPr="001F1E79" w:rsidRDefault="001F1E79" w:rsidP="00306401">
            <w:pPr>
              <w:pStyle w:val="acctfourfigures"/>
              <w:tabs>
                <w:tab w:val="clear" w:pos="765"/>
                <w:tab w:val="decimal" w:pos="701"/>
              </w:tabs>
              <w:spacing w:line="240" w:lineRule="exact"/>
              <w:ind w:right="73"/>
              <w:jc w:val="right"/>
              <w:rPr>
                <w:szCs w:val="22"/>
              </w:rPr>
            </w:pPr>
            <w:r>
              <w:rPr>
                <w:szCs w:val="22"/>
              </w:rPr>
              <w:t>-</w:t>
            </w:r>
          </w:p>
        </w:tc>
        <w:tc>
          <w:tcPr>
            <w:tcW w:w="270" w:type="dxa"/>
          </w:tcPr>
          <w:p w14:paraId="7B150DF1" w14:textId="77777777" w:rsidR="007A064C" w:rsidRPr="00A922EC" w:rsidRDefault="007A064C" w:rsidP="00306401">
            <w:pPr>
              <w:pStyle w:val="acctfourfigures"/>
              <w:spacing w:line="240" w:lineRule="exact"/>
              <w:rPr>
                <w:szCs w:val="22"/>
              </w:rPr>
            </w:pPr>
          </w:p>
        </w:tc>
        <w:tc>
          <w:tcPr>
            <w:tcW w:w="1260" w:type="dxa"/>
          </w:tcPr>
          <w:p w14:paraId="71C4D8B3" w14:textId="0130D0A9" w:rsidR="007A064C" w:rsidRPr="001F1E79" w:rsidRDefault="001F1E79" w:rsidP="00306401">
            <w:pPr>
              <w:pStyle w:val="acctfourfigures"/>
              <w:tabs>
                <w:tab w:val="clear" w:pos="765"/>
                <w:tab w:val="decimal" w:pos="731"/>
              </w:tabs>
              <w:spacing w:line="240" w:lineRule="exact"/>
              <w:ind w:right="28"/>
              <w:jc w:val="right"/>
              <w:rPr>
                <w:szCs w:val="22"/>
              </w:rPr>
            </w:pPr>
            <w:r>
              <w:rPr>
                <w:szCs w:val="22"/>
              </w:rPr>
              <w:t>-</w:t>
            </w:r>
          </w:p>
        </w:tc>
      </w:tr>
      <w:tr w:rsidR="007A064C" w:rsidRPr="00F81482" w14:paraId="73BFBB11" w14:textId="77777777" w:rsidTr="00B47D1B">
        <w:trPr>
          <w:cantSplit/>
        </w:trPr>
        <w:tc>
          <w:tcPr>
            <w:tcW w:w="3509" w:type="dxa"/>
          </w:tcPr>
          <w:p w14:paraId="0F404F6F" w14:textId="0EC51809" w:rsidR="007A064C" w:rsidRPr="00B47D1B" w:rsidRDefault="001F1E79" w:rsidP="00306401">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313407FA" w14:textId="6DF39212" w:rsidR="007A064C" w:rsidRPr="001F1E79" w:rsidRDefault="001F1E79" w:rsidP="001F1E79">
            <w:pPr>
              <w:pStyle w:val="acctfourfigures"/>
              <w:tabs>
                <w:tab w:val="clear" w:pos="765"/>
                <w:tab w:val="decimal" w:pos="465"/>
              </w:tabs>
              <w:spacing w:line="240" w:lineRule="exact"/>
              <w:ind w:left="-83" w:right="10" w:firstLine="4"/>
              <w:jc w:val="right"/>
              <w:rPr>
                <w:szCs w:val="22"/>
              </w:rPr>
            </w:pPr>
            <w:r>
              <w:rPr>
                <w:szCs w:val="22"/>
              </w:rPr>
              <w:t>(147)</w:t>
            </w:r>
          </w:p>
        </w:tc>
        <w:tc>
          <w:tcPr>
            <w:tcW w:w="234" w:type="dxa"/>
          </w:tcPr>
          <w:p w14:paraId="3422D391" w14:textId="77777777" w:rsidR="007A064C" w:rsidRPr="00A922EC" w:rsidRDefault="007A064C" w:rsidP="00306401">
            <w:pPr>
              <w:pStyle w:val="acctfourfigures"/>
              <w:tabs>
                <w:tab w:val="clear" w:pos="765"/>
                <w:tab w:val="decimal" w:pos="731"/>
              </w:tabs>
              <w:spacing w:line="240" w:lineRule="exact"/>
              <w:ind w:left="-83" w:right="11" w:firstLine="4"/>
              <w:rPr>
                <w:szCs w:val="22"/>
              </w:rPr>
            </w:pPr>
          </w:p>
        </w:tc>
        <w:tc>
          <w:tcPr>
            <w:tcW w:w="1206" w:type="dxa"/>
          </w:tcPr>
          <w:p w14:paraId="371B4209" w14:textId="3A37BEE7" w:rsidR="007A064C" w:rsidRPr="001F1E79" w:rsidRDefault="001F1E79" w:rsidP="00306401">
            <w:pPr>
              <w:pStyle w:val="acctfourfigures"/>
              <w:tabs>
                <w:tab w:val="clear" w:pos="765"/>
                <w:tab w:val="decimal" w:pos="950"/>
              </w:tabs>
              <w:spacing w:line="240" w:lineRule="exact"/>
              <w:ind w:left="-83" w:right="100" w:firstLine="4"/>
              <w:jc w:val="right"/>
              <w:rPr>
                <w:szCs w:val="22"/>
              </w:rPr>
            </w:pPr>
            <w:r>
              <w:rPr>
                <w:szCs w:val="22"/>
              </w:rPr>
              <w:t>-</w:t>
            </w:r>
          </w:p>
        </w:tc>
        <w:tc>
          <w:tcPr>
            <w:tcW w:w="270" w:type="dxa"/>
          </w:tcPr>
          <w:p w14:paraId="2BC11D60" w14:textId="77777777" w:rsidR="007A064C" w:rsidRPr="00A922EC" w:rsidRDefault="007A064C" w:rsidP="00306401">
            <w:pPr>
              <w:pStyle w:val="acctfourfigures"/>
              <w:tabs>
                <w:tab w:val="clear" w:pos="765"/>
                <w:tab w:val="decimal" w:pos="731"/>
              </w:tabs>
              <w:spacing w:line="240" w:lineRule="exact"/>
              <w:ind w:left="-79" w:right="-72"/>
              <w:rPr>
                <w:szCs w:val="22"/>
              </w:rPr>
            </w:pPr>
          </w:p>
        </w:tc>
        <w:tc>
          <w:tcPr>
            <w:tcW w:w="1350" w:type="dxa"/>
          </w:tcPr>
          <w:p w14:paraId="2A90B801" w14:textId="07A36F26" w:rsidR="007A064C" w:rsidRPr="001F1E79" w:rsidRDefault="001F1E79" w:rsidP="00306401">
            <w:pPr>
              <w:pStyle w:val="acctfourfigures"/>
              <w:tabs>
                <w:tab w:val="clear" w:pos="765"/>
                <w:tab w:val="decimal" w:pos="701"/>
              </w:tabs>
              <w:spacing w:line="240" w:lineRule="exact"/>
              <w:ind w:right="73"/>
              <w:jc w:val="right"/>
              <w:rPr>
                <w:szCs w:val="22"/>
              </w:rPr>
            </w:pPr>
            <w:r>
              <w:rPr>
                <w:szCs w:val="22"/>
              </w:rPr>
              <w:t>-</w:t>
            </w:r>
          </w:p>
        </w:tc>
        <w:tc>
          <w:tcPr>
            <w:tcW w:w="270" w:type="dxa"/>
          </w:tcPr>
          <w:p w14:paraId="0CEFC6D3" w14:textId="77777777" w:rsidR="007A064C" w:rsidRPr="00A922EC" w:rsidRDefault="007A064C" w:rsidP="00306401">
            <w:pPr>
              <w:pStyle w:val="acctfourfigures"/>
              <w:spacing w:line="240" w:lineRule="exact"/>
              <w:rPr>
                <w:szCs w:val="22"/>
              </w:rPr>
            </w:pPr>
          </w:p>
        </w:tc>
        <w:tc>
          <w:tcPr>
            <w:tcW w:w="1260" w:type="dxa"/>
          </w:tcPr>
          <w:p w14:paraId="65AB3290" w14:textId="23EBC65E" w:rsidR="007A064C" w:rsidRPr="001F1E79" w:rsidRDefault="001F1E79" w:rsidP="00306401">
            <w:pPr>
              <w:pStyle w:val="acctfourfigures"/>
              <w:tabs>
                <w:tab w:val="clear" w:pos="765"/>
                <w:tab w:val="decimal" w:pos="731"/>
              </w:tabs>
              <w:spacing w:line="240" w:lineRule="exact"/>
              <w:ind w:right="28"/>
              <w:jc w:val="right"/>
              <w:rPr>
                <w:szCs w:val="22"/>
              </w:rPr>
            </w:pPr>
            <w:r>
              <w:rPr>
                <w:szCs w:val="22"/>
              </w:rPr>
              <w:t>-</w:t>
            </w:r>
          </w:p>
        </w:tc>
      </w:tr>
    </w:tbl>
    <w:p w14:paraId="5C6CB162" w14:textId="77777777" w:rsidR="0049529C" w:rsidRPr="00541E68" w:rsidRDefault="0049529C" w:rsidP="00465831">
      <w:pPr>
        <w:autoSpaceDE/>
        <w:autoSpaceDN/>
        <w:spacing w:line="240" w:lineRule="atLeast"/>
        <w:rPr>
          <w:rFonts w:cs="Cordia New"/>
          <w:b/>
          <w:bCs/>
          <w:sz w:val="22"/>
          <w:szCs w:val="22"/>
        </w:rPr>
      </w:pPr>
    </w:p>
    <w:p w14:paraId="4D6D1BD6" w14:textId="5FA5E8C4"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1F1E79">
        <w:rPr>
          <w:rFonts w:cs="Times New Roman"/>
          <w:b/>
          <w:bCs/>
          <w:sz w:val="24"/>
          <w:szCs w:val="24"/>
        </w:rPr>
        <w:t xml:space="preserve">subsidiaries and </w:t>
      </w:r>
      <w:r w:rsidRPr="00A822CE">
        <w:rPr>
          <w:rFonts w:cs="Times New Roman"/>
          <w:b/>
          <w:bCs/>
          <w:sz w:val="24"/>
          <w:szCs w:val="24"/>
        </w:rPr>
        <w:t>associates</w:t>
      </w:r>
    </w:p>
    <w:p w14:paraId="22B34CF4" w14:textId="0B7F3A35" w:rsidR="00B8452B" w:rsidRDefault="00B8452B" w:rsidP="00B8452B">
      <w:pPr>
        <w:pStyle w:val="ListParagraph"/>
        <w:ind w:left="340" w:right="1167"/>
        <w:jc w:val="both"/>
        <w:rPr>
          <w:rFonts w:cs="Times New Roman"/>
          <w:sz w:val="22"/>
        </w:rPr>
      </w:pPr>
    </w:p>
    <w:tbl>
      <w:tblPr>
        <w:tblW w:w="9179" w:type="dxa"/>
        <w:tblInd w:w="451" w:type="dxa"/>
        <w:tblLayout w:type="fixed"/>
        <w:tblCellMar>
          <w:left w:w="79" w:type="dxa"/>
          <w:right w:w="79" w:type="dxa"/>
        </w:tblCellMar>
        <w:tblLook w:val="0000" w:firstRow="0" w:lastRow="0" w:firstColumn="0" w:lastColumn="0" w:noHBand="0" w:noVBand="0"/>
      </w:tblPr>
      <w:tblGrid>
        <w:gridCol w:w="3773"/>
        <w:gridCol w:w="1260"/>
        <w:gridCol w:w="6"/>
        <w:gridCol w:w="178"/>
        <w:gridCol w:w="1154"/>
        <w:gridCol w:w="180"/>
        <w:gridCol w:w="2628"/>
      </w:tblGrid>
      <w:tr w:rsidR="001F1E79" w:rsidRPr="006C3194" w14:paraId="7BDA5A57" w14:textId="77777777" w:rsidTr="00701FA6">
        <w:trPr>
          <w:cantSplit/>
          <w:tblHeader/>
        </w:trPr>
        <w:tc>
          <w:tcPr>
            <w:tcW w:w="3773" w:type="dxa"/>
            <w:vAlign w:val="bottom"/>
          </w:tcPr>
          <w:p w14:paraId="6FC079ED" w14:textId="77777777" w:rsidR="001F1E79" w:rsidRDefault="001F1E79" w:rsidP="00C65024">
            <w:pPr>
              <w:pStyle w:val="acctfourfigures"/>
              <w:shd w:val="clear" w:color="auto" w:fill="FFFFFF"/>
              <w:tabs>
                <w:tab w:val="clear" w:pos="765"/>
              </w:tabs>
              <w:spacing w:line="240" w:lineRule="auto"/>
              <w:rPr>
                <w:b/>
                <w:bCs/>
                <w:i/>
                <w:iCs/>
                <w:szCs w:val="22"/>
              </w:rPr>
            </w:pPr>
            <w:r w:rsidRPr="001F1E79">
              <w:rPr>
                <w:b/>
                <w:bCs/>
                <w:i/>
                <w:iCs/>
                <w:szCs w:val="22"/>
              </w:rPr>
              <w:t xml:space="preserve">Material movement for the </w:t>
            </w:r>
            <w:r>
              <w:rPr>
                <w:b/>
                <w:bCs/>
                <w:i/>
                <w:iCs/>
                <w:szCs w:val="22"/>
              </w:rPr>
              <w:t>three-month</w:t>
            </w:r>
          </w:p>
          <w:p w14:paraId="315C0A87" w14:textId="28BF95D4" w:rsidR="007F666C" w:rsidRPr="001F1E79" w:rsidRDefault="007F666C" w:rsidP="00C65024">
            <w:pPr>
              <w:pStyle w:val="acctfourfigures"/>
              <w:shd w:val="clear" w:color="auto" w:fill="FFFFFF"/>
              <w:tabs>
                <w:tab w:val="clear" w:pos="765"/>
              </w:tabs>
              <w:spacing w:line="240" w:lineRule="auto"/>
              <w:rPr>
                <w:b/>
                <w:bCs/>
                <w:i/>
                <w:iCs/>
                <w:szCs w:val="22"/>
              </w:rPr>
            </w:pPr>
            <w:r w:rsidRPr="001F1E79">
              <w:rPr>
                <w:b/>
                <w:bCs/>
                <w:i/>
                <w:iCs/>
                <w:szCs w:val="22"/>
                <w:lang w:val="en-US"/>
              </w:rPr>
              <w:t xml:space="preserve">  </w:t>
            </w:r>
            <w:r>
              <w:rPr>
                <w:b/>
                <w:bCs/>
                <w:i/>
                <w:iCs/>
                <w:szCs w:val="22"/>
              </w:rPr>
              <w:t xml:space="preserve">period </w:t>
            </w:r>
            <w:r w:rsidRPr="001F1E79">
              <w:rPr>
                <w:b/>
                <w:bCs/>
                <w:i/>
                <w:iCs/>
                <w:szCs w:val="22"/>
                <w:lang w:val="en-US"/>
              </w:rPr>
              <w:t xml:space="preserve">ended 31 </w:t>
            </w:r>
            <w:r>
              <w:rPr>
                <w:b/>
                <w:bCs/>
                <w:i/>
                <w:iCs/>
                <w:szCs w:val="22"/>
              </w:rPr>
              <w:t>March 2022</w:t>
            </w:r>
          </w:p>
        </w:tc>
        <w:tc>
          <w:tcPr>
            <w:tcW w:w="2598" w:type="dxa"/>
            <w:gridSpan w:val="4"/>
            <w:vAlign w:val="bottom"/>
          </w:tcPr>
          <w:p w14:paraId="057B3FB2" w14:textId="3F0DB7AE" w:rsidR="001F1E79" w:rsidRPr="001F1E79" w:rsidRDefault="001F1E79" w:rsidP="00C65024">
            <w:pPr>
              <w:pStyle w:val="acctmergecolhdg"/>
              <w:spacing w:line="240" w:lineRule="auto"/>
              <w:ind w:left="-83" w:firstLine="4"/>
              <w:rPr>
                <w:b w:val="0"/>
                <w:bCs/>
                <w:szCs w:val="22"/>
              </w:rPr>
            </w:pPr>
          </w:p>
        </w:tc>
        <w:tc>
          <w:tcPr>
            <w:tcW w:w="180" w:type="dxa"/>
          </w:tcPr>
          <w:p w14:paraId="64475485" w14:textId="77777777" w:rsidR="001F1E79" w:rsidRPr="001F1E79" w:rsidRDefault="001F1E79" w:rsidP="00C65024">
            <w:pPr>
              <w:pStyle w:val="acctmergecolhdg"/>
              <w:spacing w:line="240" w:lineRule="auto"/>
              <w:ind w:left="-83" w:right="-79" w:firstLine="4"/>
              <w:rPr>
                <w:b w:val="0"/>
                <w:bCs/>
                <w:szCs w:val="22"/>
              </w:rPr>
            </w:pPr>
          </w:p>
        </w:tc>
        <w:tc>
          <w:tcPr>
            <w:tcW w:w="2628" w:type="dxa"/>
            <w:vAlign w:val="bottom"/>
          </w:tcPr>
          <w:p w14:paraId="1F826FC0" w14:textId="77777777" w:rsidR="001F1E79" w:rsidRPr="001F1E79" w:rsidRDefault="001F1E79" w:rsidP="00C65024">
            <w:pPr>
              <w:pStyle w:val="acctmergecolhdg"/>
              <w:spacing w:line="240" w:lineRule="auto"/>
              <w:ind w:left="-83" w:right="-79" w:firstLine="4"/>
              <w:rPr>
                <w:szCs w:val="22"/>
              </w:rPr>
            </w:pPr>
            <w:r w:rsidRPr="001F1E79">
              <w:rPr>
                <w:szCs w:val="22"/>
              </w:rPr>
              <w:t xml:space="preserve">Separate </w:t>
            </w:r>
          </w:p>
          <w:p w14:paraId="6A05CEC5" w14:textId="6DCC116E" w:rsidR="001F1E79" w:rsidRPr="001F1E79" w:rsidRDefault="001F1E79" w:rsidP="00C65024">
            <w:pPr>
              <w:pStyle w:val="acctmergecolhdg"/>
              <w:spacing w:line="240" w:lineRule="auto"/>
              <w:ind w:left="-83" w:right="-79" w:firstLine="4"/>
              <w:rPr>
                <w:b w:val="0"/>
                <w:bCs/>
                <w:szCs w:val="22"/>
              </w:rPr>
            </w:pPr>
            <w:r w:rsidRPr="001F1E79">
              <w:rPr>
                <w:szCs w:val="22"/>
              </w:rPr>
              <w:t xml:space="preserve">financial statements </w:t>
            </w:r>
          </w:p>
        </w:tc>
      </w:tr>
      <w:tr w:rsidR="00AD38E7" w:rsidRPr="006C3194" w14:paraId="6C6391CB" w14:textId="77777777" w:rsidTr="00701FA6">
        <w:trPr>
          <w:cantSplit/>
          <w:tblHeader/>
        </w:trPr>
        <w:tc>
          <w:tcPr>
            <w:tcW w:w="3773" w:type="dxa"/>
          </w:tcPr>
          <w:p w14:paraId="4B376A9D" w14:textId="77777777" w:rsidR="00AD38E7" w:rsidRPr="001F1E79" w:rsidRDefault="00AD38E7" w:rsidP="00C65024">
            <w:pPr>
              <w:pStyle w:val="acctfourfigures"/>
              <w:tabs>
                <w:tab w:val="clear" w:pos="765"/>
              </w:tabs>
              <w:spacing w:line="240" w:lineRule="auto"/>
              <w:ind w:left="188" w:hanging="174"/>
              <w:rPr>
                <w:b/>
                <w:bCs/>
                <w:i/>
                <w:iCs/>
                <w:szCs w:val="22"/>
              </w:rPr>
            </w:pPr>
          </w:p>
        </w:tc>
        <w:tc>
          <w:tcPr>
            <w:tcW w:w="1266" w:type="dxa"/>
            <w:gridSpan w:val="2"/>
            <w:vAlign w:val="bottom"/>
          </w:tcPr>
          <w:p w14:paraId="48EC95B4" w14:textId="4D8AD6C9" w:rsidR="00AD38E7" w:rsidRPr="001F1E79" w:rsidRDefault="00AD38E7" w:rsidP="00C65024">
            <w:pPr>
              <w:pStyle w:val="acctmergecolhdg"/>
              <w:spacing w:line="240" w:lineRule="auto"/>
              <w:ind w:left="-83" w:right="-79" w:firstLine="4"/>
              <w:rPr>
                <w:b w:val="0"/>
                <w:bCs/>
                <w:i/>
                <w:iCs/>
                <w:szCs w:val="22"/>
              </w:rPr>
            </w:pPr>
          </w:p>
        </w:tc>
        <w:tc>
          <w:tcPr>
            <w:tcW w:w="178" w:type="dxa"/>
            <w:vAlign w:val="bottom"/>
          </w:tcPr>
          <w:p w14:paraId="3737F607" w14:textId="77777777" w:rsidR="00AD38E7" w:rsidRPr="001F1E79" w:rsidRDefault="00AD38E7" w:rsidP="00C65024">
            <w:pPr>
              <w:pStyle w:val="acctmergecolhdg"/>
              <w:spacing w:line="240" w:lineRule="auto"/>
              <w:ind w:left="-83" w:right="-79" w:firstLine="4"/>
              <w:rPr>
                <w:b w:val="0"/>
                <w:bCs/>
                <w:i/>
                <w:iCs/>
                <w:szCs w:val="22"/>
              </w:rPr>
            </w:pPr>
          </w:p>
        </w:tc>
        <w:tc>
          <w:tcPr>
            <w:tcW w:w="1154" w:type="dxa"/>
            <w:vAlign w:val="bottom"/>
          </w:tcPr>
          <w:p w14:paraId="78E64A00" w14:textId="77777777" w:rsidR="00AD38E7" w:rsidRPr="001F1E79" w:rsidRDefault="00AD38E7" w:rsidP="00C65024">
            <w:pPr>
              <w:pStyle w:val="acctmergecolhdg"/>
              <w:spacing w:line="240" w:lineRule="auto"/>
              <w:ind w:left="-83" w:right="-79" w:firstLine="4"/>
              <w:rPr>
                <w:b w:val="0"/>
                <w:bCs/>
                <w:i/>
                <w:iCs/>
                <w:szCs w:val="22"/>
              </w:rPr>
            </w:pPr>
          </w:p>
        </w:tc>
        <w:tc>
          <w:tcPr>
            <w:tcW w:w="180" w:type="dxa"/>
            <w:vAlign w:val="bottom"/>
          </w:tcPr>
          <w:p w14:paraId="35B1CB93" w14:textId="77777777" w:rsidR="00AD38E7" w:rsidRPr="001F1E79" w:rsidRDefault="00AD38E7" w:rsidP="00C65024">
            <w:pPr>
              <w:pStyle w:val="acctmergecolhdg"/>
              <w:spacing w:line="240" w:lineRule="auto"/>
              <w:ind w:left="-83" w:right="-79" w:firstLine="4"/>
              <w:rPr>
                <w:b w:val="0"/>
                <w:bCs/>
                <w:i/>
                <w:iCs/>
                <w:szCs w:val="22"/>
              </w:rPr>
            </w:pPr>
          </w:p>
        </w:tc>
        <w:tc>
          <w:tcPr>
            <w:tcW w:w="2628" w:type="dxa"/>
            <w:vAlign w:val="bottom"/>
          </w:tcPr>
          <w:p w14:paraId="2801E965" w14:textId="623CB223" w:rsidR="00AD38E7" w:rsidRPr="001F1E79" w:rsidRDefault="00AD38E7" w:rsidP="00C65024">
            <w:pPr>
              <w:pStyle w:val="acctmergecolhdg"/>
              <w:spacing w:line="240" w:lineRule="auto"/>
              <w:ind w:left="-83" w:right="-79" w:firstLine="4"/>
              <w:rPr>
                <w:b w:val="0"/>
                <w:bCs/>
                <w:i/>
                <w:iCs/>
                <w:szCs w:val="22"/>
              </w:rPr>
            </w:pPr>
            <w:r w:rsidRPr="001F1E79">
              <w:rPr>
                <w:b w:val="0"/>
                <w:bCs/>
                <w:i/>
                <w:iCs/>
                <w:szCs w:val="22"/>
              </w:rPr>
              <w:t xml:space="preserve">(in </w:t>
            </w:r>
            <w:r>
              <w:rPr>
                <w:b w:val="0"/>
                <w:bCs/>
                <w:i/>
                <w:iCs/>
                <w:szCs w:val="22"/>
              </w:rPr>
              <w:t>thousand</w:t>
            </w:r>
            <w:r w:rsidRPr="001F1E79">
              <w:rPr>
                <w:b w:val="0"/>
                <w:bCs/>
                <w:i/>
                <w:iCs/>
                <w:szCs w:val="22"/>
              </w:rPr>
              <w:t xml:space="preserve"> Baht)</w:t>
            </w:r>
          </w:p>
        </w:tc>
      </w:tr>
      <w:tr w:rsidR="001F1E79" w:rsidRPr="006C3194" w14:paraId="18CFD8AE" w14:textId="77777777" w:rsidTr="00701FA6">
        <w:trPr>
          <w:cantSplit/>
          <w:tblHeader/>
        </w:trPr>
        <w:tc>
          <w:tcPr>
            <w:tcW w:w="3773" w:type="dxa"/>
          </w:tcPr>
          <w:p w14:paraId="42DD0B3D" w14:textId="023B27C4" w:rsidR="001F1E79" w:rsidRPr="001F1E79" w:rsidRDefault="000A316F" w:rsidP="00C65024">
            <w:pPr>
              <w:pStyle w:val="acctfourfigures"/>
              <w:tabs>
                <w:tab w:val="clear" w:pos="765"/>
              </w:tabs>
              <w:spacing w:line="240" w:lineRule="auto"/>
              <w:ind w:left="188" w:hanging="174"/>
              <w:rPr>
                <w:b/>
                <w:bCs/>
                <w:i/>
                <w:iCs/>
                <w:szCs w:val="22"/>
              </w:rPr>
            </w:pPr>
            <w:r>
              <w:rPr>
                <w:b/>
                <w:bCs/>
                <w:i/>
                <w:iCs/>
                <w:szCs w:val="22"/>
              </w:rPr>
              <w:t>Subsidiar</w:t>
            </w:r>
            <w:r w:rsidR="00AF4257">
              <w:rPr>
                <w:b/>
                <w:bCs/>
                <w:i/>
                <w:iCs/>
                <w:szCs w:val="22"/>
              </w:rPr>
              <w:t>y</w:t>
            </w:r>
          </w:p>
        </w:tc>
        <w:tc>
          <w:tcPr>
            <w:tcW w:w="5406" w:type="dxa"/>
            <w:gridSpan w:val="6"/>
            <w:vAlign w:val="bottom"/>
          </w:tcPr>
          <w:p w14:paraId="3504EB9E" w14:textId="77777777" w:rsidR="001F1E79" w:rsidRPr="001F1E79" w:rsidRDefault="001F1E79" w:rsidP="00C65024">
            <w:pPr>
              <w:pStyle w:val="acctmergecolhdg"/>
              <w:spacing w:line="240" w:lineRule="auto"/>
              <w:ind w:left="-83" w:right="-79" w:firstLine="4"/>
              <w:rPr>
                <w:b w:val="0"/>
                <w:bCs/>
                <w:i/>
                <w:iCs/>
                <w:szCs w:val="22"/>
              </w:rPr>
            </w:pPr>
          </w:p>
        </w:tc>
      </w:tr>
      <w:tr w:rsidR="00701FA6" w:rsidRPr="006C3194" w14:paraId="0C99B69E" w14:textId="77777777" w:rsidTr="00701FA6">
        <w:trPr>
          <w:cantSplit/>
        </w:trPr>
        <w:tc>
          <w:tcPr>
            <w:tcW w:w="3773" w:type="dxa"/>
          </w:tcPr>
          <w:p w14:paraId="78B83B3D" w14:textId="05168BF4" w:rsidR="00701FA6" w:rsidRPr="001F1E79" w:rsidRDefault="0089395D" w:rsidP="00701FA6">
            <w:pPr>
              <w:spacing w:line="240" w:lineRule="exact"/>
              <w:ind w:left="190" w:hanging="180"/>
              <w:rPr>
                <w:sz w:val="22"/>
                <w:szCs w:val="22"/>
              </w:rPr>
            </w:pPr>
            <w:r>
              <w:rPr>
                <w:sz w:val="22"/>
                <w:szCs w:val="22"/>
              </w:rPr>
              <w:t>Increase</w:t>
            </w:r>
            <w:r w:rsidR="00701FA6" w:rsidRPr="00701FA6">
              <w:rPr>
                <w:sz w:val="22"/>
                <w:szCs w:val="22"/>
              </w:rPr>
              <w:t xml:space="preserve"> investment in Thai Rubber Land and Plantation Co., Ltd</w:t>
            </w:r>
          </w:p>
        </w:tc>
        <w:tc>
          <w:tcPr>
            <w:tcW w:w="1260" w:type="dxa"/>
          </w:tcPr>
          <w:p w14:paraId="4EC57D8F" w14:textId="72EC00B2" w:rsidR="00701FA6" w:rsidRPr="001F1E79" w:rsidRDefault="00701FA6" w:rsidP="00C65024">
            <w:pPr>
              <w:pStyle w:val="acctfourfigures"/>
              <w:tabs>
                <w:tab w:val="clear" w:pos="765"/>
                <w:tab w:val="decimal" w:pos="465"/>
              </w:tabs>
              <w:spacing w:line="240" w:lineRule="exact"/>
              <w:ind w:left="-83" w:right="11" w:firstLine="4"/>
              <w:jc w:val="right"/>
              <w:rPr>
                <w:szCs w:val="22"/>
              </w:rPr>
            </w:pPr>
          </w:p>
        </w:tc>
        <w:tc>
          <w:tcPr>
            <w:tcW w:w="184" w:type="dxa"/>
            <w:gridSpan w:val="2"/>
          </w:tcPr>
          <w:p w14:paraId="096EAE18" w14:textId="77777777" w:rsidR="00701FA6" w:rsidRPr="001F1E79" w:rsidRDefault="00701FA6" w:rsidP="00C65024">
            <w:pPr>
              <w:pStyle w:val="acctfourfigures"/>
              <w:tabs>
                <w:tab w:val="clear" w:pos="765"/>
                <w:tab w:val="decimal" w:pos="731"/>
              </w:tabs>
              <w:spacing w:line="240" w:lineRule="exact"/>
              <w:ind w:left="-83" w:right="11" w:firstLine="4"/>
              <w:rPr>
                <w:szCs w:val="22"/>
              </w:rPr>
            </w:pPr>
          </w:p>
        </w:tc>
        <w:tc>
          <w:tcPr>
            <w:tcW w:w="1154" w:type="dxa"/>
          </w:tcPr>
          <w:p w14:paraId="76198BB5" w14:textId="0CE61CD0" w:rsidR="00701FA6" w:rsidRPr="001F1E79" w:rsidRDefault="00701FA6" w:rsidP="00C65024">
            <w:pPr>
              <w:pStyle w:val="acctfourfigures"/>
              <w:tabs>
                <w:tab w:val="clear" w:pos="765"/>
                <w:tab w:val="decimal" w:pos="731"/>
              </w:tabs>
              <w:spacing w:line="240" w:lineRule="exact"/>
              <w:ind w:left="-83" w:right="11" w:firstLine="4"/>
              <w:jc w:val="right"/>
              <w:rPr>
                <w:szCs w:val="22"/>
              </w:rPr>
            </w:pPr>
          </w:p>
        </w:tc>
        <w:tc>
          <w:tcPr>
            <w:tcW w:w="180" w:type="dxa"/>
          </w:tcPr>
          <w:p w14:paraId="4D119969" w14:textId="77777777" w:rsidR="00701FA6" w:rsidRPr="001F1E79" w:rsidRDefault="00701FA6" w:rsidP="00C65024">
            <w:pPr>
              <w:pStyle w:val="acctfourfigures"/>
              <w:tabs>
                <w:tab w:val="clear" w:pos="765"/>
                <w:tab w:val="decimal" w:pos="731"/>
              </w:tabs>
              <w:spacing w:line="240" w:lineRule="exact"/>
              <w:ind w:left="-79" w:right="-72"/>
              <w:rPr>
                <w:szCs w:val="22"/>
              </w:rPr>
            </w:pPr>
          </w:p>
        </w:tc>
        <w:tc>
          <w:tcPr>
            <w:tcW w:w="2628" w:type="dxa"/>
          </w:tcPr>
          <w:p w14:paraId="7268E025" w14:textId="77777777" w:rsidR="00701FA6" w:rsidRDefault="00701FA6" w:rsidP="00C65024">
            <w:pPr>
              <w:pStyle w:val="acctfourfigures"/>
              <w:tabs>
                <w:tab w:val="clear" w:pos="765"/>
                <w:tab w:val="decimal" w:pos="731"/>
              </w:tabs>
              <w:spacing w:line="240" w:lineRule="exact"/>
              <w:ind w:right="11"/>
              <w:jc w:val="right"/>
              <w:rPr>
                <w:szCs w:val="22"/>
              </w:rPr>
            </w:pPr>
          </w:p>
          <w:p w14:paraId="15DAF946" w14:textId="36C79FFF" w:rsidR="00701FA6" w:rsidRPr="00701FA6" w:rsidRDefault="00701FA6" w:rsidP="00701FA6">
            <w:pPr>
              <w:pStyle w:val="acctfourfigures"/>
              <w:tabs>
                <w:tab w:val="clear" w:pos="765"/>
                <w:tab w:val="decimal" w:pos="731"/>
              </w:tabs>
              <w:spacing w:line="240" w:lineRule="exact"/>
              <w:ind w:right="11"/>
              <w:jc w:val="center"/>
              <w:rPr>
                <w:szCs w:val="22"/>
              </w:rPr>
            </w:pPr>
            <w:r>
              <w:rPr>
                <w:szCs w:val="22"/>
              </w:rPr>
              <w:t>40,000</w:t>
            </w:r>
          </w:p>
        </w:tc>
      </w:tr>
    </w:tbl>
    <w:p w14:paraId="2AE8B8AE" w14:textId="0048C2DD" w:rsidR="001F1E79" w:rsidRDefault="001F1E79" w:rsidP="00B8452B">
      <w:pPr>
        <w:pStyle w:val="ListParagraph"/>
        <w:ind w:left="340" w:right="1167"/>
        <w:jc w:val="both"/>
        <w:rPr>
          <w:rFonts w:cs="Times New Roman"/>
          <w:sz w:val="22"/>
        </w:rPr>
      </w:pPr>
    </w:p>
    <w:p w14:paraId="0BB8A8A1" w14:textId="76D8B5C3" w:rsidR="00E24A77" w:rsidRDefault="004261CA" w:rsidP="00E24A77">
      <w:pPr>
        <w:spacing w:line="240" w:lineRule="atLeast"/>
        <w:ind w:left="540"/>
        <w:jc w:val="both"/>
        <w:outlineLvl w:val="0"/>
        <w:rPr>
          <w:rFonts w:cstheme="minorBidi"/>
          <w:sz w:val="22"/>
          <w:szCs w:val="22"/>
        </w:rPr>
      </w:pPr>
      <w:r>
        <w:rPr>
          <w:rFonts w:cstheme="minorBidi"/>
          <w:sz w:val="22"/>
          <w:szCs w:val="22"/>
        </w:rPr>
        <w:t>O</w:t>
      </w:r>
      <w:r w:rsidRPr="004261CA">
        <w:rPr>
          <w:rFonts w:cstheme="minorBidi"/>
          <w:sz w:val="22"/>
          <w:szCs w:val="22"/>
        </w:rPr>
        <w:t>n 12 January 2022, the Board of the Directors’ meeting of the Company approved an increase of registered share capital of Thai Rubber Land and Plantation Co., Ltd. (“TRLP”) Baht 40.0 million by increase its registered capital 4,000,000 ordinary shares at Baht 10 per share to the Company (increase registered capital from Baht 1,800 million to registered capital Baht 1,840 million). The objective is to establish a company named Thaitex CBD Smart Farm Company Limited, a subsidiary, for investment in hemp and cannabis project.</w:t>
      </w:r>
    </w:p>
    <w:p w14:paraId="3B6DF64E" w14:textId="77777777" w:rsidR="004261CA" w:rsidRPr="00E24A77" w:rsidRDefault="004261CA" w:rsidP="00E24A77">
      <w:pPr>
        <w:spacing w:line="240" w:lineRule="atLeast"/>
        <w:ind w:left="540"/>
        <w:jc w:val="both"/>
        <w:outlineLvl w:val="0"/>
        <w:rPr>
          <w:rFonts w:cstheme="minorBidi"/>
          <w:sz w:val="22"/>
          <w:szCs w:val="22"/>
        </w:rPr>
      </w:pPr>
    </w:p>
    <w:p w14:paraId="176AB428" w14:textId="4399C0A9" w:rsidR="00DF0A42" w:rsidRDefault="00C67C27" w:rsidP="00C67C27">
      <w:pPr>
        <w:pStyle w:val="ListParagraph"/>
        <w:spacing w:line="240" w:lineRule="atLeast"/>
        <w:ind w:left="540"/>
        <w:jc w:val="both"/>
        <w:outlineLvl w:val="0"/>
        <w:rPr>
          <w:rFonts w:cstheme="minorBidi"/>
          <w:sz w:val="22"/>
        </w:rPr>
      </w:pPr>
      <w:r w:rsidRPr="001A0FC8">
        <w:rPr>
          <w:rFonts w:cstheme="minorBidi"/>
          <w:sz w:val="22"/>
        </w:rPr>
        <w:t xml:space="preserve">On 20 January 2022, TRLP registered the establishment </w:t>
      </w:r>
      <w:r w:rsidR="00075F8C">
        <w:rPr>
          <w:rFonts w:cstheme="minorBidi"/>
          <w:sz w:val="22"/>
        </w:rPr>
        <w:t xml:space="preserve">of </w:t>
      </w:r>
      <w:r w:rsidRPr="001A0FC8">
        <w:rPr>
          <w:rFonts w:cstheme="minorBidi"/>
          <w:sz w:val="22"/>
        </w:rPr>
        <w:t xml:space="preserve">Thaitex CBD Smart Farm Company Limited, with the registered share capital of Baht 40.0 million (share capital 4,000,000 ordinary shares at Baht 10 per share). TRLP </w:t>
      </w:r>
      <w:r w:rsidR="005A1427">
        <w:rPr>
          <w:rFonts w:cstheme="minorBidi"/>
          <w:sz w:val="22"/>
        </w:rPr>
        <w:t>owned</w:t>
      </w:r>
      <w:r w:rsidRPr="001A0FC8">
        <w:rPr>
          <w:rFonts w:cstheme="minorBidi"/>
          <w:sz w:val="22"/>
        </w:rPr>
        <w:t xml:space="preserve"> the total interest of 100% the issue share capital.</w:t>
      </w:r>
    </w:p>
    <w:p w14:paraId="64700692" w14:textId="6968F4E8" w:rsidR="00C67C27" w:rsidRDefault="00C67C27" w:rsidP="00C67C27">
      <w:pPr>
        <w:pStyle w:val="ListParagraph"/>
        <w:spacing w:line="240" w:lineRule="atLeast"/>
        <w:ind w:left="540"/>
        <w:jc w:val="both"/>
        <w:outlineLvl w:val="0"/>
        <w:rPr>
          <w:rFonts w:cstheme="minorBidi"/>
          <w:sz w:val="22"/>
        </w:rPr>
      </w:pPr>
    </w:p>
    <w:p w14:paraId="7A885D17" w14:textId="34FFAD9A" w:rsidR="00C67C27" w:rsidRPr="00C67C27" w:rsidRDefault="00C67C27" w:rsidP="00C67C27">
      <w:pPr>
        <w:pStyle w:val="ListParagraph"/>
        <w:spacing w:line="240" w:lineRule="atLeast"/>
        <w:ind w:left="540"/>
        <w:jc w:val="both"/>
        <w:outlineLvl w:val="0"/>
        <w:rPr>
          <w:rFonts w:cstheme="minorBidi"/>
          <w:sz w:val="22"/>
        </w:rPr>
      </w:pPr>
      <w:r w:rsidRPr="00C67C27">
        <w:rPr>
          <w:rFonts w:cstheme="minorBidi"/>
          <w:sz w:val="22"/>
        </w:rPr>
        <w:lastRenderedPageBreak/>
        <w:t>On 21 March 2022, Thai Rubber H P N R Co.,Ltd. (“HPNR”), a subsidiary,  registered the establishment</w:t>
      </w:r>
      <w:r w:rsidR="005352EC">
        <w:rPr>
          <w:rFonts w:cstheme="minorBidi"/>
          <w:sz w:val="22"/>
        </w:rPr>
        <w:t xml:space="preserve"> of</w:t>
      </w:r>
      <w:r w:rsidRPr="00C67C27">
        <w:rPr>
          <w:rFonts w:cstheme="minorBidi"/>
          <w:sz w:val="22"/>
        </w:rPr>
        <w:t xml:space="preserve"> Thaitex Innovatex Co.,</w:t>
      </w:r>
      <w:r w:rsidR="005352EC">
        <w:rPr>
          <w:rFonts w:cstheme="minorBidi"/>
          <w:sz w:val="22"/>
        </w:rPr>
        <w:t xml:space="preserve"> </w:t>
      </w:r>
      <w:r w:rsidRPr="00C67C27">
        <w:rPr>
          <w:rFonts w:cstheme="minorBidi"/>
          <w:sz w:val="22"/>
        </w:rPr>
        <w:t>Ltd.</w:t>
      </w:r>
      <w:r w:rsidR="005352EC">
        <w:rPr>
          <w:rFonts w:cstheme="minorBidi"/>
          <w:sz w:val="22"/>
        </w:rPr>
        <w:t xml:space="preserve">, </w:t>
      </w:r>
      <w:r w:rsidRPr="00C67C27">
        <w:rPr>
          <w:rFonts w:cstheme="minorBidi"/>
          <w:sz w:val="22"/>
        </w:rPr>
        <w:t>an indirect associate of the Company</w:t>
      </w:r>
      <w:r w:rsidR="005352EC">
        <w:rPr>
          <w:rFonts w:cstheme="minorBidi"/>
          <w:sz w:val="22"/>
        </w:rPr>
        <w:t xml:space="preserve">, </w:t>
      </w:r>
      <w:r w:rsidRPr="00C67C27">
        <w:rPr>
          <w:rFonts w:cstheme="minorBidi"/>
          <w:sz w:val="22"/>
        </w:rPr>
        <w:t>with the registered share capital of Baht 5.0 million (0.5 million ordinary shares at Baht 10 per share). HPNR paid up the total interest of 30% of the issued share capital, amounting to Baht 1.5 million.</w:t>
      </w:r>
    </w:p>
    <w:p w14:paraId="675EC0A8" w14:textId="564F3A72" w:rsidR="000A316F" w:rsidRDefault="000A316F" w:rsidP="00DF0A42">
      <w:pPr>
        <w:pStyle w:val="ListParagraph"/>
        <w:spacing w:line="240" w:lineRule="atLeast"/>
        <w:ind w:left="340"/>
        <w:jc w:val="both"/>
        <w:outlineLvl w:val="0"/>
        <w:rPr>
          <w:rFonts w:cstheme="minorBidi"/>
          <w:sz w:val="20"/>
          <w:szCs w:val="20"/>
        </w:rPr>
      </w:pPr>
    </w:p>
    <w:p w14:paraId="1477C04C" w14:textId="49C9642C"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tbl>
      <w:tblPr>
        <w:tblW w:w="9091" w:type="dxa"/>
        <w:tblInd w:w="450" w:type="dxa"/>
        <w:tblLayout w:type="fixed"/>
        <w:tblCellMar>
          <w:left w:w="79" w:type="dxa"/>
          <w:right w:w="79" w:type="dxa"/>
        </w:tblCellMar>
        <w:tblLook w:val="0000" w:firstRow="0" w:lastRow="0" w:firstColumn="0" w:lastColumn="0" w:noHBand="0" w:noVBand="0"/>
      </w:tblPr>
      <w:tblGrid>
        <w:gridCol w:w="4860"/>
        <w:gridCol w:w="181"/>
        <w:gridCol w:w="1980"/>
        <w:gridCol w:w="180"/>
        <w:gridCol w:w="1890"/>
      </w:tblGrid>
      <w:tr w:rsidR="00133E23" w:rsidRPr="00F71451" w14:paraId="51812183" w14:textId="77777777" w:rsidTr="00133E23">
        <w:trPr>
          <w:cantSplit/>
          <w:tblHeader/>
        </w:trPr>
        <w:tc>
          <w:tcPr>
            <w:tcW w:w="4860" w:type="dxa"/>
            <w:shd w:val="clear" w:color="auto" w:fill="auto"/>
          </w:tcPr>
          <w:p w14:paraId="1238A523" w14:textId="77777777" w:rsidR="00133E23" w:rsidRPr="00133E23" w:rsidRDefault="00133E23" w:rsidP="00C65024">
            <w:pPr>
              <w:ind w:right="108"/>
              <w:rPr>
                <w:b/>
                <w:bCs/>
                <w:i/>
                <w:iCs/>
                <w:sz w:val="22"/>
                <w:szCs w:val="22"/>
              </w:rPr>
            </w:pPr>
          </w:p>
          <w:p w14:paraId="2223EC09" w14:textId="77777777" w:rsidR="00133E23" w:rsidRPr="00133E23" w:rsidRDefault="00133E23" w:rsidP="00C65024">
            <w:pPr>
              <w:ind w:right="108"/>
              <w:rPr>
                <w:b/>
                <w:bCs/>
                <w:i/>
                <w:iCs/>
                <w:sz w:val="22"/>
                <w:szCs w:val="22"/>
              </w:rPr>
            </w:pPr>
          </w:p>
          <w:p w14:paraId="5722D136" w14:textId="133356DA" w:rsidR="00133E23" w:rsidRPr="00133E23" w:rsidRDefault="00133E23" w:rsidP="00C65024">
            <w:pPr>
              <w:ind w:right="108"/>
              <w:rPr>
                <w:b/>
                <w:bCs/>
                <w:i/>
                <w:iCs/>
                <w:sz w:val="22"/>
                <w:szCs w:val="22"/>
                <w:highlight w:val="yellow"/>
              </w:rPr>
            </w:pPr>
            <w:r w:rsidRPr="00133E23">
              <w:rPr>
                <w:b/>
                <w:bCs/>
                <w:i/>
                <w:iCs/>
                <w:sz w:val="22"/>
                <w:szCs w:val="22"/>
              </w:rPr>
              <w:t xml:space="preserve">For the </w:t>
            </w:r>
            <w:r>
              <w:rPr>
                <w:b/>
                <w:bCs/>
                <w:i/>
                <w:iCs/>
                <w:sz w:val="22"/>
                <w:szCs w:val="22"/>
              </w:rPr>
              <w:t>three</w:t>
            </w:r>
            <w:r w:rsidRPr="00133E23">
              <w:rPr>
                <w:b/>
                <w:bCs/>
                <w:i/>
                <w:iCs/>
                <w:sz w:val="22"/>
                <w:szCs w:val="22"/>
              </w:rPr>
              <w:t>-month period ended 3</w:t>
            </w:r>
            <w:r>
              <w:rPr>
                <w:b/>
                <w:bCs/>
                <w:i/>
                <w:iCs/>
                <w:sz w:val="22"/>
                <w:szCs w:val="22"/>
              </w:rPr>
              <w:t>1</w:t>
            </w:r>
            <w:r w:rsidRPr="00133E23">
              <w:rPr>
                <w:b/>
                <w:bCs/>
                <w:i/>
                <w:iCs/>
                <w:sz w:val="22"/>
                <w:szCs w:val="22"/>
              </w:rPr>
              <w:t xml:space="preserve"> </w:t>
            </w:r>
            <w:r>
              <w:rPr>
                <w:b/>
                <w:bCs/>
                <w:i/>
                <w:iCs/>
                <w:sz w:val="22"/>
                <w:szCs w:val="22"/>
              </w:rPr>
              <w:t>March</w:t>
            </w:r>
            <w:r w:rsidRPr="00133E23">
              <w:rPr>
                <w:b/>
                <w:bCs/>
                <w:i/>
                <w:iCs/>
                <w:sz w:val="22"/>
                <w:szCs w:val="22"/>
              </w:rPr>
              <w:t xml:space="preserve"> 2022</w:t>
            </w:r>
          </w:p>
        </w:tc>
        <w:tc>
          <w:tcPr>
            <w:tcW w:w="181" w:type="dxa"/>
            <w:vMerge w:val="restart"/>
          </w:tcPr>
          <w:p w14:paraId="1CEEEB7C" w14:textId="77777777" w:rsidR="00133E23" w:rsidRPr="00133E23" w:rsidRDefault="00133E23" w:rsidP="00C65024">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C65024">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C65024">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C65024">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00133E23">
        <w:trPr>
          <w:cantSplit/>
        </w:trPr>
        <w:tc>
          <w:tcPr>
            <w:tcW w:w="4860" w:type="dxa"/>
            <w:shd w:val="clear" w:color="auto" w:fill="auto"/>
          </w:tcPr>
          <w:p w14:paraId="61EF83F7" w14:textId="77777777" w:rsidR="00133E23" w:rsidRPr="00133E23" w:rsidRDefault="00133E23" w:rsidP="00C65024">
            <w:pPr>
              <w:ind w:right="108"/>
              <w:rPr>
                <w:sz w:val="22"/>
                <w:szCs w:val="22"/>
                <w:highlight w:val="cyan"/>
              </w:rPr>
            </w:pPr>
          </w:p>
        </w:tc>
        <w:tc>
          <w:tcPr>
            <w:tcW w:w="181" w:type="dxa"/>
            <w:vMerge/>
          </w:tcPr>
          <w:p w14:paraId="5D310467" w14:textId="77777777" w:rsidR="00133E23" w:rsidRPr="00133E23" w:rsidRDefault="00133E23" w:rsidP="00C65024">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C65024">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133E23" w:rsidRPr="00F71451" w14:paraId="6345F01B" w14:textId="77777777" w:rsidTr="00133E23">
        <w:trPr>
          <w:cantSplit/>
        </w:trPr>
        <w:tc>
          <w:tcPr>
            <w:tcW w:w="4860" w:type="dxa"/>
            <w:shd w:val="clear" w:color="auto" w:fill="auto"/>
          </w:tcPr>
          <w:p w14:paraId="3AC77A6F" w14:textId="77777777" w:rsidR="00133E23" w:rsidRPr="00133E23" w:rsidRDefault="00133E23" w:rsidP="00C65024">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6B628E78" w14:textId="25F2B4F5" w:rsidR="00133E23" w:rsidRPr="00133E23" w:rsidRDefault="00133E23" w:rsidP="00DD3596">
            <w:pPr>
              <w:pStyle w:val="acctfourfigures"/>
              <w:tabs>
                <w:tab w:val="clear" w:pos="765"/>
                <w:tab w:val="decimal" w:pos="731"/>
                <w:tab w:val="left" w:pos="1540"/>
              </w:tabs>
              <w:spacing w:line="240" w:lineRule="auto"/>
              <w:ind w:right="190"/>
              <w:jc w:val="right"/>
              <w:rPr>
                <w:szCs w:val="22"/>
              </w:rPr>
            </w:pPr>
            <w:r>
              <w:rPr>
                <w:szCs w:val="22"/>
              </w:rPr>
              <w:t>248,905</w:t>
            </w:r>
          </w:p>
        </w:tc>
        <w:tc>
          <w:tcPr>
            <w:tcW w:w="180" w:type="dxa"/>
            <w:shd w:val="clear" w:color="auto" w:fill="auto"/>
          </w:tcPr>
          <w:p w14:paraId="3F00739A"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0F5FA4E7" w14:textId="0AB0DBBC" w:rsidR="00133E23" w:rsidRPr="00133E23" w:rsidRDefault="00133E23" w:rsidP="00C65024">
            <w:pPr>
              <w:pStyle w:val="acctfourfigures"/>
              <w:tabs>
                <w:tab w:val="clear" w:pos="765"/>
                <w:tab w:val="decimal" w:pos="731"/>
              </w:tabs>
              <w:spacing w:line="240" w:lineRule="auto"/>
              <w:ind w:right="108"/>
              <w:jc w:val="right"/>
              <w:rPr>
                <w:szCs w:val="22"/>
              </w:rPr>
            </w:pPr>
            <w:r>
              <w:rPr>
                <w:szCs w:val="22"/>
              </w:rPr>
              <w:t>34,034</w:t>
            </w:r>
          </w:p>
        </w:tc>
      </w:tr>
      <w:tr w:rsidR="00133E23" w:rsidRPr="00F71451" w14:paraId="5DB7C1B1" w14:textId="77777777" w:rsidTr="00133E23">
        <w:trPr>
          <w:cantSplit/>
        </w:trPr>
        <w:tc>
          <w:tcPr>
            <w:tcW w:w="4860" w:type="dxa"/>
            <w:shd w:val="clear" w:color="auto" w:fill="auto"/>
          </w:tcPr>
          <w:p w14:paraId="0D1932E0" w14:textId="77777777" w:rsidR="00133E23" w:rsidRPr="00133E23" w:rsidRDefault="00133E23" w:rsidP="00C65024">
            <w:pPr>
              <w:ind w:right="108"/>
              <w:rPr>
                <w:sz w:val="22"/>
                <w:szCs w:val="22"/>
              </w:rPr>
            </w:pPr>
            <w:r w:rsidRPr="00133E23">
              <w:rPr>
                <w:sz w:val="22"/>
                <w:szCs w:val="22"/>
              </w:rPr>
              <w:t>Right-of-use assets - at cost</w:t>
            </w:r>
          </w:p>
        </w:tc>
        <w:tc>
          <w:tcPr>
            <w:tcW w:w="181" w:type="dxa"/>
            <w:vMerge/>
          </w:tcPr>
          <w:p w14:paraId="07A16B92"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56A886EC" w14:textId="6D5C5AD2" w:rsidR="00133E23" w:rsidRPr="00133E23" w:rsidRDefault="00133E23" w:rsidP="00DD3596">
            <w:pPr>
              <w:pStyle w:val="acctfourfigures"/>
              <w:tabs>
                <w:tab w:val="clear" w:pos="765"/>
                <w:tab w:val="decimal" w:pos="731"/>
              </w:tabs>
              <w:spacing w:line="240" w:lineRule="auto"/>
              <w:ind w:right="190"/>
              <w:jc w:val="right"/>
              <w:rPr>
                <w:szCs w:val="22"/>
                <w:lang w:bidi="th-TH"/>
              </w:rPr>
            </w:pPr>
            <w:r>
              <w:rPr>
                <w:szCs w:val="22"/>
                <w:lang w:bidi="th-TH"/>
              </w:rPr>
              <w:t>3,236</w:t>
            </w:r>
          </w:p>
        </w:tc>
        <w:tc>
          <w:tcPr>
            <w:tcW w:w="180" w:type="dxa"/>
            <w:shd w:val="clear" w:color="auto" w:fill="auto"/>
            <w:vAlign w:val="bottom"/>
          </w:tcPr>
          <w:p w14:paraId="1A4CDF22"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1218D533" w14:textId="27C8DD0B" w:rsidR="00133E23" w:rsidRPr="00133E23" w:rsidRDefault="00133E23" w:rsidP="00C65024">
            <w:pPr>
              <w:pStyle w:val="acctfourfigures"/>
              <w:tabs>
                <w:tab w:val="clear" w:pos="765"/>
                <w:tab w:val="decimal" w:pos="731"/>
              </w:tabs>
              <w:spacing w:line="240" w:lineRule="auto"/>
              <w:ind w:right="108"/>
              <w:jc w:val="right"/>
              <w:rPr>
                <w:szCs w:val="22"/>
              </w:rPr>
            </w:pPr>
            <w:r>
              <w:rPr>
                <w:szCs w:val="22"/>
              </w:rPr>
              <w:t>503</w:t>
            </w:r>
          </w:p>
        </w:tc>
      </w:tr>
      <w:tr w:rsidR="00133E23" w:rsidRPr="00F71451" w14:paraId="6F54DBEF" w14:textId="77777777" w:rsidTr="00133E23">
        <w:trPr>
          <w:cantSplit/>
        </w:trPr>
        <w:tc>
          <w:tcPr>
            <w:tcW w:w="4860" w:type="dxa"/>
            <w:shd w:val="clear" w:color="auto" w:fill="auto"/>
          </w:tcPr>
          <w:p w14:paraId="6D8E9E08" w14:textId="77777777" w:rsidR="00133E23" w:rsidRPr="00133E23" w:rsidRDefault="00133E23" w:rsidP="00C65024">
            <w:pPr>
              <w:ind w:right="108"/>
              <w:rPr>
                <w:sz w:val="22"/>
                <w:szCs w:val="22"/>
              </w:rPr>
            </w:pPr>
            <w:r w:rsidRPr="00133E23">
              <w:rPr>
                <w:sz w:val="22"/>
                <w:szCs w:val="22"/>
              </w:rPr>
              <w:t>Disposals - net book value</w:t>
            </w:r>
          </w:p>
        </w:tc>
        <w:tc>
          <w:tcPr>
            <w:tcW w:w="181" w:type="dxa"/>
            <w:vMerge/>
          </w:tcPr>
          <w:p w14:paraId="39B3F837"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48463630" w14:textId="1EA9D41D" w:rsidR="00133E23" w:rsidRPr="00133E23" w:rsidRDefault="00133E23" w:rsidP="00C65024">
            <w:pPr>
              <w:pStyle w:val="acctfourfigures"/>
              <w:tabs>
                <w:tab w:val="clear" w:pos="765"/>
                <w:tab w:val="decimal" w:pos="731"/>
              </w:tabs>
              <w:spacing w:line="240" w:lineRule="auto"/>
              <w:ind w:right="108"/>
              <w:jc w:val="right"/>
              <w:rPr>
                <w:szCs w:val="22"/>
                <w:lang w:bidi="th-TH"/>
              </w:rPr>
            </w:pPr>
            <w:r>
              <w:rPr>
                <w:szCs w:val="22"/>
                <w:lang w:bidi="th-TH"/>
              </w:rPr>
              <w:t>(1</w:t>
            </w:r>
            <w:r w:rsidR="0066271A">
              <w:rPr>
                <w:szCs w:val="22"/>
                <w:lang w:bidi="th-TH"/>
              </w:rPr>
              <w:t>12</w:t>
            </w:r>
            <w:r>
              <w:rPr>
                <w:szCs w:val="22"/>
                <w:lang w:bidi="th-TH"/>
              </w:rPr>
              <w:t>)</w:t>
            </w:r>
          </w:p>
        </w:tc>
        <w:tc>
          <w:tcPr>
            <w:tcW w:w="180" w:type="dxa"/>
            <w:shd w:val="clear" w:color="auto" w:fill="auto"/>
            <w:vAlign w:val="bottom"/>
          </w:tcPr>
          <w:p w14:paraId="4899B1F8"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4B4D4B76" w14:textId="5FD4B6B3" w:rsidR="00133E23" w:rsidRPr="00133E23" w:rsidRDefault="00133E23" w:rsidP="00C65024">
            <w:pPr>
              <w:pStyle w:val="acctfourfigures"/>
              <w:tabs>
                <w:tab w:val="clear" w:pos="765"/>
                <w:tab w:val="decimal" w:pos="731"/>
              </w:tabs>
              <w:spacing w:line="240" w:lineRule="auto"/>
              <w:ind w:right="108"/>
              <w:jc w:val="right"/>
              <w:rPr>
                <w:szCs w:val="22"/>
              </w:rPr>
            </w:pPr>
            <w:r>
              <w:rPr>
                <w:szCs w:val="22"/>
              </w:rPr>
              <w:t>-</w:t>
            </w:r>
          </w:p>
        </w:tc>
      </w:tr>
      <w:tr w:rsidR="0066271A" w:rsidRPr="00F71451" w14:paraId="52BF6162" w14:textId="77777777" w:rsidTr="00133E23">
        <w:trPr>
          <w:cantSplit/>
        </w:trPr>
        <w:tc>
          <w:tcPr>
            <w:tcW w:w="4860" w:type="dxa"/>
            <w:shd w:val="clear" w:color="auto" w:fill="auto"/>
          </w:tcPr>
          <w:p w14:paraId="61109DC3" w14:textId="4E2CDFC0" w:rsidR="0066271A" w:rsidRPr="00133E23" w:rsidRDefault="0066271A" w:rsidP="00C65024">
            <w:pPr>
              <w:ind w:right="108"/>
              <w:rPr>
                <w:sz w:val="22"/>
                <w:szCs w:val="22"/>
              </w:rPr>
            </w:pPr>
            <w:r>
              <w:rPr>
                <w:sz w:val="22"/>
                <w:szCs w:val="22"/>
              </w:rPr>
              <w:t>Write off</w:t>
            </w:r>
            <w:r w:rsidRPr="00133E23">
              <w:rPr>
                <w:sz w:val="22"/>
                <w:szCs w:val="22"/>
              </w:rPr>
              <w:t xml:space="preserve"> - net book value</w:t>
            </w:r>
          </w:p>
        </w:tc>
        <w:tc>
          <w:tcPr>
            <w:tcW w:w="181" w:type="dxa"/>
            <w:vMerge/>
          </w:tcPr>
          <w:p w14:paraId="55813DEC" w14:textId="77777777" w:rsidR="0066271A" w:rsidRPr="00133E23" w:rsidRDefault="0066271A" w:rsidP="00C65024">
            <w:pPr>
              <w:pStyle w:val="acctfourfigures"/>
              <w:tabs>
                <w:tab w:val="clear" w:pos="765"/>
                <w:tab w:val="decimal" w:pos="731"/>
              </w:tabs>
              <w:spacing w:line="240" w:lineRule="auto"/>
              <w:ind w:right="108"/>
              <w:rPr>
                <w:szCs w:val="22"/>
              </w:rPr>
            </w:pPr>
          </w:p>
        </w:tc>
        <w:tc>
          <w:tcPr>
            <w:tcW w:w="1980" w:type="dxa"/>
            <w:shd w:val="clear" w:color="auto" w:fill="auto"/>
          </w:tcPr>
          <w:p w14:paraId="5A3158C8" w14:textId="7389C374" w:rsidR="0066271A" w:rsidRPr="0066271A" w:rsidRDefault="0066271A" w:rsidP="00C65024">
            <w:pPr>
              <w:pStyle w:val="acctfourfigures"/>
              <w:tabs>
                <w:tab w:val="clear" w:pos="765"/>
                <w:tab w:val="decimal" w:pos="731"/>
              </w:tabs>
              <w:spacing w:line="240" w:lineRule="auto"/>
              <w:ind w:right="108"/>
              <w:jc w:val="right"/>
              <w:rPr>
                <w:szCs w:val="22"/>
                <w:lang w:bidi="th-TH"/>
              </w:rPr>
            </w:pPr>
            <w:r>
              <w:rPr>
                <w:szCs w:val="22"/>
                <w:lang w:bidi="th-TH"/>
              </w:rPr>
              <w:t>(1,4</w:t>
            </w:r>
            <w:r w:rsidR="00CC67B1">
              <w:rPr>
                <w:szCs w:val="22"/>
                <w:lang w:bidi="th-TH"/>
              </w:rPr>
              <w:t>6</w:t>
            </w:r>
            <w:r>
              <w:rPr>
                <w:szCs w:val="22"/>
                <w:lang w:bidi="th-TH"/>
              </w:rPr>
              <w:t>3)</w:t>
            </w:r>
          </w:p>
        </w:tc>
        <w:tc>
          <w:tcPr>
            <w:tcW w:w="180" w:type="dxa"/>
            <w:shd w:val="clear" w:color="auto" w:fill="auto"/>
            <w:vAlign w:val="bottom"/>
          </w:tcPr>
          <w:p w14:paraId="3227C686" w14:textId="77777777" w:rsidR="0066271A" w:rsidRPr="00133E23" w:rsidRDefault="0066271A" w:rsidP="00C65024">
            <w:pPr>
              <w:pStyle w:val="acctfourfigures"/>
              <w:spacing w:line="240" w:lineRule="auto"/>
              <w:ind w:right="108"/>
              <w:jc w:val="right"/>
              <w:rPr>
                <w:szCs w:val="22"/>
              </w:rPr>
            </w:pPr>
          </w:p>
        </w:tc>
        <w:tc>
          <w:tcPr>
            <w:tcW w:w="1890" w:type="dxa"/>
            <w:shd w:val="clear" w:color="auto" w:fill="auto"/>
          </w:tcPr>
          <w:p w14:paraId="3AF7E2AA" w14:textId="35CF2C0B" w:rsidR="0066271A" w:rsidRDefault="00597F42" w:rsidP="00C65024">
            <w:pPr>
              <w:pStyle w:val="acctfourfigures"/>
              <w:tabs>
                <w:tab w:val="clear" w:pos="765"/>
                <w:tab w:val="decimal" w:pos="731"/>
              </w:tabs>
              <w:spacing w:line="240" w:lineRule="auto"/>
              <w:ind w:right="108"/>
              <w:jc w:val="right"/>
              <w:rPr>
                <w:szCs w:val="22"/>
              </w:rPr>
            </w:pPr>
            <w:r>
              <w:rPr>
                <w:szCs w:val="22"/>
              </w:rPr>
              <w:t>-</w:t>
            </w:r>
          </w:p>
        </w:tc>
      </w:tr>
    </w:tbl>
    <w:p w14:paraId="0784F1B0" w14:textId="77777777" w:rsidR="00133E23" w:rsidRPr="00055CB8" w:rsidRDefault="00133E23" w:rsidP="007E64FB">
      <w:pPr>
        <w:pStyle w:val="ListParagraph"/>
        <w:spacing w:line="240" w:lineRule="atLeast"/>
        <w:ind w:left="520"/>
        <w:jc w:val="thaiDistribute"/>
        <w:outlineLvl w:val="0"/>
        <w:rPr>
          <w:rFonts w:cs="Times New Roman"/>
          <w:sz w:val="22"/>
          <w:lang w:val="en-GB"/>
        </w:rPr>
      </w:pPr>
    </w:p>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E82505">
          <w:headerReference w:type="even" r:id="rId8"/>
          <w:headerReference w:type="default" r:id="rId9"/>
          <w:footerReference w:type="even" r:id="rId10"/>
          <w:footerReference w:type="default" r:id="rId11"/>
          <w:headerReference w:type="first" r:id="rId12"/>
          <w:footerReference w:type="first" r:id="rId13"/>
          <w:pgSz w:w="11907" w:h="16840" w:code="9"/>
          <w:pgMar w:top="691" w:right="1152" w:bottom="576" w:left="1152" w:header="720" w:footer="576" w:gutter="0"/>
          <w:pgNumType w:start="9"/>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r w:rsidRPr="00A75B68">
        <w:rPr>
          <w:sz w:val="22"/>
          <w:szCs w:val="22"/>
        </w:rPr>
        <w:t>prevulcanized latex and is recogni</w:t>
      </w:r>
      <w:r w:rsidR="00D60D14">
        <w:rPr>
          <w:sz w:val="22"/>
          <w:szCs w:val="22"/>
        </w:rPr>
        <w:t>s</w:t>
      </w:r>
      <w:r w:rsidRPr="00A75B68">
        <w:rPr>
          <w:sz w:val="22"/>
          <w:szCs w:val="22"/>
        </w:rPr>
        <w:t xml:space="preserve">ed at a point in time.  </w:t>
      </w:r>
    </w:p>
    <w:p w14:paraId="2925CD02" w14:textId="77777777" w:rsidR="00A75B68" w:rsidRDefault="00A75B68" w:rsidP="006427DC">
      <w:pPr>
        <w:ind w:firstLine="360"/>
        <w:rPr>
          <w:sz w:val="22"/>
          <w:szCs w:val="22"/>
        </w:rPr>
      </w:pPr>
    </w:p>
    <w:p w14:paraId="083FE269" w14:textId="0F6559C3"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CC67B1" w:rsidRDefault="00F31DB1" w:rsidP="00434C0E">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prevulcanized latex</w:t>
            </w:r>
          </w:p>
        </w:tc>
        <w:tc>
          <w:tcPr>
            <w:tcW w:w="180" w:type="dxa"/>
          </w:tcPr>
          <w:p w14:paraId="23D22086"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4F366B9A"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75CAD240"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00F0E34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Rubber plantation</w:t>
            </w:r>
          </w:p>
        </w:tc>
        <w:tc>
          <w:tcPr>
            <w:tcW w:w="180" w:type="dxa"/>
          </w:tcPr>
          <w:p w14:paraId="344AEDC9" w14:textId="77777777" w:rsidR="00F31DB1" w:rsidRPr="00CC67B1" w:rsidRDefault="00F31DB1" w:rsidP="00434C0E">
            <w:pPr>
              <w:pStyle w:val="acctmergecolhdg"/>
              <w:shd w:val="clear" w:color="auto" w:fill="FFFFFF"/>
              <w:spacing w:line="240" w:lineRule="atLeast"/>
              <w:rPr>
                <w:b w:val="0"/>
                <w:szCs w:val="22"/>
              </w:rPr>
            </w:pPr>
          </w:p>
        </w:tc>
        <w:tc>
          <w:tcPr>
            <w:tcW w:w="180" w:type="dxa"/>
          </w:tcPr>
          <w:p w14:paraId="39910233" w14:textId="77777777" w:rsidR="00F31DB1" w:rsidRPr="00CC67B1" w:rsidRDefault="00F31DB1" w:rsidP="00434C0E">
            <w:pPr>
              <w:pStyle w:val="acctmergecolhdg"/>
              <w:shd w:val="clear" w:color="auto" w:fill="FFFFFF"/>
              <w:spacing w:line="240" w:lineRule="atLeast"/>
              <w:rPr>
                <w:b w:val="0"/>
                <w:szCs w:val="22"/>
              </w:rPr>
            </w:pPr>
          </w:p>
        </w:tc>
        <w:tc>
          <w:tcPr>
            <w:tcW w:w="2340" w:type="dxa"/>
            <w:gridSpan w:val="3"/>
          </w:tcPr>
          <w:p w14:paraId="0B0E3D2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Total</w:t>
            </w:r>
          </w:p>
        </w:tc>
      </w:tr>
      <w:tr w:rsidR="00286085" w:rsidRPr="00A822CE" w14:paraId="1CA89418" w14:textId="77777777" w:rsidTr="00991EF4">
        <w:trPr>
          <w:cantSplit/>
          <w:tblHeader/>
        </w:trPr>
        <w:tc>
          <w:tcPr>
            <w:tcW w:w="3690" w:type="dxa"/>
          </w:tcPr>
          <w:p w14:paraId="4236E8AC" w14:textId="1FCFC3CA" w:rsidR="00286085" w:rsidRPr="00F31DB1" w:rsidRDefault="00286085" w:rsidP="00286085">
            <w:pPr>
              <w:shd w:val="clear" w:color="auto" w:fill="FFFFFF"/>
              <w:spacing w:line="240" w:lineRule="atLeast"/>
              <w:ind w:right="-79"/>
              <w:rPr>
                <w:b/>
                <w:bCs/>
                <w:i/>
                <w:iCs/>
                <w:szCs w:val="22"/>
              </w:rPr>
            </w:pPr>
            <w:r w:rsidRPr="00F31DB1">
              <w:rPr>
                <w:rFonts w:cs="Times New Roman"/>
                <w:b/>
                <w:bCs/>
                <w:i/>
                <w:iCs/>
                <w:sz w:val="22"/>
                <w:szCs w:val="22"/>
              </w:rPr>
              <w:t>Three-month period ended 31 March</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1E77FDDD"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0D9713B9"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58B746F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6C6C355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86AC178"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209CE7C5"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0C8B5E26"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C99CF31"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7C0BEF">
        <w:trPr>
          <w:cantSplit/>
          <w:trHeight w:val="308"/>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7C0BEF" w:rsidRPr="00A822CE" w14:paraId="1DC06AFE" w14:textId="77777777" w:rsidTr="006C343F">
        <w:trPr>
          <w:cantSplit/>
        </w:trPr>
        <w:tc>
          <w:tcPr>
            <w:tcW w:w="3690" w:type="dxa"/>
          </w:tcPr>
          <w:p w14:paraId="6C2AAE3C" w14:textId="0B89A508" w:rsidR="007C0BEF" w:rsidRPr="006704F9" w:rsidRDefault="007C0BEF" w:rsidP="007C0BEF">
            <w:pPr>
              <w:shd w:val="clear" w:color="auto" w:fill="FFFFFF"/>
              <w:spacing w:line="240" w:lineRule="atLeast"/>
              <w:ind w:right="-79"/>
              <w:rPr>
                <w:rFonts w:cs="Times New Roman"/>
                <w:sz w:val="22"/>
                <w:szCs w:val="22"/>
              </w:rPr>
            </w:pPr>
            <w:r w:rsidRPr="00A822CE">
              <w:rPr>
                <w:rFonts w:cs="Times New Roman"/>
                <w:sz w:val="22"/>
                <w:szCs w:val="22"/>
              </w:rPr>
              <w:t>External revenue</w:t>
            </w:r>
            <w:r w:rsidR="006704F9">
              <w:rPr>
                <w:rFonts w:cs="Times New Roman"/>
                <w:sz w:val="22"/>
                <w:szCs w:val="22"/>
              </w:rPr>
              <w:t>s</w:t>
            </w:r>
          </w:p>
        </w:tc>
        <w:tc>
          <w:tcPr>
            <w:tcW w:w="270" w:type="dxa"/>
            <w:vAlign w:val="bottom"/>
          </w:tcPr>
          <w:p w14:paraId="3C6B222B"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4A3B2536" w:rsidR="007C0BEF" w:rsidRPr="00735D34" w:rsidRDefault="00735D34" w:rsidP="007C0BEF">
            <w:pPr>
              <w:pStyle w:val="acctfourfigures"/>
              <w:shd w:val="clear" w:color="auto" w:fill="FFFFFF"/>
              <w:tabs>
                <w:tab w:val="clear" w:pos="765"/>
                <w:tab w:val="decimal" w:pos="911"/>
              </w:tabs>
              <w:spacing w:line="240" w:lineRule="atLeast"/>
              <w:ind w:left="-79" w:right="-72"/>
              <w:rPr>
                <w:szCs w:val="22"/>
              </w:rPr>
            </w:pPr>
            <w:r>
              <w:rPr>
                <w:szCs w:val="22"/>
              </w:rPr>
              <w:t>1,397</w:t>
            </w:r>
          </w:p>
        </w:tc>
        <w:tc>
          <w:tcPr>
            <w:tcW w:w="180" w:type="dxa"/>
            <w:vAlign w:val="bottom"/>
          </w:tcPr>
          <w:p w14:paraId="31F0CEC5"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69D40BA6"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r>
              <w:rPr>
                <w:szCs w:val="22"/>
              </w:rPr>
              <w:t>1,410</w:t>
            </w:r>
          </w:p>
        </w:tc>
        <w:tc>
          <w:tcPr>
            <w:tcW w:w="180" w:type="dxa"/>
            <w:vAlign w:val="bottom"/>
          </w:tcPr>
          <w:p w14:paraId="6F89D914"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1D8C3C2D"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1,241</w:t>
            </w:r>
          </w:p>
        </w:tc>
        <w:tc>
          <w:tcPr>
            <w:tcW w:w="180" w:type="dxa"/>
            <w:vAlign w:val="bottom"/>
          </w:tcPr>
          <w:p w14:paraId="0BAC7A3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7E336ABE" w:rsidR="007C0BEF" w:rsidRPr="000C558D"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839</w:t>
            </w:r>
          </w:p>
        </w:tc>
        <w:tc>
          <w:tcPr>
            <w:tcW w:w="180" w:type="dxa"/>
            <w:vAlign w:val="bottom"/>
          </w:tcPr>
          <w:p w14:paraId="0EE78BC4"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52849818"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1086E8E8"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0C05F894" w:rsidR="007C0BEF" w:rsidRPr="000C558D"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32E73FE8"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EBD15BF" w14:textId="25892E3D" w:rsidR="007C0BEF" w:rsidRPr="00735D34" w:rsidRDefault="00735D34" w:rsidP="007C0BEF">
            <w:pPr>
              <w:pStyle w:val="acctfourfigures"/>
              <w:shd w:val="clear" w:color="auto" w:fill="FFFFFF"/>
              <w:tabs>
                <w:tab w:val="clear" w:pos="765"/>
                <w:tab w:val="decimal" w:pos="731"/>
              </w:tabs>
              <w:spacing w:line="240" w:lineRule="atLeast"/>
              <w:ind w:left="-79" w:right="-72"/>
              <w:rPr>
                <w:szCs w:val="22"/>
              </w:rPr>
            </w:pPr>
            <w:r>
              <w:rPr>
                <w:szCs w:val="22"/>
              </w:rPr>
              <w:t>2,639</w:t>
            </w:r>
          </w:p>
        </w:tc>
        <w:tc>
          <w:tcPr>
            <w:tcW w:w="182" w:type="dxa"/>
            <w:vAlign w:val="bottom"/>
          </w:tcPr>
          <w:p w14:paraId="76F806BE" w14:textId="77777777" w:rsidR="007C0BEF" w:rsidRPr="00A822CE"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27965E" w14:textId="0FD8B5E5" w:rsidR="007C0BEF" w:rsidRPr="000C558D"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2,250</w:t>
            </w:r>
          </w:p>
        </w:tc>
      </w:tr>
      <w:tr w:rsidR="007C0BEF" w:rsidRPr="00A822CE" w14:paraId="6805169A" w14:textId="77777777" w:rsidTr="006C343F">
        <w:trPr>
          <w:cantSplit/>
        </w:trPr>
        <w:tc>
          <w:tcPr>
            <w:tcW w:w="3690" w:type="dxa"/>
          </w:tcPr>
          <w:p w14:paraId="79D559C0" w14:textId="77777777" w:rsidR="007C0BEF" w:rsidRPr="00A822CE" w:rsidRDefault="007C0BEF" w:rsidP="007C0BEF">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241C74C8" w:rsidR="007C0BEF" w:rsidRPr="00735D34" w:rsidRDefault="00735D34" w:rsidP="007C0BEF">
            <w:pPr>
              <w:pStyle w:val="acctfourfigures"/>
              <w:shd w:val="clear" w:color="auto" w:fill="FFFFFF"/>
              <w:tabs>
                <w:tab w:val="clear" w:pos="765"/>
                <w:tab w:val="decimal" w:pos="911"/>
              </w:tabs>
              <w:spacing w:line="240" w:lineRule="atLeast"/>
              <w:ind w:left="-79" w:right="-72"/>
              <w:rPr>
                <w:szCs w:val="22"/>
              </w:rPr>
            </w:pPr>
            <w:r>
              <w:rPr>
                <w:szCs w:val="22"/>
              </w:rPr>
              <w:t>503</w:t>
            </w:r>
          </w:p>
        </w:tc>
        <w:tc>
          <w:tcPr>
            <w:tcW w:w="180" w:type="dxa"/>
            <w:vAlign w:val="bottom"/>
          </w:tcPr>
          <w:p w14:paraId="43B01E5C"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6FF4ED70"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r>
              <w:rPr>
                <w:szCs w:val="22"/>
              </w:rPr>
              <w:t>480</w:t>
            </w:r>
          </w:p>
        </w:tc>
        <w:tc>
          <w:tcPr>
            <w:tcW w:w="180" w:type="dxa"/>
            <w:vAlign w:val="bottom"/>
          </w:tcPr>
          <w:p w14:paraId="757A9FF9"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27ED489D"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43C81CCB" w:rsidR="007C0BEF" w:rsidRPr="000C558D"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B829D0B"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43CBA1A4"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7</w:t>
            </w:r>
          </w:p>
        </w:tc>
        <w:tc>
          <w:tcPr>
            <w:tcW w:w="180" w:type="dxa"/>
            <w:vAlign w:val="bottom"/>
          </w:tcPr>
          <w:p w14:paraId="237EABEF"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03F57C73" w:rsidR="007C0BEF" w:rsidRPr="000C558D"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tcPr>
          <w:p w14:paraId="2C86F32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8767AA" w14:textId="1737F83D" w:rsidR="007C0BEF" w:rsidRPr="00735D34" w:rsidRDefault="00735D34" w:rsidP="007C0BEF">
            <w:pPr>
              <w:pStyle w:val="acctfourfigures"/>
              <w:shd w:val="clear" w:color="auto" w:fill="FFFFFF"/>
              <w:tabs>
                <w:tab w:val="clear" w:pos="765"/>
                <w:tab w:val="decimal" w:pos="731"/>
              </w:tabs>
              <w:spacing w:line="240" w:lineRule="atLeast"/>
              <w:ind w:left="-79" w:right="-72"/>
              <w:rPr>
                <w:szCs w:val="22"/>
              </w:rPr>
            </w:pPr>
            <w:r>
              <w:rPr>
                <w:szCs w:val="22"/>
              </w:rPr>
              <w:t>510</w:t>
            </w:r>
          </w:p>
        </w:tc>
        <w:tc>
          <w:tcPr>
            <w:tcW w:w="182" w:type="dxa"/>
            <w:vAlign w:val="bottom"/>
          </w:tcPr>
          <w:p w14:paraId="12A0ADBE" w14:textId="77777777" w:rsidR="007C0BEF" w:rsidRPr="00A822CE"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3936025A" w14:textId="7251A37E" w:rsidR="007C0BEF" w:rsidRPr="000C558D"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485</w:t>
            </w:r>
          </w:p>
        </w:tc>
      </w:tr>
      <w:tr w:rsidR="007C0BEF" w:rsidRPr="00A822CE" w14:paraId="463B0330" w14:textId="77777777" w:rsidTr="006C343F">
        <w:trPr>
          <w:cantSplit/>
        </w:trPr>
        <w:tc>
          <w:tcPr>
            <w:tcW w:w="3690" w:type="dxa"/>
          </w:tcPr>
          <w:p w14:paraId="2640FEF8" w14:textId="77777777" w:rsidR="007C0BEF" w:rsidRPr="00525C89" w:rsidRDefault="007C0BEF" w:rsidP="007C0BEF">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7C0BEF" w:rsidRPr="000C558D"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3372F68D" w:rsidR="007C0BEF" w:rsidRPr="00735D34" w:rsidRDefault="00735D34" w:rsidP="007C0BEF">
            <w:pPr>
              <w:pStyle w:val="acctfourfigures"/>
              <w:shd w:val="clear" w:color="auto" w:fill="FFFFFF"/>
              <w:tabs>
                <w:tab w:val="clear" w:pos="765"/>
                <w:tab w:val="decimal" w:pos="911"/>
              </w:tabs>
              <w:spacing w:line="240" w:lineRule="atLeast"/>
              <w:ind w:left="-79" w:right="-72"/>
              <w:rPr>
                <w:b/>
                <w:bCs/>
                <w:szCs w:val="22"/>
              </w:rPr>
            </w:pPr>
            <w:r>
              <w:rPr>
                <w:b/>
                <w:bCs/>
                <w:szCs w:val="22"/>
              </w:rPr>
              <w:t>1,900</w:t>
            </w:r>
          </w:p>
        </w:tc>
        <w:tc>
          <w:tcPr>
            <w:tcW w:w="180" w:type="dxa"/>
            <w:vAlign w:val="bottom"/>
          </w:tcPr>
          <w:p w14:paraId="5CA2126F" w14:textId="77777777" w:rsidR="007C0BEF" w:rsidRPr="009B39F1"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6DAA1CFD" w:rsidR="007C0BEF" w:rsidRPr="009B39F1" w:rsidRDefault="007C0BEF" w:rsidP="007C0BEF">
            <w:pPr>
              <w:pStyle w:val="acctfourfigures"/>
              <w:shd w:val="clear" w:color="auto" w:fill="FFFFFF"/>
              <w:tabs>
                <w:tab w:val="clear" w:pos="765"/>
                <w:tab w:val="decimal" w:pos="911"/>
              </w:tabs>
              <w:spacing w:line="240" w:lineRule="atLeast"/>
              <w:ind w:left="-79" w:right="-72"/>
              <w:rPr>
                <w:b/>
                <w:bCs/>
                <w:szCs w:val="22"/>
              </w:rPr>
            </w:pPr>
            <w:r>
              <w:rPr>
                <w:b/>
                <w:bCs/>
                <w:szCs w:val="22"/>
              </w:rPr>
              <w:t>1,890</w:t>
            </w:r>
          </w:p>
        </w:tc>
        <w:tc>
          <w:tcPr>
            <w:tcW w:w="180" w:type="dxa"/>
            <w:vAlign w:val="bottom"/>
          </w:tcPr>
          <w:p w14:paraId="267EC223" w14:textId="77777777" w:rsidR="007C0BEF" w:rsidRPr="009B39F1"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5F54C7DF" w:rsidR="007C0BEF" w:rsidRPr="00735D34" w:rsidRDefault="00735D34" w:rsidP="007C0BEF">
            <w:pPr>
              <w:pStyle w:val="acctfourfigures"/>
              <w:shd w:val="clear" w:color="auto" w:fill="FFFFFF"/>
              <w:tabs>
                <w:tab w:val="clear" w:pos="765"/>
                <w:tab w:val="decimal" w:pos="821"/>
              </w:tabs>
              <w:spacing w:line="240" w:lineRule="atLeast"/>
              <w:ind w:left="-79" w:right="-72"/>
              <w:rPr>
                <w:b/>
                <w:bCs/>
                <w:szCs w:val="22"/>
              </w:rPr>
            </w:pPr>
            <w:r>
              <w:rPr>
                <w:b/>
                <w:bCs/>
                <w:szCs w:val="22"/>
              </w:rPr>
              <w:t>1,241</w:t>
            </w:r>
          </w:p>
        </w:tc>
        <w:tc>
          <w:tcPr>
            <w:tcW w:w="180" w:type="dxa"/>
            <w:vAlign w:val="bottom"/>
          </w:tcPr>
          <w:p w14:paraId="2B337836" w14:textId="77777777" w:rsidR="007C0BEF" w:rsidRPr="000C558D"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3E8FFCEA" w:rsidR="007C0BEF" w:rsidRPr="009B39F1" w:rsidRDefault="007C0BEF" w:rsidP="007C0BEF">
            <w:pPr>
              <w:pStyle w:val="acctfourfigures"/>
              <w:shd w:val="clear" w:color="auto" w:fill="FFFFFF"/>
              <w:tabs>
                <w:tab w:val="clear" w:pos="765"/>
                <w:tab w:val="decimal" w:pos="821"/>
              </w:tabs>
              <w:spacing w:line="240" w:lineRule="atLeast"/>
              <w:ind w:left="-79" w:right="-72"/>
              <w:rPr>
                <w:b/>
                <w:bCs/>
                <w:szCs w:val="22"/>
              </w:rPr>
            </w:pPr>
            <w:r>
              <w:rPr>
                <w:b/>
                <w:bCs/>
                <w:szCs w:val="22"/>
              </w:rPr>
              <w:t>839</w:t>
            </w:r>
          </w:p>
        </w:tc>
        <w:tc>
          <w:tcPr>
            <w:tcW w:w="180" w:type="dxa"/>
            <w:vAlign w:val="bottom"/>
          </w:tcPr>
          <w:p w14:paraId="7D004786" w14:textId="77777777" w:rsidR="007C0BEF" w:rsidRPr="000C558D"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7604F102" w:rsidR="007C0BEF" w:rsidRPr="00735D34" w:rsidRDefault="00735D34" w:rsidP="007C0BEF">
            <w:pPr>
              <w:pStyle w:val="acctfourfigures"/>
              <w:shd w:val="clear" w:color="auto" w:fill="FFFFFF"/>
              <w:tabs>
                <w:tab w:val="clear" w:pos="765"/>
                <w:tab w:val="decimal" w:pos="821"/>
              </w:tabs>
              <w:spacing w:line="240" w:lineRule="atLeast"/>
              <w:ind w:left="-79" w:right="-72"/>
              <w:rPr>
                <w:b/>
                <w:bCs/>
                <w:szCs w:val="22"/>
              </w:rPr>
            </w:pPr>
            <w:r>
              <w:rPr>
                <w:b/>
                <w:bCs/>
                <w:szCs w:val="22"/>
              </w:rPr>
              <w:t>8</w:t>
            </w:r>
          </w:p>
        </w:tc>
        <w:tc>
          <w:tcPr>
            <w:tcW w:w="180" w:type="dxa"/>
            <w:vAlign w:val="bottom"/>
          </w:tcPr>
          <w:p w14:paraId="2EF95371" w14:textId="77777777" w:rsidR="007C0BEF" w:rsidRPr="000C558D"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44A6482C" w:rsidR="007C0BEF" w:rsidRPr="00984F1E" w:rsidRDefault="007C0BEF" w:rsidP="007C0BEF">
            <w:pPr>
              <w:pStyle w:val="acctfourfigures"/>
              <w:shd w:val="clear" w:color="auto" w:fill="FFFFFF"/>
              <w:tabs>
                <w:tab w:val="clear" w:pos="765"/>
                <w:tab w:val="decimal" w:pos="821"/>
              </w:tabs>
              <w:spacing w:line="240" w:lineRule="atLeast"/>
              <w:ind w:left="-79" w:right="-72"/>
              <w:rPr>
                <w:b/>
                <w:bCs/>
                <w:szCs w:val="22"/>
              </w:rPr>
            </w:pPr>
            <w:r>
              <w:rPr>
                <w:b/>
                <w:bCs/>
                <w:szCs w:val="22"/>
              </w:rPr>
              <w:t>6</w:t>
            </w:r>
          </w:p>
        </w:tc>
        <w:tc>
          <w:tcPr>
            <w:tcW w:w="180" w:type="dxa"/>
          </w:tcPr>
          <w:p w14:paraId="3D5BA1CF" w14:textId="77777777" w:rsidR="007C0BEF" w:rsidRPr="000C558D"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7C0BEF" w:rsidRPr="000C558D"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6D9C2C2D" w14:textId="262AC52A" w:rsidR="007C0BEF" w:rsidRPr="00735D34" w:rsidRDefault="00735D34" w:rsidP="007C0BEF">
            <w:pPr>
              <w:pStyle w:val="acctfourfigures"/>
              <w:shd w:val="clear" w:color="auto" w:fill="FFFFFF"/>
              <w:tabs>
                <w:tab w:val="clear" w:pos="765"/>
                <w:tab w:val="decimal" w:pos="731"/>
              </w:tabs>
              <w:spacing w:line="240" w:lineRule="atLeast"/>
              <w:ind w:left="-79" w:right="-72"/>
              <w:rPr>
                <w:b/>
                <w:bCs/>
                <w:szCs w:val="22"/>
              </w:rPr>
            </w:pPr>
            <w:r>
              <w:rPr>
                <w:b/>
                <w:bCs/>
                <w:szCs w:val="22"/>
              </w:rPr>
              <w:t>3,149</w:t>
            </w:r>
          </w:p>
        </w:tc>
        <w:tc>
          <w:tcPr>
            <w:tcW w:w="182" w:type="dxa"/>
            <w:vAlign w:val="bottom"/>
          </w:tcPr>
          <w:p w14:paraId="1B57A160" w14:textId="77777777" w:rsidR="007C0BEF" w:rsidRPr="000C558D" w:rsidRDefault="007C0BEF" w:rsidP="007C0BEF">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0BD6B06D" w14:textId="55918115" w:rsidR="007C0BEF" w:rsidRPr="000C558D" w:rsidRDefault="007C0BEF" w:rsidP="007C0BEF">
            <w:pPr>
              <w:pStyle w:val="acctfourfigures"/>
              <w:shd w:val="clear" w:color="auto" w:fill="FFFFFF"/>
              <w:tabs>
                <w:tab w:val="clear" w:pos="765"/>
                <w:tab w:val="decimal" w:pos="731"/>
              </w:tabs>
              <w:spacing w:line="240" w:lineRule="atLeast"/>
              <w:ind w:left="-79" w:right="-72"/>
              <w:rPr>
                <w:b/>
                <w:bCs/>
                <w:szCs w:val="22"/>
              </w:rPr>
            </w:pPr>
            <w:r>
              <w:rPr>
                <w:b/>
                <w:bCs/>
                <w:szCs w:val="22"/>
              </w:rPr>
              <w:t>2,735</w:t>
            </w:r>
          </w:p>
        </w:tc>
      </w:tr>
      <w:tr w:rsidR="007C0BEF" w:rsidRPr="00A822CE" w14:paraId="49835162" w14:textId="77777777" w:rsidTr="006C343F">
        <w:trPr>
          <w:cantSplit/>
        </w:trPr>
        <w:tc>
          <w:tcPr>
            <w:tcW w:w="3690" w:type="dxa"/>
          </w:tcPr>
          <w:p w14:paraId="5F53FB08" w14:textId="32A1397F" w:rsidR="007C0BEF" w:rsidRPr="00A822CE" w:rsidRDefault="007C0BEF" w:rsidP="007C0BEF">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7C0BEF" w:rsidRPr="00222187"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7C0BEF" w:rsidRPr="00222187"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7C0BEF" w:rsidRPr="00222187"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7C0BEF" w:rsidRPr="00222187"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7C0BEF" w:rsidRPr="00222187" w:rsidRDefault="007C0BEF" w:rsidP="007C0BE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0E9843F" w14:textId="3ACA9E82" w:rsidR="007C0BEF" w:rsidRPr="00222187" w:rsidRDefault="007C0BEF" w:rsidP="007C0BEF">
            <w:pPr>
              <w:pStyle w:val="acctfourfigures"/>
              <w:shd w:val="clear" w:color="auto" w:fill="FFFFFF"/>
              <w:tabs>
                <w:tab w:val="clear" w:pos="765"/>
                <w:tab w:val="decimal" w:pos="731"/>
              </w:tabs>
              <w:spacing w:line="240" w:lineRule="atLeast"/>
              <w:ind w:left="-79" w:right="-72"/>
              <w:rPr>
                <w:szCs w:val="22"/>
              </w:rPr>
            </w:pPr>
          </w:p>
        </w:tc>
      </w:tr>
      <w:tr w:rsidR="007C0BEF" w:rsidRPr="00A822CE" w14:paraId="2C73323C" w14:textId="77777777" w:rsidTr="0089395D">
        <w:trPr>
          <w:cantSplit/>
          <w:trHeight w:val="299"/>
        </w:trPr>
        <w:tc>
          <w:tcPr>
            <w:tcW w:w="3690" w:type="dxa"/>
          </w:tcPr>
          <w:p w14:paraId="4DD5F70A" w14:textId="1030276C" w:rsidR="007C0BEF" w:rsidRPr="009E5573" w:rsidRDefault="007C0BEF" w:rsidP="007C0BEF">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7C0BEF" w:rsidRDefault="007C0BEF" w:rsidP="007C0BE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7C0BEF" w:rsidRDefault="007C0BEF" w:rsidP="007C0BEF">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r>
      <w:tr w:rsidR="007C0BEF" w:rsidRPr="00A822CE" w14:paraId="5D9D6049" w14:textId="77777777" w:rsidTr="006C343F">
        <w:trPr>
          <w:cantSplit/>
        </w:trPr>
        <w:tc>
          <w:tcPr>
            <w:tcW w:w="3690" w:type="dxa"/>
          </w:tcPr>
          <w:p w14:paraId="5A5B04B5" w14:textId="5DE31433" w:rsidR="007C0BEF" w:rsidRPr="00A822CE" w:rsidRDefault="007C0BEF" w:rsidP="007C0BEF">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7C0BEF" w:rsidRPr="000C558D"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7C0BEF" w:rsidRDefault="007C0BEF" w:rsidP="007C0BE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r>
      <w:tr w:rsidR="007C0BEF" w:rsidRPr="00A822CE" w14:paraId="433C1D32" w14:textId="77777777" w:rsidTr="00286085">
        <w:trPr>
          <w:cantSplit/>
        </w:trPr>
        <w:tc>
          <w:tcPr>
            <w:tcW w:w="3690" w:type="dxa"/>
          </w:tcPr>
          <w:p w14:paraId="7983C3FB" w14:textId="6B8ACA9B" w:rsidR="007C0BEF" w:rsidRPr="00A822CE" w:rsidRDefault="007C0BEF" w:rsidP="007C0BEF">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30863FA7" w:rsidR="007C0BEF" w:rsidRPr="00735D34" w:rsidRDefault="00735D34" w:rsidP="007C0BEF">
            <w:pPr>
              <w:pStyle w:val="acctfourfigures"/>
              <w:shd w:val="clear" w:color="auto" w:fill="FFFFFF"/>
              <w:tabs>
                <w:tab w:val="clear" w:pos="765"/>
                <w:tab w:val="decimal" w:pos="911"/>
              </w:tabs>
              <w:spacing w:line="240" w:lineRule="atLeast"/>
              <w:ind w:left="-79" w:right="-72"/>
              <w:rPr>
                <w:szCs w:val="22"/>
              </w:rPr>
            </w:pPr>
            <w:r>
              <w:rPr>
                <w:szCs w:val="22"/>
              </w:rPr>
              <w:t>778</w:t>
            </w:r>
          </w:p>
        </w:tc>
        <w:tc>
          <w:tcPr>
            <w:tcW w:w="180" w:type="dxa"/>
            <w:vAlign w:val="bottom"/>
          </w:tcPr>
          <w:p w14:paraId="349E94BF"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2BD2001" w14:textId="1896DF5B" w:rsidR="007C0BEF" w:rsidRDefault="007C0BEF" w:rsidP="007C0BEF">
            <w:pPr>
              <w:pStyle w:val="acctfourfigures"/>
              <w:shd w:val="clear" w:color="auto" w:fill="FFFFFF"/>
              <w:tabs>
                <w:tab w:val="clear" w:pos="765"/>
                <w:tab w:val="decimal" w:pos="911"/>
              </w:tabs>
              <w:spacing w:line="240" w:lineRule="atLeast"/>
              <w:ind w:left="-79" w:right="-72"/>
              <w:rPr>
                <w:szCs w:val="22"/>
              </w:rPr>
            </w:pPr>
            <w:r>
              <w:rPr>
                <w:szCs w:val="22"/>
              </w:rPr>
              <w:t>743</w:t>
            </w:r>
          </w:p>
        </w:tc>
        <w:tc>
          <w:tcPr>
            <w:tcW w:w="180" w:type="dxa"/>
            <w:vAlign w:val="bottom"/>
          </w:tcPr>
          <w:p w14:paraId="6C819E2D"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9E200E" w14:textId="090CBA63"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98</w:t>
            </w:r>
          </w:p>
        </w:tc>
        <w:tc>
          <w:tcPr>
            <w:tcW w:w="180" w:type="dxa"/>
            <w:vAlign w:val="bottom"/>
          </w:tcPr>
          <w:p w14:paraId="24408EBB"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BB06703" w14:textId="4EAC1B37"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111</w:t>
            </w:r>
          </w:p>
        </w:tc>
        <w:tc>
          <w:tcPr>
            <w:tcW w:w="180" w:type="dxa"/>
            <w:vAlign w:val="bottom"/>
          </w:tcPr>
          <w:p w14:paraId="196CB815"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ADEB6DF" w14:textId="1B28962A"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4D1A808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CC163BC" w14:textId="338B5E6A"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721BC89C"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CFE2F13" w14:textId="4CCA6E6F" w:rsidR="007C0BEF" w:rsidRPr="00735D34" w:rsidRDefault="00735D34" w:rsidP="007C0BEF">
            <w:pPr>
              <w:pStyle w:val="acctfourfigures"/>
              <w:shd w:val="clear" w:color="auto" w:fill="FFFFFF"/>
              <w:tabs>
                <w:tab w:val="clear" w:pos="765"/>
                <w:tab w:val="decimal" w:pos="731"/>
              </w:tabs>
              <w:spacing w:line="240" w:lineRule="atLeast"/>
              <w:ind w:left="-79" w:right="-72"/>
              <w:rPr>
                <w:szCs w:val="22"/>
              </w:rPr>
            </w:pPr>
            <w:r>
              <w:rPr>
                <w:szCs w:val="22"/>
              </w:rPr>
              <w:t>877</w:t>
            </w:r>
          </w:p>
        </w:tc>
        <w:tc>
          <w:tcPr>
            <w:tcW w:w="182" w:type="dxa"/>
            <w:vAlign w:val="bottom"/>
          </w:tcPr>
          <w:p w14:paraId="2E60C704"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1BFB97F" w14:textId="2DB63190" w:rsidR="007C0BEF"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855</w:t>
            </w:r>
          </w:p>
        </w:tc>
      </w:tr>
      <w:tr w:rsidR="007C0BEF" w:rsidRPr="00A822CE" w14:paraId="7C9A8A62" w14:textId="77777777" w:rsidTr="00286085">
        <w:trPr>
          <w:cantSplit/>
        </w:trPr>
        <w:tc>
          <w:tcPr>
            <w:tcW w:w="3690" w:type="dxa"/>
          </w:tcPr>
          <w:p w14:paraId="71174D8C" w14:textId="468B9398" w:rsidR="007C0BEF" w:rsidRPr="00A822CE" w:rsidRDefault="007C0BEF" w:rsidP="007C0BEF">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270" w:type="dxa"/>
            <w:vAlign w:val="bottom"/>
          </w:tcPr>
          <w:p w14:paraId="2606DB1D"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7F2ADA9B" w:rsidR="007C0BEF" w:rsidRPr="00735D34" w:rsidRDefault="00735D34" w:rsidP="007C0BEF">
            <w:pPr>
              <w:pStyle w:val="acctfourfigures"/>
              <w:shd w:val="clear" w:color="auto" w:fill="FFFFFF"/>
              <w:tabs>
                <w:tab w:val="clear" w:pos="765"/>
                <w:tab w:val="decimal" w:pos="911"/>
              </w:tabs>
              <w:spacing w:line="240" w:lineRule="atLeast"/>
              <w:ind w:left="-79" w:right="-72"/>
              <w:rPr>
                <w:szCs w:val="22"/>
              </w:rPr>
            </w:pPr>
            <w:r>
              <w:rPr>
                <w:szCs w:val="22"/>
              </w:rPr>
              <w:t>201</w:t>
            </w:r>
          </w:p>
        </w:tc>
        <w:tc>
          <w:tcPr>
            <w:tcW w:w="180" w:type="dxa"/>
            <w:vAlign w:val="bottom"/>
          </w:tcPr>
          <w:p w14:paraId="49D7FF9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750052" w14:textId="70B9757B" w:rsidR="007C0BEF" w:rsidRDefault="007C0BEF" w:rsidP="007C0BEF">
            <w:pPr>
              <w:pStyle w:val="acctfourfigures"/>
              <w:shd w:val="clear" w:color="auto" w:fill="FFFFFF"/>
              <w:tabs>
                <w:tab w:val="clear" w:pos="765"/>
                <w:tab w:val="decimal" w:pos="911"/>
              </w:tabs>
              <w:spacing w:line="240" w:lineRule="atLeast"/>
              <w:ind w:left="-79" w:right="-72"/>
              <w:rPr>
                <w:szCs w:val="22"/>
              </w:rPr>
            </w:pPr>
            <w:r>
              <w:rPr>
                <w:szCs w:val="22"/>
              </w:rPr>
              <w:t>218</w:t>
            </w:r>
          </w:p>
        </w:tc>
        <w:tc>
          <w:tcPr>
            <w:tcW w:w="180" w:type="dxa"/>
            <w:vAlign w:val="bottom"/>
          </w:tcPr>
          <w:p w14:paraId="699A3A08"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CB122A4" w14:textId="07FEEBFB"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872</w:t>
            </w:r>
          </w:p>
        </w:tc>
        <w:tc>
          <w:tcPr>
            <w:tcW w:w="180" w:type="dxa"/>
            <w:vAlign w:val="bottom"/>
          </w:tcPr>
          <w:p w14:paraId="128AD05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673627" w14:textId="105DB4CA"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593</w:t>
            </w:r>
          </w:p>
        </w:tc>
        <w:tc>
          <w:tcPr>
            <w:tcW w:w="180" w:type="dxa"/>
            <w:vAlign w:val="bottom"/>
          </w:tcPr>
          <w:p w14:paraId="7C9557DF"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5900D3" w14:textId="7F157E9A"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F8F20CD" w14:textId="36484D63"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972007" w14:textId="7DE4B602" w:rsidR="007C0BEF" w:rsidRPr="00735D34" w:rsidRDefault="00735D34" w:rsidP="007C0BEF">
            <w:pPr>
              <w:pStyle w:val="acctfourfigures"/>
              <w:shd w:val="clear" w:color="auto" w:fill="FFFFFF"/>
              <w:tabs>
                <w:tab w:val="clear" w:pos="765"/>
                <w:tab w:val="decimal" w:pos="731"/>
              </w:tabs>
              <w:spacing w:line="240" w:lineRule="atLeast"/>
              <w:ind w:left="-79" w:right="-72"/>
              <w:rPr>
                <w:szCs w:val="22"/>
              </w:rPr>
            </w:pPr>
            <w:r>
              <w:rPr>
                <w:szCs w:val="22"/>
              </w:rPr>
              <w:t>1,073</w:t>
            </w:r>
          </w:p>
        </w:tc>
        <w:tc>
          <w:tcPr>
            <w:tcW w:w="182" w:type="dxa"/>
            <w:vAlign w:val="bottom"/>
          </w:tcPr>
          <w:p w14:paraId="0AB48B7B"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B57A67B" w14:textId="08307832" w:rsidR="007C0BEF"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811</w:t>
            </w:r>
          </w:p>
        </w:tc>
      </w:tr>
      <w:tr w:rsidR="007C0BEF" w:rsidRPr="00A822CE" w14:paraId="6CE727D7" w14:textId="77777777" w:rsidTr="00286085">
        <w:trPr>
          <w:cantSplit/>
        </w:trPr>
        <w:tc>
          <w:tcPr>
            <w:tcW w:w="3690" w:type="dxa"/>
          </w:tcPr>
          <w:p w14:paraId="1F08CEBF" w14:textId="4B9E443F" w:rsidR="007C0BEF" w:rsidRPr="00C15B0C" w:rsidRDefault="007C0BEF" w:rsidP="007C0BEF">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E3BD64" w14:textId="0277E6EA" w:rsidR="007C0BEF" w:rsidRPr="00735D34" w:rsidRDefault="00735D34" w:rsidP="007C0BEF">
            <w:pPr>
              <w:pStyle w:val="acctfourfigures"/>
              <w:shd w:val="clear" w:color="auto" w:fill="FFFFFF"/>
              <w:tabs>
                <w:tab w:val="clear" w:pos="765"/>
                <w:tab w:val="decimal" w:pos="911"/>
              </w:tabs>
              <w:spacing w:line="240" w:lineRule="atLeast"/>
              <w:ind w:left="-79" w:right="-72"/>
              <w:rPr>
                <w:szCs w:val="22"/>
              </w:rPr>
            </w:pPr>
            <w:r>
              <w:rPr>
                <w:szCs w:val="22"/>
              </w:rPr>
              <w:t>158</w:t>
            </w:r>
          </w:p>
        </w:tc>
        <w:tc>
          <w:tcPr>
            <w:tcW w:w="180" w:type="dxa"/>
            <w:vAlign w:val="bottom"/>
          </w:tcPr>
          <w:p w14:paraId="7DE56BFB"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56C8766" w14:textId="53A75A5B" w:rsidR="007C0BEF" w:rsidRDefault="007C0BEF" w:rsidP="007C0BEF">
            <w:pPr>
              <w:pStyle w:val="acctfourfigures"/>
              <w:shd w:val="clear" w:color="auto" w:fill="FFFFFF"/>
              <w:tabs>
                <w:tab w:val="clear" w:pos="765"/>
                <w:tab w:val="decimal" w:pos="911"/>
              </w:tabs>
              <w:spacing w:line="240" w:lineRule="atLeast"/>
              <w:ind w:left="-79" w:right="-72"/>
              <w:rPr>
                <w:szCs w:val="22"/>
              </w:rPr>
            </w:pPr>
            <w:r>
              <w:rPr>
                <w:szCs w:val="22"/>
              </w:rPr>
              <w:t>196</w:t>
            </w:r>
          </w:p>
        </w:tc>
        <w:tc>
          <w:tcPr>
            <w:tcW w:w="180" w:type="dxa"/>
            <w:vAlign w:val="bottom"/>
          </w:tcPr>
          <w:p w14:paraId="0F9340C7"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F28DB47" w14:textId="59AF9EA6"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5</w:t>
            </w:r>
          </w:p>
        </w:tc>
        <w:tc>
          <w:tcPr>
            <w:tcW w:w="180" w:type="dxa"/>
            <w:vAlign w:val="bottom"/>
          </w:tcPr>
          <w:p w14:paraId="7D70E31E"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EC5FC2B" w14:textId="2CBD04DB"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3C67EAA4"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9A17A81" w14:textId="76A6E6BC"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2E59A67"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D613EDA" w14:textId="7F9B9D7E"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6B51E72"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D5DA899"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4D19BD5D" w14:textId="56B51A79" w:rsidR="007C0BEF" w:rsidRPr="00735D34" w:rsidRDefault="00735D34" w:rsidP="007C0BEF">
            <w:pPr>
              <w:pStyle w:val="acctfourfigures"/>
              <w:shd w:val="clear" w:color="auto" w:fill="FFFFFF"/>
              <w:tabs>
                <w:tab w:val="clear" w:pos="765"/>
                <w:tab w:val="decimal" w:pos="731"/>
              </w:tabs>
              <w:spacing w:line="240" w:lineRule="atLeast"/>
              <w:ind w:left="-79" w:right="-72"/>
              <w:rPr>
                <w:szCs w:val="22"/>
              </w:rPr>
            </w:pPr>
            <w:r>
              <w:rPr>
                <w:szCs w:val="22"/>
              </w:rPr>
              <w:t>163</w:t>
            </w:r>
          </w:p>
        </w:tc>
        <w:tc>
          <w:tcPr>
            <w:tcW w:w="182" w:type="dxa"/>
            <w:vAlign w:val="bottom"/>
          </w:tcPr>
          <w:p w14:paraId="6F827312"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A857505" w14:textId="31FF6C60" w:rsidR="007C0BEF"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199</w:t>
            </w:r>
          </w:p>
        </w:tc>
      </w:tr>
      <w:tr w:rsidR="007C0BEF" w:rsidRPr="00A822CE" w14:paraId="6C456FAB" w14:textId="77777777" w:rsidTr="00286085">
        <w:trPr>
          <w:cantSplit/>
        </w:trPr>
        <w:tc>
          <w:tcPr>
            <w:tcW w:w="3690" w:type="dxa"/>
          </w:tcPr>
          <w:p w14:paraId="67069B4C" w14:textId="71318CB6" w:rsidR="007C0BEF" w:rsidRPr="00A822CE" w:rsidRDefault="007C0BEF" w:rsidP="007C0BEF">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4EC5CF39" w:rsidR="007C0BEF" w:rsidRPr="005A1427" w:rsidRDefault="00735D34" w:rsidP="007C0BEF">
            <w:pPr>
              <w:pStyle w:val="acctfourfigures"/>
              <w:shd w:val="clear" w:color="auto" w:fill="FFFFFF"/>
              <w:tabs>
                <w:tab w:val="clear" w:pos="765"/>
                <w:tab w:val="decimal" w:pos="911"/>
              </w:tabs>
              <w:spacing w:line="240" w:lineRule="atLeast"/>
              <w:ind w:left="-79" w:right="-72"/>
              <w:rPr>
                <w:rFonts w:cstheme="minorBidi"/>
                <w:szCs w:val="28"/>
                <w:lang w:val="en-US" w:bidi="th-TH"/>
              </w:rPr>
            </w:pPr>
            <w:r>
              <w:rPr>
                <w:szCs w:val="22"/>
              </w:rPr>
              <w:t>2</w:t>
            </w:r>
            <w:r w:rsidR="002B7BEF">
              <w:rPr>
                <w:rFonts w:cstheme="minorBidi"/>
                <w:szCs w:val="28"/>
                <w:lang w:val="en-US" w:bidi="th-TH"/>
              </w:rPr>
              <w:t>60</w:t>
            </w:r>
          </w:p>
        </w:tc>
        <w:tc>
          <w:tcPr>
            <w:tcW w:w="180" w:type="dxa"/>
            <w:vAlign w:val="bottom"/>
          </w:tcPr>
          <w:p w14:paraId="6805C5B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407EBCF2" w14:textId="712CBB30" w:rsidR="007C0BEF" w:rsidRDefault="002B7BEF" w:rsidP="007C0BEF">
            <w:pPr>
              <w:pStyle w:val="acctfourfigures"/>
              <w:shd w:val="clear" w:color="auto" w:fill="FFFFFF"/>
              <w:tabs>
                <w:tab w:val="clear" w:pos="765"/>
                <w:tab w:val="decimal" w:pos="911"/>
              </w:tabs>
              <w:spacing w:line="240" w:lineRule="atLeast"/>
              <w:ind w:left="-79" w:right="-72"/>
              <w:rPr>
                <w:szCs w:val="22"/>
              </w:rPr>
            </w:pPr>
            <w:r>
              <w:rPr>
                <w:szCs w:val="22"/>
              </w:rPr>
              <w:t>253</w:t>
            </w:r>
          </w:p>
        </w:tc>
        <w:tc>
          <w:tcPr>
            <w:tcW w:w="180" w:type="dxa"/>
            <w:vAlign w:val="bottom"/>
          </w:tcPr>
          <w:p w14:paraId="592363FB"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DBF8CBE" w14:textId="6F38C1B9" w:rsidR="007C0BEF" w:rsidRPr="002B7BEF" w:rsidRDefault="00735D34" w:rsidP="007C0BEF">
            <w:pPr>
              <w:pStyle w:val="acctfourfigures"/>
              <w:shd w:val="clear" w:color="auto" w:fill="FFFFFF"/>
              <w:tabs>
                <w:tab w:val="clear" w:pos="765"/>
                <w:tab w:val="decimal" w:pos="821"/>
              </w:tabs>
              <w:spacing w:line="240" w:lineRule="atLeast"/>
              <w:ind w:left="-79" w:right="-72"/>
              <w:rPr>
                <w:szCs w:val="22"/>
                <w:lang w:val="en-US"/>
              </w:rPr>
            </w:pPr>
            <w:r>
              <w:rPr>
                <w:szCs w:val="22"/>
              </w:rPr>
              <w:t>2</w:t>
            </w:r>
            <w:r w:rsidR="002B7BEF">
              <w:rPr>
                <w:szCs w:val="22"/>
                <w:lang w:val="en-US"/>
              </w:rPr>
              <w:t>66</w:t>
            </w:r>
          </w:p>
        </w:tc>
        <w:tc>
          <w:tcPr>
            <w:tcW w:w="180" w:type="dxa"/>
            <w:vAlign w:val="bottom"/>
          </w:tcPr>
          <w:p w14:paraId="788738D3"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69BF4C1" w14:textId="0A097F95"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1</w:t>
            </w:r>
            <w:r w:rsidR="002B7BEF">
              <w:rPr>
                <w:szCs w:val="22"/>
              </w:rPr>
              <w:t>32</w:t>
            </w:r>
          </w:p>
        </w:tc>
        <w:tc>
          <w:tcPr>
            <w:tcW w:w="180" w:type="dxa"/>
            <w:vAlign w:val="bottom"/>
          </w:tcPr>
          <w:p w14:paraId="580984ED"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03D58D6" w14:textId="5334A1AD" w:rsidR="007C0BEF" w:rsidRPr="00735D34" w:rsidRDefault="00735D34"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ED62041" w14:textId="29A46173" w:rsidR="007C0BEF" w:rsidRDefault="007C0BEF" w:rsidP="007C0BEF">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78FC8697" w14:textId="342962D8" w:rsidR="007C0BEF" w:rsidRPr="002B7BEF" w:rsidRDefault="002B7BEF" w:rsidP="007C0BEF">
            <w:pPr>
              <w:pStyle w:val="acctfourfigures"/>
              <w:shd w:val="clear" w:color="auto" w:fill="FFFFFF"/>
              <w:tabs>
                <w:tab w:val="clear" w:pos="765"/>
                <w:tab w:val="decimal" w:pos="731"/>
              </w:tabs>
              <w:spacing w:line="240" w:lineRule="atLeast"/>
              <w:ind w:left="-79" w:right="-72"/>
              <w:rPr>
                <w:rFonts w:cs="Angsana New"/>
                <w:szCs w:val="28"/>
                <w:lang w:val="en-US" w:bidi="th-TH"/>
              </w:rPr>
            </w:pPr>
            <w:r>
              <w:rPr>
                <w:rFonts w:cs="Angsana New"/>
                <w:szCs w:val="28"/>
                <w:lang w:val="en-US" w:bidi="th-TH"/>
              </w:rPr>
              <w:t>526</w:t>
            </w:r>
          </w:p>
        </w:tc>
        <w:tc>
          <w:tcPr>
            <w:tcW w:w="182" w:type="dxa"/>
            <w:vAlign w:val="bottom"/>
          </w:tcPr>
          <w:p w14:paraId="0AC43DD4"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2584A1F1" w14:textId="4272C7C5" w:rsidR="007C0BEF" w:rsidRDefault="002B7BEF" w:rsidP="007C0BEF">
            <w:pPr>
              <w:pStyle w:val="acctfourfigures"/>
              <w:shd w:val="clear" w:color="auto" w:fill="FFFFFF"/>
              <w:tabs>
                <w:tab w:val="clear" w:pos="765"/>
                <w:tab w:val="decimal" w:pos="731"/>
              </w:tabs>
              <w:spacing w:line="240" w:lineRule="atLeast"/>
              <w:ind w:left="-79" w:right="-72"/>
              <w:rPr>
                <w:szCs w:val="22"/>
              </w:rPr>
            </w:pPr>
            <w:r>
              <w:rPr>
                <w:rFonts w:cs="Angsana New"/>
                <w:szCs w:val="28"/>
                <w:lang w:bidi="th-TH"/>
              </w:rPr>
              <w:t>385</w:t>
            </w:r>
          </w:p>
        </w:tc>
      </w:tr>
      <w:tr w:rsidR="007C0BEF" w:rsidRPr="00A822CE" w14:paraId="72600661" w14:textId="77777777" w:rsidTr="00286085">
        <w:trPr>
          <w:cantSplit/>
        </w:trPr>
        <w:tc>
          <w:tcPr>
            <w:tcW w:w="3690" w:type="dxa"/>
          </w:tcPr>
          <w:p w14:paraId="49466EE0" w14:textId="0296D672" w:rsidR="007C0BEF" w:rsidRPr="006704F9" w:rsidRDefault="007C0BEF" w:rsidP="007C0BEF">
            <w:pPr>
              <w:shd w:val="clear" w:color="auto" w:fill="FFFFFF"/>
              <w:spacing w:line="240" w:lineRule="atLeast"/>
              <w:ind w:left="180" w:right="-79" w:hanging="180"/>
              <w:rPr>
                <w:rFonts w:cs="Times New Roman"/>
                <w:sz w:val="22"/>
                <w:szCs w:val="22"/>
              </w:rPr>
            </w:pPr>
            <w:r w:rsidRPr="008177CD">
              <w:rPr>
                <w:b/>
                <w:bCs/>
                <w:sz w:val="22"/>
                <w:szCs w:val="22"/>
              </w:rPr>
              <w:t>Total</w:t>
            </w:r>
            <w:r w:rsidR="006704F9">
              <w:rPr>
                <w:b/>
                <w:bCs/>
                <w:sz w:val="22"/>
                <w:szCs w:val="22"/>
              </w:rPr>
              <w:t xml:space="preserve"> revenue</w:t>
            </w:r>
          </w:p>
        </w:tc>
        <w:tc>
          <w:tcPr>
            <w:tcW w:w="270" w:type="dxa"/>
            <w:vAlign w:val="bottom"/>
          </w:tcPr>
          <w:p w14:paraId="2E1860B1"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7F4E84D2" w:rsidR="007C0BEF" w:rsidRPr="00735D34" w:rsidRDefault="00735D34" w:rsidP="007C0BEF">
            <w:pPr>
              <w:pStyle w:val="acctfourfigures"/>
              <w:shd w:val="clear" w:color="auto" w:fill="FFFFFF"/>
              <w:tabs>
                <w:tab w:val="clear" w:pos="765"/>
                <w:tab w:val="decimal" w:pos="911"/>
              </w:tabs>
              <w:spacing w:line="240" w:lineRule="atLeast"/>
              <w:ind w:left="-79" w:right="-72"/>
              <w:rPr>
                <w:rFonts w:cstheme="minorBidi"/>
                <w:b/>
                <w:bCs/>
                <w:szCs w:val="28"/>
                <w:cs/>
                <w:lang w:bidi="th-TH"/>
              </w:rPr>
            </w:pPr>
            <w:r>
              <w:rPr>
                <w:rFonts w:cstheme="minorBidi"/>
                <w:b/>
                <w:bCs/>
                <w:szCs w:val="28"/>
                <w:lang w:bidi="th-TH"/>
              </w:rPr>
              <w:t>1,397</w:t>
            </w:r>
          </w:p>
        </w:tc>
        <w:tc>
          <w:tcPr>
            <w:tcW w:w="180" w:type="dxa"/>
            <w:vAlign w:val="bottom"/>
          </w:tcPr>
          <w:p w14:paraId="1DDA96D3" w14:textId="77777777" w:rsidR="007C0BEF" w:rsidRPr="00CC6066"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5D8E867" w14:textId="4EAB1CCE" w:rsidR="007C0BEF" w:rsidRPr="00CC6066" w:rsidRDefault="007C0BEF" w:rsidP="007C0BEF">
            <w:pPr>
              <w:pStyle w:val="acctfourfigures"/>
              <w:shd w:val="clear" w:color="auto" w:fill="FFFFFF"/>
              <w:tabs>
                <w:tab w:val="clear" w:pos="765"/>
                <w:tab w:val="decimal" w:pos="911"/>
              </w:tabs>
              <w:spacing w:line="240" w:lineRule="atLeast"/>
              <w:ind w:left="-79" w:right="-72"/>
              <w:rPr>
                <w:b/>
                <w:bCs/>
                <w:szCs w:val="22"/>
              </w:rPr>
            </w:pPr>
            <w:r>
              <w:rPr>
                <w:b/>
                <w:bCs/>
                <w:szCs w:val="22"/>
              </w:rPr>
              <w:t>1,410</w:t>
            </w:r>
          </w:p>
        </w:tc>
        <w:tc>
          <w:tcPr>
            <w:tcW w:w="180" w:type="dxa"/>
            <w:vAlign w:val="bottom"/>
          </w:tcPr>
          <w:p w14:paraId="4D58A9C2" w14:textId="77777777" w:rsidR="007C0BEF" w:rsidRPr="00CC6066"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D75585B" w14:textId="62F643FE" w:rsidR="007C0BEF" w:rsidRPr="00735D34" w:rsidRDefault="00735D34" w:rsidP="007C0BEF">
            <w:pPr>
              <w:pStyle w:val="acctfourfigures"/>
              <w:shd w:val="clear" w:color="auto" w:fill="FFFFFF"/>
              <w:tabs>
                <w:tab w:val="clear" w:pos="765"/>
                <w:tab w:val="decimal" w:pos="821"/>
              </w:tabs>
              <w:spacing w:line="240" w:lineRule="atLeast"/>
              <w:ind w:left="-79" w:right="-72"/>
              <w:rPr>
                <w:b/>
                <w:bCs/>
                <w:szCs w:val="22"/>
              </w:rPr>
            </w:pPr>
            <w:r>
              <w:rPr>
                <w:b/>
                <w:bCs/>
                <w:szCs w:val="22"/>
              </w:rPr>
              <w:t>1,241</w:t>
            </w:r>
          </w:p>
        </w:tc>
        <w:tc>
          <w:tcPr>
            <w:tcW w:w="180" w:type="dxa"/>
            <w:vAlign w:val="bottom"/>
          </w:tcPr>
          <w:p w14:paraId="79CB95F0" w14:textId="77777777" w:rsidR="007C0BEF" w:rsidRPr="00CC6066"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2441432" w14:textId="30991DFE" w:rsidR="007C0BEF" w:rsidRPr="00CC6066" w:rsidRDefault="007C0BEF" w:rsidP="007C0BEF">
            <w:pPr>
              <w:pStyle w:val="acctfourfigures"/>
              <w:shd w:val="clear" w:color="auto" w:fill="FFFFFF"/>
              <w:tabs>
                <w:tab w:val="clear" w:pos="765"/>
                <w:tab w:val="decimal" w:pos="821"/>
              </w:tabs>
              <w:spacing w:line="240" w:lineRule="atLeast"/>
              <w:ind w:left="-79" w:right="-72"/>
              <w:rPr>
                <w:b/>
                <w:bCs/>
                <w:szCs w:val="22"/>
              </w:rPr>
            </w:pPr>
            <w:r>
              <w:rPr>
                <w:b/>
                <w:bCs/>
                <w:szCs w:val="22"/>
              </w:rPr>
              <w:t>839</w:t>
            </w:r>
          </w:p>
        </w:tc>
        <w:tc>
          <w:tcPr>
            <w:tcW w:w="180" w:type="dxa"/>
            <w:vAlign w:val="bottom"/>
          </w:tcPr>
          <w:p w14:paraId="58C78D51" w14:textId="77777777" w:rsidR="007C0BEF" w:rsidRPr="00CC6066"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A853D61" w14:textId="36376611" w:rsidR="007C0BEF" w:rsidRPr="00735D34" w:rsidRDefault="00735D34" w:rsidP="007C0BEF">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490B416" w14:textId="77777777" w:rsidR="007C0BEF" w:rsidRPr="00CC6066" w:rsidRDefault="007C0BEF" w:rsidP="007C0BE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E59A7F4" w14:textId="5842100D" w:rsidR="007C0BEF" w:rsidRPr="00CC6066" w:rsidRDefault="007C0BEF" w:rsidP="007C0BEF">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14:paraId="708D0E0F" w14:textId="77777777" w:rsidR="007C0BEF" w:rsidRPr="00CC6066"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6E614E28" w14:textId="77777777" w:rsidR="007C0BEF" w:rsidRPr="00CC6066" w:rsidRDefault="007C0BEF" w:rsidP="007C0BEF">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26004659" w14:textId="654F81E7" w:rsidR="007C0BEF" w:rsidRPr="00735D34" w:rsidRDefault="00735D34" w:rsidP="007C0BEF">
            <w:pPr>
              <w:pStyle w:val="acctfourfigures"/>
              <w:shd w:val="clear" w:color="auto" w:fill="FFFFFF"/>
              <w:tabs>
                <w:tab w:val="clear" w:pos="765"/>
                <w:tab w:val="decimal" w:pos="731"/>
              </w:tabs>
              <w:spacing w:line="240" w:lineRule="atLeast"/>
              <w:ind w:left="-79" w:right="-72"/>
              <w:rPr>
                <w:b/>
                <w:bCs/>
                <w:szCs w:val="22"/>
              </w:rPr>
            </w:pPr>
            <w:r>
              <w:rPr>
                <w:b/>
                <w:bCs/>
                <w:szCs w:val="22"/>
              </w:rPr>
              <w:t>2,639</w:t>
            </w:r>
          </w:p>
        </w:tc>
        <w:tc>
          <w:tcPr>
            <w:tcW w:w="182" w:type="dxa"/>
            <w:vAlign w:val="bottom"/>
          </w:tcPr>
          <w:p w14:paraId="73979ADF" w14:textId="77777777" w:rsidR="007C0BEF" w:rsidRPr="00CC6066" w:rsidRDefault="007C0BEF" w:rsidP="007C0BEF">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1A1D5559" w14:textId="564FFE7D" w:rsidR="007C0BEF" w:rsidRPr="00CC6066" w:rsidRDefault="007C0BEF" w:rsidP="007C0BEF">
            <w:pPr>
              <w:pStyle w:val="acctfourfigures"/>
              <w:shd w:val="clear" w:color="auto" w:fill="FFFFFF"/>
              <w:tabs>
                <w:tab w:val="clear" w:pos="765"/>
                <w:tab w:val="decimal" w:pos="731"/>
              </w:tabs>
              <w:spacing w:line="240" w:lineRule="atLeast"/>
              <w:ind w:left="-79" w:right="-72"/>
              <w:rPr>
                <w:b/>
                <w:bCs/>
                <w:szCs w:val="22"/>
              </w:rPr>
            </w:pPr>
            <w:r>
              <w:rPr>
                <w:b/>
                <w:bCs/>
                <w:szCs w:val="22"/>
              </w:rPr>
              <w:t>2,250</w:t>
            </w:r>
          </w:p>
        </w:tc>
      </w:tr>
      <w:tr w:rsidR="007C0BEF" w:rsidRPr="00A822CE" w14:paraId="01492FE0" w14:textId="77777777" w:rsidTr="006C343F">
        <w:trPr>
          <w:cantSplit/>
        </w:trPr>
        <w:tc>
          <w:tcPr>
            <w:tcW w:w="3690" w:type="dxa"/>
          </w:tcPr>
          <w:p w14:paraId="7438DBC1" w14:textId="6D5D8058" w:rsidR="007C0BEF" w:rsidRPr="00A822CE" w:rsidRDefault="007C0BEF" w:rsidP="007C0BEF">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7C0BEF" w:rsidRPr="009B39F1"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7C0BEF"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7C0BEF" w:rsidRPr="00222187"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7C0BEF"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698E00F"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536C5A5" w14:textId="77777777" w:rsidR="007C0BEF" w:rsidRDefault="007C0BEF" w:rsidP="007C0BEF">
            <w:pPr>
              <w:pStyle w:val="acctfourfigures"/>
              <w:shd w:val="clear" w:color="auto" w:fill="FFFFFF"/>
              <w:tabs>
                <w:tab w:val="clear" w:pos="765"/>
                <w:tab w:val="decimal" w:pos="731"/>
              </w:tabs>
              <w:spacing w:line="240" w:lineRule="atLeast"/>
              <w:ind w:left="-79" w:right="-72"/>
              <w:rPr>
                <w:szCs w:val="22"/>
              </w:rPr>
            </w:pPr>
          </w:p>
        </w:tc>
      </w:tr>
      <w:tr w:rsidR="007C0BEF" w:rsidRPr="00A822CE" w14:paraId="0DA244E5" w14:textId="77777777" w:rsidTr="006C7618">
        <w:trPr>
          <w:cantSplit/>
        </w:trPr>
        <w:tc>
          <w:tcPr>
            <w:tcW w:w="3690" w:type="dxa"/>
          </w:tcPr>
          <w:p w14:paraId="268845A3" w14:textId="1E168F5F" w:rsidR="007C0BEF" w:rsidRPr="00A822CE" w:rsidRDefault="007C0BEF" w:rsidP="007C0BEF">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535B83A" w14:textId="792609F6" w:rsidR="007C0BEF" w:rsidRPr="006704F9" w:rsidRDefault="00F93D9B" w:rsidP="007C0BEF">
            <w:pPr>
              <w:pStyle w:val="acctfourfigures"/>
              <w:shd w:val="clear" w:color="auto" w:fill="FFFFFF"/>
              <w:tabs>
                <w:tab w:val="clear" w:pos="765"/>
                <w:tab w:val="decimal" w:pos="911"/>
              </w:tabs>
              <w:spacing w:line="240" w:lineRule="atLeast"/>
              <w:ind w:left="-79" w:right="-72"/>
              <w:rPr>
                <w:szCs w:val="22"/>
              </w:rPr>
            </w:pPr>
            <w:r w:rsidRPr="006704F9">
              <w:rPr>
                <w:szCs w:val="22"/>
              </w:rPr>
              <w:t>90</w:t>
            </w:r>
          </w:p>
        </w:tc>
        <w:tc>
          <w:tcPr>
            <w:tcW w:w="180" w:type="dxa"/>
            <w:vAlign w:val="bottom"/>
          </w:tcPr>
          <w:p w14:paraId="08E95C05"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B7BE236" w14:textId="39406BA3" w:rsidR="007C0BEF" w:rsidRPr="006704F9" w:rsidRDefault="007C0BEF" w:rsidP="007C0BEF">
            <w:pPr>
              <w:pStyle w:val="acctfourfigures"/>
              <w:shd w:val="clear" w:color="auto" w:fill="FFFFFF"/>
              <w:tabs>
                <w:tab w:val="clear" w:pos="765"/>
                <w:tab w:val="decimal" w:pos="911"/>
              </w:tabs>
              <w:spacing w:line="240" w:lineRule="atLeast"/>
              <w:ind w:left="-79" w:right="-72"/>
              <w:rPr>
                <w:szCs w:val="22"/>
              </w:rPr>
            </w:pPr>
            <w:r w:rsidRPr="006704F9">
              <w:rPr>
                <w:szCs w:val="22"/>
              </w:rPr>
              <w:t>114</w:t>
            </w:r>
          </w:p>
        </w:tc>
        <w:tc>
          <w:tcPr>
            <w:tcW w:w="180" w:type="dxa"/>
            <w:vAlign w:val="bottom"/>
          </w:tcPr>
          <w:p w14:paraId="5AA22CDF"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A05F93" w14:textId="71C684DF" w:rsidR="007C0BEF" w:rsidRPr="006704F9" w:rsidRDefault="00F93D9B" w:rsidP="007C0BEF">
            <w:pPr>
              <w:pStyle w:val="acctfourfigures"/>
              <w:shd w:val="clear" w:color="auto" w:fill="FFFFFF"/>
              <w:tabs>
                <w:tab w:val="clear" w:pos="765"/>
                <w:tab w:val="decimal" w:pos="821"/>
              </w:tabs>
              <w:spacing w:line="240" w:lineRule="atLeast"/>
              <w:ind w:left="-79" w:right="-72"/>
              <w:rPr>
                <w:rFonts w:cs="Angsana New"/>
                <w:szCs w:val="28"/>
                <w:lang w:bidi="th-TH"/>
              </w:rPr>
            </w:pPr>
            <w:r w:rsidRPr="006704F9">
              <w:rPr>
                <w:rFonts w:cs="Angsana New"/>
                <w:szCs w:val="28"/>
                <w:lang w:bidi="th-TH"/>
              </w:rPr>
              <w:t>108</w:t>
            </w:r>
          </w:p>
        </w:tc>
        <w:tc>
          <w:tcPr>
            <w:tcW w:w="180" w:type="dxa"/>
            <w:vAlign w:val="bottom"/>
          </w:tcPr>
          <w:p w14:paraId="157F47D9"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EF40136" w14:textId="7C7DCFB6"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r w:rsidRPr="006704F9">
              <w:rPr>
                <w:rFonts w:cs="Angsana New"/>
                <w:szCs w:val="28"/>
                <w:lang w:val="en-US" w:bidi="th-TH"/>
              </w:rPr>
              <w:t>29</w:t>
            </w:r>
          </w:p>
        </w:tc>
        <w:tc>
          <w:tcPr>
            <w:tcW w:w="180" w:type="dxa"/>
            <w:vAlign w:val="bottom"/>
          </w:tcPr>
          <w:p w14:paraId="01DF42FF"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D19E3F6" w14:textId="22F29335" w:rsidR="007C0BEF" w:rsidRPr="006704F9" w:rsidRDefault="00F93D9B" w:rsidP="007C0BEF">
            <w:pPr>
              <w:pStyle w:val="acctfourfigures"/>
              <w:shd w:val="clear" w:color="auto" w:fill="FFFFFF"/>
              <w:tabs>
                <w:tab w:val="clear" w:pos="765"/>
                <w:tab w:val="decimal" w:pos="821"/>
              </w:tabs>
              <w:spacing w:line="240" w:lineRule="atLeast"/>
              <w:ind w:left="-79" w:right="-72"/>
              <w:rPr>
                <w:szCs w:val="22"/>
              </w:rPr>
            </w:pPr>
            <w:r w:rsidRPr="006704F9">
              <w:rPr>
                <w:szCs w:val="22"/>
              </w:rPr>
              <w:t>(8)</w:t>
            </w:r>
          </w:p>
        </w:tc>
        <w:tc>
          <w:tcPr>
            <w:tcW w:w="180" w:type="dxa"/>
            <w:vAlign w:val="bottom"/>
          </w:tcPr>
          <w:p w14:paraId="154B3E79"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2A853F2" w14:textId="7E9AB496"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r w:rsidRPr="006704F9">
              <w:rPr>
                <w:szCs w:val="22"/>
              </w:rPr>
              <w:t>(9)</w:t>
            </w:r>
          </w:p>
        </w:tc>
        <w:tc>
          <w:tcPr>
            <w:tcW w:w="180" w:type="dxa"/>
          </w:tcPr>
          <w:p w14:paraId="0EA90FEF"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06D4ECF7"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937F7F" w14:textId="22B0FE23" w:rsidR="007C0BEF" w:rsidRPr="006704F9" w:rsidRDefault="00F93D9B" w:rsidP="007C0BEF">
            <w:pPr>
              <w:pStyle w:val="acctfourfigures"/>
              <w:shd w:val="clear" w:color="auto" w:fill="FFFFFF"/>
              <w:tabs>
                <w:tab w:val="clear" w:pos="765"/>
                <w:tab w:val="decimal" w:pos="731"/>
              </w:tabs>
              <w:spacing w:line="240" w:lineRule="atLeast"/>
              <w:ind w:left="-79" w:right="-72"/>
              <w:rPr>
                <w:szCs w:val="22"/>
              </w:rPr>
            </w:pPr>
            <w:r w:rsidRPr="006704F9">
              <w:rPr>
                <w:szCs w:val="22"/>
              </w:rPr>
              <w:t>190</w:t>
            </w:r>
          </w:p>
        </w:tc>
        <w:tc>
          <w:tcPr>
            <w:tcW w:w="182" w:type="dxa"/>
            <w:vAlign w:val="bottom"/>
          </w:tcPr>
          <w:p w14:paraId="028EF4B8"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14EF88E" w14:textId="4D6750C1" w:rsidR="007C0BEF" w:rsidRDefault="007C0BEF" w:rsidP="007C0BEF">
            <w:pPr>
              <w:pStyle w:val="acctfourfigures"/>
              <w:shd w:val="clear" w:color="auto" w:fill="FFFFFF"/>
              <w:tabs>
                <w:tab w:val="clear" w:pos="765"/>
                <w:tab w:val="decimal" w:pos="731"/>
              </w:tabs>
              <w:spacing w:line="240" w:lineRule="atLeast"/>
              <w:ind w:left="-79" w:right="-72"/>
              <w:rPr>
                <w:szCs w:val="22"/>
              </w:rPr>
            </w:pPr>
            <w:r>
              <w:rPr>
                <w:szCs w:val="22"/>
              </w:rPr>
              <w:t>134</w:t>
            </w:r>
          </w:p>
        </w:tc>
      </w:tr>
      <w:tr w:rsidR="007C0BEF" w:rsidRPr="00A822CE" w14:paraId="28334263" w14:textId="77777777" w:rsidTr="006C343F">
        <w:trPr>
          <w:cantSplit/>
        </w:trPr>
        <w:tc>
          <w:tcPr>
            <w:tcW w:w="3690" w:type="dxa"/>
          </w:tcPr>
          <w:p w14:paraId="5A70CDA9" w14:textId="77777777" w:rsidR="007C0BEF" w:rsidRDefault="007C0BEF" w:rsidP="007C0BEF">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0A789F70" w:rsidR="007C0BEF" w:rsidRPr="006704F9"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tcPr>
          <w:p w14:paraId="69FF6119"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3302B8CF" w:rsidR="007C0BEF" w:rsidRPr="006704F9" w:rsidRDefault="007C0BEF" w:rsidP="007C0BEF">
            <w:pPr>
              <w:pStyle w:val="acctfourfigures"/>
              <w:shd w:val="clear" w:color="auto" w:fill="FFFFFF"/>
              <w:tabs>
                <w:tab w:val="clear" w:pos="765"/>
                <w:tab w:val="decimal" w:pos="911"/>
              </w:tabs>
              <w:spacing w:line="240" w:lineRule="atLeast"/>
              <w:ind w:left="-79" w:right="-72"/>
              <w:rPr>
                <w:szCs w:val="22"/>
              </w:rPr>
            </w:pPr>
          </w:p>
        </w:tc>
        <w:tc>
          <w:tcPr>
            <w:tcW w:w="180" w:type="dxa"/>
          </w:tcPr>
          <w:p w14:paraId="0EBE78AC"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44029B0A" w:rsidR="007C0BEF" w:rsidRPr="006704F9" w:rsidRDefault="007C0BEF" w:rsidP="007C0BEF">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667CD09A"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1C60AE12"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1A59F52B"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28248720"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2F55AFA0"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040753BF"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p>
        </w:tc>
        <w:tc>
          <w:tcPr>
            <w:tcW w:w="180" w:type="dxa"/>
          </w:tcPr>
          <w:p w14:paraId="690829CF"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04D54010" w:rsidR="007C0BEF" w:rsidRPr="006704F9" w:rsidRDefault="007C0BEF" w:rsidP="007C0BEF">
            <w:pPr>
              <w:pStyle w:val="acctfourfigures"/>
              <w:shd w:val="clear" w:color="auto" w:fill="FFFFFF"/>
              <w:tabs>
                <w:tab w:val="clear" w:pos="765"/>
                <w:tab w:val="decimal" w:pos="731"/>
              </w:tabs>
              <w:spacing w:line="240" w:lineRule="atLeast"/>
              <w:ind w:left="-79" w:right="-72"/>
              <w:rPr>
                <w:szCs w:val="22"/>
              </w:rPr>
            </w:pPr>
          </w:p>
        </w:tc>
        <w:tc>
          <w:tcPr>
            <w:tcW w:w="182" w:type="dxa"/>
          </w:tcPr>
          <w:p w14:paraId="3D4AE2D5"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0AFC1C45" w:rsidR="007C0BEF" w:rsidRPr="003B4888" w:rsidRDefault="007C0BEF" w:rsidP="007C0BEF">
            <w:pPr>
              <w:pStyle w:val="acctfourfigures"/>
              <w:shd w:val="clear" w:color="auto" w:fill="FFFFFF"/>
              <w:tabs>
                <w:tab w:val="clear" w:pos="765"/>
                <w:tab w:val="decimal" w:pos="731"/>
              </w:tabs>
              <w:spacing w:line="240" w:lineRule="atLeast"/>
              <w:ind w:left="-79" w:right="-72"/>
              <w:rPr>
                <w:szCs w:val="22"/>
              </w:rPr>
            </w:pPr>
          </w:p>
        </w:tc>
      </w:tr>
      <w:tr w:rsidR="007C0BEF" w:rsidRPr="00A822CE" w14:paraId="42268E66" w14:textId="77777777" w:rsidTr="006C7618">
        <w:trPr>
          <w:cantSplit/>
        </w:trPr>
        <w:tc>
          <w:tcPr>
            <w:tcW w:w="3690" w:type="dxa"/>
          </w:tcPr>
          <w:p w14:paraId="3C9DB13E" w14:textId="77777777" w:rsidR="001A22F9" w:rsidRDefault="006704F9" w:rsidP="007C0BEF">
            <w:pPr>
              <w:shd w:val="clear" w:color="auto" w:fill="FFFFFF"/>
              <w:spacing w:line="240" w:lineRule="atLeast"/>
              <w:ind w:left="180" w:right="-79" w:hanging="180"/>
              <w:rPr>
                <w:rFonts w:cs="Times New Roman"/>
                <w:sz w:val="22"/>
                <w:szCs w:val="22"/>
              </w:rPr>
            </w:pPr>
            <w:r>
              <w:rPr>
                <w:rFonts w:cs="Times New Roman"/>
                <w:sz w:val="22"/>
                <w:szCs w:val="22"/>
              </w:rPr>
              <w:t>S</w:t>
            </w:r>
            <w:r w:rsidR="007C0BEF">
              <w:rPr>
                <w:rFonts w:cs="Times New Roman"/>
                <w:sz w:val="22"/>
                <w:szCs w:val="22"/>
              </w:rPr>
              <w:t>egment assets as at 31 March/</w:t>
            </w:r>
          </w:p>
          <w:p w14:paraId="74BDD702" w14:textId="5E8F5ADD" w:rsidR="007C0BEF" w:rsidRPr="00A822CE" w:rsidRDefault="007C0BEF" w:rsidP="001A22F9">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270" w:type="dxa"/>
            <w:vAlign w:val="bottom"/>
          </w:tcPr>
          <w:p w14:paraId="31EE6EE6"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3213B1C" w14:textId="2A984855" w:rsidR="007C0BEF" w:rsidRPr="006704F9" w:rsidRDefault="00F93D9B" w:rsidP="007C0BEF">
            <w:pPr>
              <w:pStyle w:val="acctfourfigures"/>
              <w:shd w:val="clear" w:color="auto" w:fill="FFFFFF"/>
              <w:tabs>
                <w:tab w:val="clear" w:pos="765"/>
                <w:tab w:val="decimal" w:pos="911"/>
              </w:tabs>
              <w:spacing w:line="240" w:lineRule="atLeast"/>
              <w:ind w:left="-79" w:right="-72"/>
              <w:rPr>
                <w:szCs w:val="22"/>
              </w:rPr>
            </w:pPr>
            <w:r w:rsidRPr="006704F9">
              <w:rPr>
                <w:szCs w:val="22"/>
              </w:rPr>
              <w:t>3,066</w:t>
            </w:r>
          </w:p>
        </w:tc>
        <w:tc>
          <w:tcPr>
            <w:tcW w:w="180" w:type="dxa"/>
            <w:vAlign w:val="bottom"/>
          </w:tcPr>
          <w:p w14:paraId="4CE55492"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4EA561C" w14:textId="32662983" w:rsidR="007C0BEF" w:rsidRPr="006704F9" w:rsidRDefault="007C0BEF" w:rsidP="007C0BEF">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6704F9">
              <w:rPr>
                <w:szCs w:val="22"/>
              </w:rPr>
              <w:t>3,</w:t>
            </w:r>
            <w:r w:rsidR="00D61385" w:rsidRPr="006704F9">
              <w:rPr>
                <w:szCs w:val="22"/>
              </w:rPr>
              <w:t>324</w:t>
            </w:r>
          </w:p>
        </w:tc>
        <w:tc>
          <w:tcPr>
            <w:tcW w:w="180" w:type="dxa"/>
            <w:vAlign w:val="bottom"/>
          </w:tcPr>
          <w:p w14:paraId="7CF62751"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4F42A5" w14:textId="57C87694" w:rsidR="007C0BEF" w:rsidRPr="006704F9" w:rsidRDefault="00F93D9B" w:rsidP="007C0BEF">
            <w:pPr>
              <w:pStyle w:val="acctfourfigures"/>
              <w:shd w:val="clear" w:color="auto" w:fill="FFFFFF"/>
              <w:tabs>
                <w:tab w:val="clear" w:pos="765"/>
                <w:tab w:val="decimal" w:pos="821"/>
              </w:tabs>
              <w:spacing w:line="240" w:lineRule="atLeast"/>
              <w:ind w:left="-79" w:right="-72"/>
              <w:rPr>
                <w:rFonts w:cs="Angsana New"/>
                <w:szCs w:val="28"/>
                <w:lang w:bidi="th-TH"/>
              </w:rPr>
            </w:pPr>
            <w:r w:rsidRPr="006704F9">
              <w:rPr>
                <w:rFonts w:cs="Angsana New"/>
                <w:szCs w:val="28"/>
                <w:lang w:bidi="th-TH"/>
              </w:rPr>
              <w:t>4,034</w:t>
            </w:r>
          </w:p>
        </w:tc>
        <w:tc>
          <w:tcPr>
            <w:tcW w:w="180" w:type="dxa"/>
            <w:vAlign w:val="bottom"/>
          </w:tcPr>
          <w:p w14:paraId="1DBC5CEE"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45D7A6" w14:textId="0709DDA5" w:rsidR="007C0BEF" w:rsidRPr="006704F9" w:rsidRDefault="00D61385" w:rsidP="007C0BEF">
            <w:pPr>
              <w:pStyle w:val="acctfourfigures"/>
              <w:shd w:val="clear" w:color="auto" w:fill="FFFFFF"/>
              <w:tabs>
                <w:tab w:val="clear" w:pos="765"/>
                <w:tab w:val="decimal" w:pos="821"/>
              </w:tabs>
              <w:spacing w:line="240" w:lineRule="atLeast"/>
              <w:ind w:left="-79" w:right="-72"/>
              <w:rPr>
                <w:szCs w:val="22"/>
              </w:rPr>
            </w:pPr>
            <w:r w:rsidRPr="006704F9">
              <w:rPr>
                <w:rFonts w:cs="Angsana New"/>
                <w:szCs w:val="28"/>
                <w:lang w:val="en-US" w:bidi="th-TH"/>
              </w:rPr>
              <w:t>3</w:t>
            </w:r>
            <w:r w:rsidR="007C0BEF" w:rsidRPr="006704F9">
              <w:rPr>
                <w:rFonts w:cs="Angsana New"/>
                <w:szCs w:val="28"/>
                <w:lang w:val="en-US" w:bidi="th-TH"/>
              </w:rPr>
              <w:t>,</w:t>
            </w:r>
            <w:r w:rsidRPr="006704F9">
              <w:rPr>
                <w:rFonts w:cs="Angsana New"/>
                <w:szCs w:val="28"/>
                <w:lang w:val="en-US" w:bidi="th-TH"/>
              </w:rPr>
              <w:t>991</w:t>
            </w:r>
          </w:p>
        </w:tc>
        <w:tc>
          <w:tcPr>
            <w:tcW w:w="180" w:type="dxa"/>
            <w:vAlign w:val="bottom"/>
          </w:tcPr>
          <w:p w14:paraId="386ED632"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1BFC4E" w14:textId="0791D713" w:rsidR="007C0BEF" w:rsidRPr="006704F9" w:rsidRDefault="00F93D9B" w:rsidP="007C0BEF">
            <w:pPr>
              <w:pStyle w:val="acctfourfigures"/>
              <w:shd w:val="clear" w:color="auto" w:fill="FFFFFF"/>
              <w:tabs>
                <w:tab w:val="clear" w:pos="765"/>
                <w:tab w:val="decimal" w:pos="821"/>
              </w:tabs>
              <w:spacing w:line="240" w:lineRule="atLeast"/>
              <w:ind w:left="-79" w:right="-72"/>
              <w:rPr>
                <w:szCs w:val="22"/>
              </w:rPr>
            </w:pPr>
            <w:r w:rsidRPr="006704F9">
              <w:rPr>
                <w:szCs w:val="22"/>
              </w:rPr>
              <w:t>2,198</w:t>
            </w:r>
          </w:p>
        </w:tc>
        <w:tc>
          <w:tcPr>
            <w:tcW w:w="180" w:type="dxa"/>
            <w:vAlign w:val="bottom"/>
          </w:tcPr>
          <w:p w14:paraId="3FAB0265"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87B02A" w14:textId="7C531309"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r w:rsidRPr="006704F9">
              <w:rPr>
                <w:szCs w:val="22"/>
              </w:rPr>
              <w:t>2,1</w:t>
            </w:r>
            <w:r w:rsidR="00D61385" w:rsidRPr="006704F9">
              <w:rPr>
                <w:szCs w:val="22"/>
              </w:rPr>
              <w:t>66</w:t>
            </w:r>
          </w:p>
        </w:tc>
        <w:tc>
          <w:tcPr>
            <w:tcW w:w="180" w:type="dxa"/>
          </w:tcPr>
          <w:p w14:paraId="567DFC12"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F2F6B06" w14:textId="6445F3D7" w:rsidR="007C0BEF" w:rsidRPr="006704F9" w:rsidRDefault="00F93D9B" w:rsidP="007C0BEF">
            <w:pPr>
              <w:pStyle w:val="acctfourfigures"/>
              <w:shd w:val="clear" w:color="auto" w:fill="FFFFFF"/>
              <w:tabs>
                <w:tab w:val="clear" w:pos="765"/>
                <w:tab w:val="decimal" w:pos="731"/>
              </w:tabs>
              <w:spacing w:line="240" w:lineRule="atLeast"/>
              <w:ind w:left="-79" w:right="-72"/>
              <w:rPr>
                <w:szCs w:val="22"/>
              </w:rPr>
            </w:pPr>
            <w:r w:rsidRPr="006704F9">
              <w:rPr>
                <w:szCs w:val="22"/>
              </w:rPr>
              <w:t>9,298</w:t>
            </w:r>
          </w:p>
        </w:tc>
        <w:tc>
          <w:tcPr>
            <w:tcW w:w="182" w:type="dxa"/>
            <w:vAlign w:val="bottom"/>
          </w:tcPr>
          <w:p w14:paraId="4929895D"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98799DD" w14:textId="5D79DB6A" w:rsidR="007C0BEF" w:rsidRDefault="00D61385" w:rsidP="007C0BEF">
            <w:pPr>
              <w:pStyle w:val="acctfourfigures"/>
              <w:shd w:val="clear" w:color="auto" w:fill="FFFFFF"/>
              <w:tabs>
                <w:tab w:val="clear" w:pos="765"/>
                <w:tab w:val="decimal" w:pos="731"/>
              </w:tabs>
              <w:spacing w:line="240" w:lineRule="atLeast"/>
              <w:ind w:left="-79" w:right="-72"/>
              <w:rPr>
                <w:szCs w:val="22"/>
              </w:rPr>
            </w:pPr>
            <w:r>
              <w:rPr>
                <w:szCs w:val="22"/>
              </w:rPr>
              <w:t>9</w:t>
            </w:r>
            <w:r w:rsidR="007C0BEF">
              <w:rPr>
                <w:szCs w:val="22"/>
              </w:rPr>
              <w:t>,</w:t>
            </w:r>
            <w:r>
              <w:rPr>
                <w:szCs w:val="22"/>
              </w:rPr>
              <w:t>481</w:t>
            </w:r>
          </w:p>
        </w:tc>
      </w:tr>
      <w:tr w:rsidR="007C0BEF" w:rsidRPr="00A822CE" w14:paraId="1761DF05" w14:textId="77777777" w:rsidTr="006C7618">
        <w:trPr>
          <w:cantSplit/>
        </w:trPr>
        <w:tc>
          <w:tcPr>
            <w:tcW w:w="3690" w:type="dxa"/>
          </w:tcPr>
          <w:p w14:paraId="4E3A0B9C" w14:textId="77777777" w:rsidR="001A22F9" w:rsidRDefault="006704F9" w:rsidP="007C0BEF">
            <w:pPr>
              <w:shd w:val="clear" w:color="auto" w:fill="FFFFFF"/>
              <w:spacing w:line="240" w:lineRule="atLeast"/>
              <w:ind w:left="180" w:right="-79" w:hanging="180"/>
              <w:rPr>
                <w:rFonts w:cs="Times New Roman"/>
                <w:sz w:val="22"/>
                <w:szCs w:val="22"/>
              </w:rPr>
            </w:pPr>
            <w:r>
              <w:rPr>
                <w:rFonts w:cs="Times New Roman"/>
                <w:sz w:val="22"/>
                <w:szCs w:val="22"/>
              </w:rPr>
              <w:t>S</w:t>
            </w:r>
            <w:r w:rsidR="007C0BEF">
              <w:rPr>
                <w:rFonts w:cs="Times New Roman"/>
                <w:sz w:val="22"/>
                <w:szCs w:val="22"/>
              </w:rPr>
              <w:t>egment liabilities as at 31 March/</w:t>
            </w:r>
          </w:p>
          <w:p w14:paraId="790613F4" w14:textId="08A57304" w:rsidR="007C0BEF" w:rsidRDefault="007C0BEF" w:rsidP="001A22F9">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270" w:type="dxa"/>
            <w:vAlign w:val="bottom"/>
          </w:tcPr>
          <w:p w14:paraId="793863C2" w14:textId="77777777" w:rsidR="007C0BEF" w:rsidRPr="00222187" w:rsidRDefault="007C0BEF" w:rsidP="007C0BEF">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3580DE1" w14:textId="74FF749B" w:rsidR="007C0BEF" w:rsidRPr="006704F9" w:rsidRDefault="00F93D9B" w:rsidP="007C0BEF">
            <w:pPr>
              <w:pStyle w:val="acctfourfigures"/>
              <w:shd w:val="clear" w:color="auto" w:fill="FFFFFF"/>
              <w:tabs>
                <w:tab w:val="clear" w:pos="765"/>
                <w:tab w:val="decimal" w:pos="911"/>
              </w:tabs>
              <w:spacing w:line="240" w:lineRule="atLeast"/>
              <w:ind w:left="-79" w:right="-72"/>
              <w:rPr>
                <w:szCs w:val="22"/>
              </w:rPr>
            </w:pPr>
            <w:r w:rsidRPr="006704F9">
              <w:rPr>
                <w:szCs w:val="22"/>
              </w:rPr>
              <w:t>2,952</w:t>
            </w:r>
          </w:p>
        </w:tc>
        <w:tc>
          <w:tcPr>
            <w:tcW w:w="180" w:type="dxa"/>
            <w:vAlign w:val="bottom"/>
          </w:tcPr>
          <w:p w14:paraId="641922B7"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355A63D" w14:textId="1AD2510D" w:rsidR="007C0BEF" w:rsidRPr="006704F9" w:rsidRDefault="00D61385" w:rsidP="007C0BEF">
            <w:pPr>
              <w:pStyle w:val="acctfourfigures"/>
              <w:shd w:val="clear" w:color="auto" w:fill="FFFFFF"/>
              <w:tabs>
                <w:tab w:val="clear" w:pos="765"/>
                <w:tab w:val="decimal" w:pos="911"/>
              </w:tabs>
              <w:spacing w:line="240" w:lineRule="atLeast"/>
              <w:ind w:left="-79" w:right="-72"/>
              <w:rPr>
                <w:szCs w:val="22"/>
              </w:rPr>
            </w:pPr>
            <w:r w:rsidRPr="006704F9">
              <w:rPr>
                <w:szCs w:val="22"/>
              </w:rPr>
              <w:t>3</w:t>
            </w:r>
            <w:r w:rsidR="007C0BEF" w:rsidRPr="006704F9">
              <w:rPr>
                <w:szCs w:val="22"/>
              </w:rPr>
              <w:t>,</w:t>
            </w:r>
            <w:r w:rsidRPr="006704F9">
              <w:rPr>
                <w:szCs w:val="22"/>
              </w:rPr>
              <w:t>626</w:t>
            </w:r>
          </w:p>
        </w:tc>
        <w:tc>
          <w:tcPr>
            <w:tcW w:w="180" w:type="dxa"/>
            <w:vAlign w:val="bottom"/>
          </w:tcPr>
          <w:p w14:paraId="77D7513E"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54A49F" w14:textId="62FEF39B" w:rsidR="007C0BEF" w:rsidRPr="006704F9" w:rsidRDefault="00F93D9B" w:rsidP="007C0BEF">
            <w:pPr>
              <w:pStyle w:val="acctfourfigures"/>
              <w:shd w:val="clear" w:color="auto" w:fill="FFFFFF"/>
              <w:tabs>
                <w:tab w:val="clear" w:pos="765"/>
                <w:tab w:val="decimal" w:pos="821"/>
              </w:tabs>
              <w:spacing w:line="240" w:lineRule="atLeast"/>
              <w:ind w:left="-79" w:right="-72"/>
              <w:rPr>
                <w:szCs w:val="22"/>
              </w:rPr>
            </w:pPr>
            <w:r w:rsidRPr="006704F9">
              <w:rPr>
                <w:szCs w:val="22"/>
              </w:rPr>
              <w:t>1,946</w:t>
            </w:r>
          </w:p>
        </w:tc>
        <w:tc>
          <w:tcPr>
            <w:tcW w:w="180" w:type="dxa"/>
            <w:vAlign w:val="bottom"/>
          </w:tcPr>
          <w:p w14:paraId="3C3C2D39"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9FA5CB" w14:textId="1920B1CB" w:rsidR="007C0BEF" w:rsidRPr="006704F9" w:rsidRDefault="00D61385" w:rsidP="007C0BEF">
            <w:pPr>
              <w:pStyle w:val="acctfourfigures"/>
              <w:shd w:val="clear" w:color="auto" w:fill="FFFFFF"/>
              <w:tabs>
                <w:tab w:val="clear" w:pos="765"/>
                <w:tab w:val="decimal" w:pos="821"/>
              </w:tabs>
              <w:spacing w:line="240" w:lineRule="atLeast"/>
              <w:ind w:left="-79" w:right="-72"/>
              <w:rPr>
                <w:szCs w:val="22"/>
              </w:rPr>
            </w:pPr>
            <w:r w:rsidRPr="006704F9">
              <w:rPr>
                <w:szCs w:val="22"/>
              </w:rPr>
              <w:t>1</w:t>
            </w:r>
            <w:r w:rsidR="007C0BEF" w:rsidRPr="006704F9">
              <w:rPr>
                <w:szCs w:val="22"/>
              </w:rPr>
              <w:t>,</w:t>
            </w:r>
            <w:r w:rsidRPr="006704F9">
              <w:rPr>
                <w:szCs w:val="22"/>
              </w:rPr>
              <w:t>599</w:t>
            </w:r>
          </w:p>
        </w:tc>
        <w:tc>
          <w:tcPr>
            <w:tcW w:w="180" w:type="dxa"/>
            <w:vAlign w:val="bottom"/>
          </w:tcPr>
          <w:p w14:paraId="66A83E87"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F739C87" w14:textId="58C7C023" w:rsidR="007C0BEF" w:rsidRPr="006704F9" w:rsidRDefault="00F93D9B" w:rsidP="007C0BEF">
            <w:pPr>
              <w:pStyle w:val="acctfourfigures"/>
              <w:shd w:val="clear" w:color="auto" w:fill="FFFFFF"/>
              <w:tabs>
                <w:tab w:val="clear" w:pos="765"/>
                <w:tab w:val="decimal" w:pos="821"/>
              </w:tabs>
              <w:spacing w:line="240" w:lineRule="atLeast"/>
              <w:ind w:left="-79" w:right="-72"/>
              <w:rPr>
                <w:szCs w:val="22"/>
              </w:rPr>
            </w:pPr>
            <w:r w:rsidRPr="006704F9">
              <w:rPr>
                <w:szCs w:val="22"/>
              </w:rPr>
              <w:t>166</w:t>
            </w:r>
          </w:p>
        </w:tc>
        <w:tc>
          <w:tcPr>
            <w:tcW w:w="180" w:type="dxa"/>
            <w:vAlign w:val="bottom"/>
          </w:tcPr>
          <w:p w14:paraId="7148DEED" w14:textId="77777777" w:rsidR="007C0BEF" w:rsidRPr="006704F9" w:rsidRDefault="007C0BEF" w:rsidP="007C0BE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9D1BEB" w14:textId="287813B6" w:rsidR="007C0BEF" w:rsidRPr="006704F9" w:rsidRDefault="007C0BEF" w:rsidP="007C0BEF">
            <w:pPr>
              <w:pStyle w:val="acctfourfigures"/>
              <w:shd w:val="clear" w:color="auto" w:fill="FFFFFF"/>
              <w:tabs>
                <w:tab w:val="clear" w:pos="765"/>
                <w:tab w:val="decimal" w:pos="821"/>
              </w:tabs>
              <w:spacing w:line="240" w:lineRule="atLeast"/>
              <w:ind w:left="-79" w:right="-72"/>
              <w:rPr>
                <w:szCs w:val="22"/>
              </w:rPr>
            </w:pPr>
            <w:r w:rsidRPr="006704F9">
              <w:rPr>
                <w:szCs w:val="22"/>
              </w:rPr>
              <w:t>1</w:t>
            </w:r>
            <w:r w:rsidR="00D61385" w:rsidRPr="006704F9">
              <w:rPr>
                <w:szCs w:val="22"/>
              </w:rPr>
              <w:t>64</w:t>
            </w:r>
          </w:p>
        </w:tc>
        <w:tc>
          <w:tcPr>
            <w:tcW w:w="180" w:type="dxa"/>
          </w:tcPr>
          <w:p w14:paraId="0D44B68E"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7C0BEF" w:rsidRPr="006704F9" w:rsidRDefault="007C0BEF" w:rsidP="007C0BE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FCC7A10" w14:textId="3032CB72" w:rsidR="007C0BEF" w:rsidRPr="006704F9" w:rsidRDefault="00F93D9B" w:rsidP="007C0BEF">
            <w:pPr>
              <w:pStyle w:val="acctfourfigures"/>
              <w:shd w:val="clear" w:color="auto" w:fill="FFFFFF"/>
              <w:tabs>
                <w:tab w:val="clear" w:pos="765"/>
                <w:tab w:val="decimal" w:pos="731"/>
              </w:tabs>
              <w:spacing w:line="240" w:lineRule="atLeast"/>
              <w:ind w:left="-79" w:right="-72"/>
              <w:rPr>
                <w:rFonts w:cstheme="minorBidi"/>
                <w:szCs w:val="28"/>
                <w:lang w:bidi="th-TH"/>
              </w:rPr>
            </w:pPr>
            <w:r w:rsidRPr="006704F9">
              <w:rPr>
                <w:rFonts w:cstheme="minorBidi"/>
                <w:szCs w:val="28"/>
                <w:lang w:bidi="th-TH"/>
              </w:rPr>
              <w:t>5,064</w:t>
            </w:r>
          </w:p>
        </w:tc>
        <w:tc>
          <w:tcPr>
            <w:tcW w:w="182" w:type="dxa"/>
            <w:vAlign w:val="bottom"/>
          </w:tcPr>
          <w:p w14:paraId="12739BEB" w14:textId="77777777" w:rsidR="007C0BEF" w:rsidRPr="00D37C04" w:rsidRDefault="007C0BEF" w:rsidP="007C0BE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831539E" w14:textId="01B32069" w:rsidR="007C0BEF" w:rsidRDefault="007C0BEF" w:rsidP="007C0BEF">
            <w:pPr>
              <w:pStyle w:val="acctfourfigures"/>
              <w:shd w:val="clear" w:color="auto" w:fill="FFFFFF"/>
              <w:tabs>
                <w:tab w:val="clear" w:pos="765"/>
                <w:tab w:val="decimal" w:pos="731"/>
              </w:tabs>
              <w:spacing w:line="240" w:lineRule="atLeast"/>
              <w:ind w:left="-79" w:right="-72"/>
              <w:rPr>
                <w:szCs w:val="22"/>
              </w:rPr>
            </w:pPr>
            <w:r>
              <w:rPr>
                <w:rFonts w:cstheme="minorBidi"/>
                <w:szCs w:val="28"/>
                <w:lang w:val="en-US" w:bidi="th-TH"/>
              </w:rPr>
              <w:t>5,</w:t>
            </w:r>
            <w:r w:rsidR="00D61385">
              <w:rPr>
                <w:rFonts w:cstheme="minorBidi"/>
                <w:szCs w:val="28"/>
                <w:lang w:val="en-US" w:bidi="th-TH"/>
              </w:rPr>
              <w:t>389</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4"/>
          <w:footerReference w:type="default" r:id="rId15"/>
          <w:pgSz w:w="16840" w:h="11907" w:orient="landscape" w:code="9"/>
          <w:pgMar w:top="691" w:right="1152" w:bottom="576" w:left="1152" w:header="720" w:footer="576" w:gutter="0"/>
          <w:cols w:space="720"/>
          <w:docGrid w:linePitch="245"/>
        </w:sectPr>
      </w:pPr>
      <w:r>
        <w:rPr>
          <w:rFonts w:cs="Cordia New"/>
          <w:sz w:val="22"/>
          <w:szCs w:val="22"/>
        </w:rPr>
        <w:br w:type="page"/>
      </w:r>
    </w:p>
    <w:tbl>
      <w:tblPr>
        <w:tblW w:w="918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440"/>
      </w:tblGrid>
      <w:tr w:rsidR="009F5926" w:rsidRPr="00AA4064" w14:paraId="6398ADD3" w14:textId="77777777" w:rsidTr="0056335A">
        <w:trPr>
          <w:cantSplit/>
          <w:tblHeader/>
        </w:trPr>
        <w:tc>
          <w:tcPr>
            <w:tcW w:w="4770" w:type="dxa"/>
          </w:tcPr>
          <w:p w14:paraId="30AB0279" w14:textId="77777777" w:rsidR="009F5926" w:rsidRDefault="009F5926" w:rsidP="00AA66AC">
            <w:pPr>
              <w:pStyle w:val="acctfourfigures"/>
              <w:spacing w:line="240" w:lineRule="auto"/>
              <w:rPr>
                <w:rFonts w:cs="Angsana New"/>
                <w:b/>
                <w:bCs/>
                <w:i/>
                <w:iCs/>
                <w:szCs w:val="22"/>
                <w:lang w:val="en-US" w:bidi="th-TH"/>
              </w:rPr>
            </w:pPr>
          </w:p>
          <w:p w14:paraId="0581607B" w14:textId="7B561686" w:rsidR="009F5926" w:rsidRPr="00AA4064" w:rsidRDefault="009F5926" w:rsidP="00AA66AC">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06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008829A3">
        <w:trPr>
          <w:cantSplit/>
          <w:tblHeader/>
        </w:trPr>
        <w:tc>
          <w:tcPr>
            <w:tcW w:w="4770" w:type="dxa"/>
          </w:tcPr>
          <w:p w14:paraId="1B75107C" w14:textId="77050992"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three-month</w:t>
            </w:r>
            <w:r w:rsidRPr="00AA4064">
              <w:rPr>
                <w:rFonts w:cs="Angsana New"/>
                <w:b/>
                <w:bCs/>
                <w:i/>
                <w:iCs/>
                <w:szCs w:val="22"/>
                <w:lang w:val="en-US" w:bidi="th-TH"/>
              </w:rPr>
              <w:t xml:space="preserve"> period ended </w:t>
            </w:r>
            <w:r>
              <w:rPr>
                <w:rFonts w:cs="Angsana New"/>
                <w:b/>
                <w:bCs/>
                <w:i/>
                <w:iCs/>
                <w:szCs w:val="22"/>
                <w:lang w:val="en-US" w:bidi="th-TH"/>
              </w:rPr>
              <w:t>31 March</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5F9A805C" w:rsidR="009F5926" w:rsidRPr="00AA4064" w:rsidRDefault="009F5926" w:rsidP="009F5926">
            <w:pPr>
              <w:pStyle w:val="acctmergecolhdg"/>
              <w:spacing w:line="240" w:lineRule="auto"/>
              <w:rPr>
                <w:b w:val="0"/>
                <w:bCs/>
                <w:szCs w:val="22"/>
              </w:rPr>
            </w:pPr>
            <w:r w:rsidRPr="00AA4064">
              <w:rPr>
                <w:b w:val="0"/>
                <w:bCs/>
                <w:szCs w:val="22"/>
              </w:rPr>
              <w:t>202</w:t>
            </w:r>
            <w:r w:rsidR="007C0BEF">
              <w:rPr>
                <w:b w:val="0"/>
                <w:bCs/>
                <w:szCs w:val="22"/>
              </w:rPr>
              <w:t>2</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440" w:type="dxa"/>
          </w:tcPr>
          <w:p w14:paraId="793FE752" w14:textId="0A03A4A9" w:rsidR="009F5926" w:rsidRPr="00AA4064" w:rsidRDefault="009F5926" w:rsidP="009F5926">
            <w:pPr>
              <w:pStyle w:val="acctmergecolhdg"/>
              <w:spacing w:line="240" w:lineRule="auto"/>
              <w:rPr>
                <w:b w:val="0"/>
                <w:bCs/>
                <w:szCs w:val="22"/>
              </w:rPr>
            </w:pPr>
            <w:r w:rsidRPr="00AA4064">
              <w:rPr>
                <w:b w:val="0"/>
                <w:bCs/>
                <w:szCs w:val="22"/>
              </w:rPr>
              <w:t>20</w:t>
            </w:r>
            <w:r>
              <w:rPr>
                <w:b w:val="0"/>
                <w:bCs/>
                <w:szCs w:val="22"/>
              </w:rPr>
              <w:t>2</w:t>
            </w:r>
            <w:r w:rsidR="007C0BEF">
              <w:rPr>
                <w:b w:val="0"/>
                <w:bCs/>
                <w:szCs w:val="22"/>
              </w:rPr>
              <w:t>1</w:t>
            </w:r>
          </w:p>
        </w:tc>
      </w:tr>
      <w:tr w:rsidR="009F5926" w:rsidRPr="00AA4064" w14:paraId="4E279CE5" w14:textId="77777777" w:rsidTr="008829A3">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06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7C0BEF" w:rsidRPr="00AA4064" w14:paraId="2323E6C7" w14:textId="77777777" w:rsidTr="008829A3">
        <w:trPr>
          <w:cantSplit/>
        </w:trPr>
        <w:tc>
          <w:tcPr>
            <w:tcW w:w="4770" w:type="dxa"/>
          </w:tcPr>
          <w:p w14:paraId="60BAD575" w14:textId="0878184E" w:rsidR="007C0BEF" w:rsidRPr="00AA4064" w:rsidRDefault="007C0BEF" w:rsidP="007C0BEF">
            <w:pPr>
              <w:ind w:left="180" w:hanging="180"/>
              <w:rPr>
                <w:sz w:val="22"/>
                <w:szCs w:val="22"/>
              </w:rPr>
            </w:pPr>
            <w:r w:rsidRPr="00F313C9">
              <w:rPr>
                <w:sz w:val="22"/>
                <w:szCs w:val="22"/>
                <w:lang w:val="en-GB"/>
              </w:rPr>
              <w:t>Reportable segments</w:t>
            </w:r>
          </w:p>
        </w:tc>
        <w:tc>
          <w:tcPr>
            <w:tcW w:w="1350" w:type="dxa"/>
            <w:vAlign w:val="bottom"/>
          </w:tcPr>
          <w:p w14:paraId="7A9BC24A" w14:textId="5E70E34C" w:rsidR="007C0BEF" w:rsidRPr="00AA4064" w:rsidRDefault="007C0BEF" w:rsidP="007C0BEF">
            <w:pPr>
              <w:pStyle w:val="acctfourfigures"/>
              <w:tabs>
                <w:tab w:val="clear" w:pos="765"/>
                <w:tab w:val="decimal" w:pos="641"/>
              </w:tabs>
              <w:spacing w:line="240" w:lineRule="auto"/>
              <w:ind w:right="11"/>
              <w:jc w:val="both"/>
              <w:rPr>
                <w:szCs w:val="22"/>
              </w:rPr>
            </w:pPr>
          </w:p>
        </w:tc>
        <w:tc>
          <w:tcPr>
            <w:tcW w:w="1440" w:type="dxa"/>
            <w:vAlign w:val="bottom"/>
          </w:tcPr>
          <w:p w14:paraId="5F4B6A60" w14:textId="3D611AA0" w:rsidR="007C0BEF" w:rsidRPr="008A6913" w:rsidRDefault="00CA607A" w:rsidP="007C0BEF">
            <w:pPr>
              <w:pStyle w:val="acctfourfigures"/>
              <w:tabs>
                <w:tab w:val="clear" w:pos="765"/>
                <w:tab w:val="decimal" w:pos="1000"/>
              </w:tabs>
              <w:spacing w:line="240" w:lineRule="auto"/>
              <w:ind w:right="11"/>
              <w:rPr>
                <w:szCs w:val="22"/>
                <w:lang w:val="en-US"/>
              </w:rPr>
            </w:pPr>
            <w:r>
              <w:rPr>
                <w:szCs w:val="22"/>
              </w:rPr>
              <w:t>14</w:t>
            </w:r>
            <w:r w:rsidR="008A6913">
              <w:rPr>
                <w:szCs w:val="22"/>
                <w:lang w:val="en-US"/>
              </w:rPr>
              <w:t>2</w:t>
            </w:r>
          </w:p>
        </w:tc>
        <w:tc>
          <w:tcPr>
            <w:tcW w:w="180" w:type="dxa"/>
            <w:vAlign w:val="bottom"/>
          </w:tcPr>
          <w:p w14:paraId="6B3CC4C8" w14:textId="77777777" w:rsidR="007C0BEF" w:rsidRPr="00AA4064" w:rsidRDefault="007C0BEF" w:rsidP="007C0BEF">
            <w:pPr>
              <w:pStyle w:val="acctfourfigures"/>
              <w:spacing w:line="240" w:lineRule="auto"/>
              <w:rPr>
                <w:b/>
                <w:bCs/>
                <w:szCs w:val="22"/>
              </w:rPr>
            </w:pPr>
          </w:p>
        </w:tc>
        <w:tc>
          <w:tcPr>
            <w:tcW w:w="1440" w:type="dxa"/>
            <w:vAlign w:val="bottom"/>
          </w:tcPr>
          <w:p w14:paraId="155619AE" w14:textId="3C5E70C5" w:rsidR="007C0BEF" w:rsidRPr="00AA4064" w:rsidRDefault="007C0BEF" w:rsidP="007C0BEF">
            <w:pPr>
              <w:pStyle w:val="acctfourfigures"/>
              <w:tabs>
                <w:tab w:val="clear" w:pos="765"/>
                <w:tab w:val="decimal" w:pos="1000"/>
              </w:tabs>
              <w:spacing w:line="240" w:lineRule="auto"/>
              <w:ind w:right="11"/>
              <w:rPr>
                <w:szCs w:val="22"/>
              </w:rPr>
            </w:pPr>
            <w:r>
              <w:rPr>
                <w:szCs w:val="22"/>
              </w:rPr>
              <w:t>87</w:t>
            </w:r>
          </w:p>
        </w:tc>
      </w:tr>
      <w:tr w:rsidR="007C0BEF" w:rsidRPr="00AA4064" w14:paraId="1D75CF1D" w14:textId="77777777" w:rsidTr="008829A3">
        <w:trPr>
          <w:cantSplit/>
        </w:trPr>
        <w:tc>
          <w:tcPr>
            <w:tcW w:w="4770" w:type="dxa"/>
          </w:tcPr>
          <w:p w14:paraId="7DE7B8C4" w14:textId="72F31B41" w:rsidR="007C0BEF" w:rsidRPr="00FF2323" w:rsidRDefault="007C0BEF" w:rsidP="007C0BEF">
            <w:pPr>
              <w:ind w:left="180" w:hanging="180"/>
              <w:rPr>
                <w:sz w:val="22"/>
                <w:szCs w:val="22"/>
              </w:rPr>
            </w:pPr>
            <w:r w:rsidRPr="00FF2323">
              <w:rPr>
                <w:bCs/>
                <w:sz w:val="22"/>
                <w:szCs w:val="22"/>
              </w:rPr>
              <w:t xml:space="preserve">Elimination of inter-segment </w:t>
            </w:r>
            <w:r w:rsidR="00580C88" w:rsidRPr="00580C88">
              <w:rPr>
                <w:bCs/>
                <w:sz w:val="22"/>
                <w:szCs w:val="22"/>
              </w:rPr>
              <w:t>transactions</w:t>
            </w:r>
          </w:p>
        </w:tc>
        <w:tc>
          <w:tcPr>
            <w:tcW w:w="1350" w:type="dxa"/>
            <w:vAlign w:val="bottom"/>
          </w:tcPr>
          <w:p w14:paraId="3DA824D3" w14:textId="77777777" w:rsidR="007C0BEF" w:rsidRPr="00AA4064" w:rsidRDefault="007C0BEF" w:rsidP="007C0BEF">
            <w:pPr>
              <w:pStyle w:val="acctfourfigures"/>
              <w:tabs>
                <w:tab w:val="clear" w:pos="765"/>
                <w:tab w:val="decimal" w:pos="641"/>
              </w:tabs>
              <w:spacing w:line="240" w:lineRule="auto"/>
              <w:ind w:right="11"/>
              <w:jc w:val="both"/>
              <w:rPr>
                <w:szCs w:val="22"/>
              </w:rPr>
            </w:pPr>
          </w:p>
        </w:tc>
        <w:tc>
          <w:tcPr>
            <w:tcW w:w="1440" w:type="dxa"/>
            <w:vAlign w:val="bottom"/>
          </w:tcPr>
          <w:p w14:paraId="76998299" w14:textId="352BD3B9" w:rsidR="007C0BEF" w:rsidRPr="008A6913" w:rsidRDefault="008A6913" w:rsidP="007C0BEF">
            <w:pPr>
              <w:pStyle w:val="acctfourfigures"/>
              <w:tabs>
                <w:tab w:val="clear" w:pos="765"/>
                <w:tab w:val="decimal" w:pos="1000"/>
              </w:tabs>
              <w:spacing w:line="240" w:lineRule="auto"/>
              <w:ind w:right="11"/>
              <w:rPr>
                <w:szCs w:val="22"/>
                <w:lang w:val="en-US"/>
              </w:rPr>
            </w:pPr>
            <w:r>
              <w:rPr>
                <w:szCs w:val="22"/>
                <w:lang w:val="en-US"/>
              </w:rPr>
              <w:t>2</w:t>
            </w:r>
          </w:p>
        </w:tc>
        <w:tc>
          <w:tcPr>
            <w:tcW w:w="180" w:type="dxa"/>
            <w:vAlign w:val="bottom"/>
          </w:tcPr>
          <w:p w14:paraId="7A342083" w14:textId="77777777" w:rsidR="007C0BEF" w:rsidRPr="00AA4064" w:rsidRDefault="007C0BEF" w:rsidP="007C0BEF">
            <w:pPr>
              <w:pStyle w:val="acctfourfigures"/>
              <w:spacing w:line="240" w:lineRule="auto"/>
              <w:rPr>
                <w:b/>
                <w:bCs/>
                <w:szCs w:val="22"/>
              </w:rPr>
            </w:pPr>
          </w:p>
        </w:tc>
        <w:tc>
          <w:tcPr>
            <w:tcW w:w="1440" w:type="dxa"/>
            <w:vAlign w:val="bottom"/>
          </w:tcPr>
          <w:p w14:paraId="3CD04863" w14:textId="73DDEA07" w:rsidR="007C0BEF" w:rsidRDefault="007C0BEF" w:rsidP="007C0BEF">
            <w:pPr>
              <w:pStyle w:val="acctfourfigures"/>
              <w:tabs>
                <w:tab w:val="clear" w:pos="765"/>
                <w:tab w:val="decimal" w:pos="1000"/>
              </w:tabs>
              <w:spacing w:line="240" w:lineRule="auto"/>
              <w:ind w:right="11"/>
              <w:rPr>
                <w:szCs w:val="22"/>
              </w:rPr>
            </w:pPr>
            <w:r>
              <w:rPr>
                <w:szCs w:val="22"/>
              </w:rPr>
              <w:t>17</w:t>
            </w:r>
          </w:p>
        </w:tc>
      </w:tr>
      <w:tr w:rsidR="007C0BEF" w:rsidRPr="00AA4064" w14:paraId="4A37504C" w14:textId="77777777" w:rsidTr="008829A3">
        <w:trPr>
          <w:cantSplit/>
        </w:trPr>
        <w:tc>
          <w:tcPr>
            <w:tcW w:w="4770" w:type="dxa"/>
          </w:tcPr>
          <w:p w14:paraId="3A0FEAEF" w14:textId="536F45DC" w:rsidR="007C0BEF" w:rsidRPr="00AA4064" w:rsidRDefault="007C0BEF" w:rsidP="007C0BEF">
            <w:pPr>
              <w:pStyle w:val="acctfourfigures"/>
              <w:rPr>
                <w:bCs/>
                <w:szCs w:val="22"/>
              </w:rPr>
            </w:pPr>
            <w:r w:rsidRPr="008905A7">
              <w:rPr>
                <w:bCs/>
                <w:szCs w:val="22"/>
              </w:rPr>
              <w:t>Unallocated amounts:</w:t>
            </w:r>
          </w:p>
        </w:tc>
        <w:tc>
          <w:tcPr>
            <w:tcW w:w="1350" w:type="dxa"/>
            <w:vAlign w:val="bottom"/>
          </w:tcPr>
          <w:p w14:paraId="0FB4A6BF" w14:textId="082A969B" w:rsidR="007C0BEF" w:rsidRPr="00AA4064" w:rsidRDefault="007C0BEF" w:rsidP="007C0BEF">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7C0BEF" w:rsidRPr="00AA4064" w:rsidRDefault="007C0BEF" w:rsidP="007C0BEF">
            <w:pPr>
              <w:pStyle w:val="acctfourfigures"/>
              <w:tabs>
                <w:tab w:val="clear" w:pos="765"/>
                <w:tab w:val="decimal" w:pos="1000"/>
              </w:tabs>
              <w:spacing w:line="240" w:lineRule="auto"/>
              <w:ind w:right="11"/>
              <w:rPr>
                <w:szCs w:val="22"/>
                <w:lang w:val="en-US" w:bidi="th-TH"/>
              </w:rPr>
            </w:pPr>
          </w:p>
        </w:tc>
        <w:tc>
          <w:tcPr>
            <w:tcW w:w="180" w:type="dxa"/>
            <w:vAlign w:val="bottom"/>
          </w:tcPr>
          <w:p w14:paraId="446A00C7" w14:textId="77777777" w:rsidR="007C0BEF" w:rsidRPr="00AA4064" w:rsidRDefault="007C0BEF" w:rsidP="007C0BEF">
            <w:pPr>
              <w:pStyle w:val="acctfourfigures"/>
              <w:tabs>
                <w:tab w:val="decimal" w:pos="731"/>
              </w:tabs>
              <w:spacing w:line="240" w:lineRule="auto"/>
              <w:ind w:right="11"/>
              <w:rPr>
                <w:szCs w:val="22"/>
              </w:rPr>
            </w:pPr>
          </w:p>
        </w:tc>
        <w:tc>
          <w:tcPr>
            <w:tcW w:w="1440" w:type="dxa"/>
            <w:vAlign w:val="bottom"/>
          </w:tcPr>
          <w:p w14:paraId="31ACB8B9" w14:textId="28C3BCDF" w:rsidR="007C0BEF" w:rsidRPr="00AA4064" w:rsidRDefault="007C0BEF" w:rsidP="007C0BEF">
            <w:pPr>
              <w:pStyle w:val="acctfourfigures"/>
              <w:tabs>
                <w:tab w:val="clear" w:pos="765"/>
                <w:tab w:val="decimal" w:pos="1000"/>
              </w:tabs>
              <w:spacing w:line="240" w:lineRule="auto"/>
              <w:ind w:right="11"/>
              <w:rPr>
                <w:szCs w:val="22"/>
              </w:rPr>
            </w:pPr>
          </w:p>
        </w:tc>
      </w:tr>
      <w:tr w:rsidR="007C0BEF" w:rsidRPr="00AA4064" w14:paraId="7F3D4476" w14:textId="77777777" w:rsidTr="008829A3">
        <w:trPr>
          <w:cantSplit/>
        </w:trPr>
        <w:tc>
          <w:tcPr>
            <w:tcW w:w="4770" w:type="dxa"/>
          </w:tcPr>
          <w:p w14:paraId="152BFF20" w14:textId="101E4EED" w:rsidR="007C0BEF" w:rsidRPr="00AA4064" w:rsidRDefault="007C0BEF" w:rsidP="007C0BEF">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7C0BEF" w:rsidRPr="00AA4064" w:rsidRDefault="007C0BEF" w:rsidP="007C0BEF">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2B035352" w:rsidR="007C0BEF" w:rsidRPr="00597F42" w:rsidRDefault="00597F42" w:rsidP="007C0BEF">
            <w:pPr>
              <w:pStyle w:val="acctfourfigures"/>
              <w:tabs>
                <w:tab w:val="clear" w:pos="765"/>
                <w:tab w:val="decimal" w:pos="1000"/>
              </w:tabs>
              <w:spacing w:line="240" w:lineRule="auto"/>
              <w:ind w:right="11"/>
              <w:rPr>
                <w:rFonts w:cs="Angsana New"/>
                <w:szCs w:val="28"/>
                <w:lang w:bidi="th-TH"/>
              </w:rPr>
            </w:pPr>
            <w:r>
              <w:rPr>
                <w:rFonts w:cs="Angsana New"/>
                <w:szCs w:val="28"/>
                <w:lang w:bidi="th-TH"/>
              </w:rPr>
              <w:t>-</w:t>
            </w:r>
          </w:p>
        </w:tc>
        <w:tc>
          <w:tcPr>
            <w:tcW w:w="180" w:type="dxa"/>
            <w:vAlign w:val="bottom"/>
          </w:tcPr>
          <w:p w14:paraId="4893419A" w14:textId="77777777" w:rsidR="007C0BEF" w:rsidRPr="00AA4064" w:rsidRDefault="007C0BEF" w:rsidP="007C0BEF">
            <w:pPr>
              <w:pStyle w:val="acctfourfigures"/>
              <w:spacing w:line="240" w:lineRule="auto"/>
              <w:rPr>
                <w:szCs w:val="22"/>
              </w:rPr>
            </w:pPr>
          </w:p>
        </w:tc>
        <w:tc>
          <w:tcPr>
            <w:tcW w:w="1440" w:type="dxa"/>
            <w:tcBorders>
              <w:bottom w:val="single" w:sz="4" w:space="0" w:color="auto"/>
            </w:tcBorders>
            <w:vAlign w:val="bottom"/>
          </w:tcPr>
          <w:p w14:paraId="54489307" w14:textId="66479261" w:rsidR="007C0BEF" w:rsidRPr="00AA4064" w:rsidRDefault="007C0BEF" w:rsidP="007C0BEF">
            <w:pPr>
              <w:pStyle w:val="acctfourfigures"/>
              <w:tabs>
                <w:tab w:val="clear" w:pos="765"/>
                <w:tab w:val="decimal" w:pos="1000"/>
              </w:tabs>
              <w:spacing w:line="240" w:lineRule="auto"/>
              <w:ind w:right="11"/>
              <w:rPr>
                <w:szCs w:val="22"/>
              </w:rPr>
            </w:pPr>
            <w:r>
              <w:rPr>
                <w:szCs w:val="22"/>
              </w:rPr>
              <w:t>(1)</w:t>
            </w:r>
          </w:p>
        </w:tc>
      </w:tr>
      <w:tr w:rsidR="007C0BEF" w:rsidRPr="00AA4064" w14:paraId="7EADAE08" w14:textId="77777777" w:rsidTr="008829A3">
        <w:trPr>
          <w:cantSplit/>
        </w:trPr>
        <w:tc>
          <w:tcPr>
            <w:tcW w:w="4770" w:type="dxa"/>
          </w:tcPr>
          <w:p w14:paraId="6C7869A9" w14:textId="2E3168A9" w:rsidR="007C0BEF" w:rsidRPr="00AA4064" w:rsidRDefault="007C0BEF" w:rsidP="007C0BEF">
            <w:pPr>
              <w:pStyle w:val="acctmergecolhdg"/>
              <w:spacing w:line="240" w:lineRule="auto"/>
              <w:jc w:val="left"/>
              <w:rPr>
                <w:bCs/>
                <w:szCs w:val="22"/>
              </w:rPr>
            </w:pPr>
            <w:r>
              <w:rPr>
                <w:bCs/>
                <w:szCs w:val="22"/>
              </w:rPr>
              <w:t>Total</w:t>
            </w:r>
          </w:p>
        </w:tc>
        <w:tc>
          <w:tcPr>
            <w:tcW w:w="1350" w:type="dxa"/>
            <w:vAlign w:val="bottom"/>
          </w:tcPr>
          <w:p w14:paraId="627A6FE7" w14:textId="10AAF13A" w:rsidR="007C0BEF" w:rsidRPr="00AA4064" w:rsidRDefault="007C0BEF" w:rsidP="007C0BEF">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1AF60592" w:rsidR="007C0BEF" w:rsidRPr="00D61385" w:rsidRDefault="00D61385" w:rsidP="007C0BEF">
            <w:pPr>
              <w:pStyle w:val="acctfourfigures"/>
              <w:tabs>
                <w:tab w:val="clear" w:pos="765"/>
                <w:tab w:val="decimal" w:pos="1000"/>
              </w:tabs>
              <w:spacing w:line="240" w:lineRule="auto"/>
              <w:ind w:right="11"/>
              <w:rPr>
                <w:b/>
                <w:bCs/>
                <w:szCs w:val="22"/>
                <w:lang w:val="en-US"/>
              </w:rPr>
            </w:pPr>
            <w:r w:rsidRPr="00CA607A">
              <w:rPr>
                <w:b/>
                <w:bCs/>
                <w:szCs w:val="22"/>
                <w:lang w:val="en-US"/>
              </w:rPr>
              <w:t>144</w:t>
            </w:r>
          </w:p>
        </w:tc>
        <w:tc>
          <w:tcPr>
            <w:tcW w:w="180" w:type="dxa"/>
            <w:vAlign w:val="bottom"/>
          </w:tcPr>
          <w:p w14:paraId="02967CE0" w14:textId="77777777" w:rsidR="007C0BEF" w:rsidRPr="00AA4064" w:rsidRDefault="007C0BEF" w:rsidP="007C0BEF">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6241502D" w14:textId="1D4AC968" w:rsidR="007C0BEF" w:rsidRPr="00AA4064" w:rsidRDefault="007C0BEF" w:rsidP="007C0BEF">
            <w:pPr>
              <w:pStyle w:val="acctfourfigures"/>
              <w:tabs>
                <w:tab w:val="clear" w:pos="765"/>
                <w:tab w:val="decimal" w:pos="1000"/>
              </w:tabs>
              <w:spacing w:line="240" w:lineRule="auto"/>
              <w:ind w:right="11"/>
              <w:rPr>
                <w:b/>
                <w:bCs/>
                <w:szCs w:val="22"/>
              </w:rPr>
            </w:pPr>
            <w:r>
              <w:rPr>
                <w:b/>
                <w:bCs/>
                <w:szCs w:val="22"/>
              </w:rPr>
              <w:t>103</w:t>
            </w:r>
          </w:p>
        </w:tc>
      </w:tr>
    </w:tbl>
    <w:p w14:paraId="742F14CE" w14:textId="77777777" w:rsidR="009F5926" w:rsidRPr="00A822CE" w:rsidRDefault="009F5926"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97E75">
      <w:pPr>
        <w:numPr>
          <w:ilvl w:val="0"/>
          <w:numId w:val="18"/>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Pr="00E25110" w:rsidRDefault="00D5182E" w:rsidP="00525165">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50C42690" w:rsidR="00E56E34" w:rsidRPr="00E56E34" w:rsidRDefault="00E25110" w:rsidP="00525165">
      <w:pPr>
        <w:pStyle w:val="block"/>
        <w:spacing w:after="0" w:line="240" w:lineRule="atLeast"/>
        <w:ind w:left="531"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9F5926" w:rsidRPr="0057632B" w14:paraId="3A9FF6FF" w14:textId="77777777" w:rsidTr="0056335A">
        <w:trPr>
          <w:trHeight w:val="286"/>
          <w:tblHeader/>
        </w:trPr>
        <w:tc>
          <w:tcPr>
            <w:tcW w:w="2727" w:type="dxa"/>
            <w:vAlign w:val="bottom"/>
          </w:tcPr>
          <w:p w14:paraId="063B5B0D" w14:textId="77777777" w:rsidR="009F5926" w:rsidRPr="0057632B" w:rsidRDefault="009F5926" w:rsidP="0056335A">
            <w:pPr>
              <w:ind w:left="-19" w:right="-90"/>
              <w:rPr>
                <w:rFonts w:cs="Times New Roman"/>
                <w:i/>
                <w:iCs/>
                <w:sz w:val="22"/>
                <w:szCs w:val="22"/>
                <w:cs/>
              </w:rPr>
            </w:pPr>
          </w:p>
        </w:tc>
        <w:tc>
          <w:tcPr>
            <w:tcW w:w="6543" w:type="dxa"/>
            <w:gridSpan w:val="8"/>
          </w:tcPr>
          <w:p w14:paraId="2E20C7DB" w14:textId="77777777" w:rsidR="009F5926" w:rsidRPr="0057632B" w:rsidRDefault="009F5926" w:rsidP="0056335A">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9F5926" w:rsidRPr="0057632B" w14:paraId="3EEC10C3" w14:textId="77777777" w:rsidTr="0056335A">
        <w:trPr>
          <w:trHeight w:val="286"/>
          <w:tblHeader/>
        </w:trPr>
        <w:tc>
          <w:tcPr>
            <w:tcW w:w="2727" w:type="dxa"/>
            <w:vAlign w:val="bottom"/>
          </w:tcPr>
          <w:p w14:paraId="25D377B2" w14:textId="77777777" w:rsidR="009F5926" w:rsidRPr="0057632B" w:rsidRDefault="009F5926" w:rsidP="0056335A">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3CA3A016" w14:textId="77777777" w:rsidR="009F5926" w:rsidRPr="00E25110" w:rsidRDefault="009F5926" w:rsidP="0056335A">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36" w:type="dxa"/>
            <w:vAlign w:val="center"/>
          </w:tcPr>
          <w:p w14:paraId="6C413D36" w14:textId="77777777" w:rsidR="009F5926" w:rsidRPr="00E25110" w:rsidRDefault="009F5926" w:rsidP="0056335A">
            <w:pPr>
              <w:pStyle w:val="acctfourfigures"/>
              <w:tabs>
                <w:tab w:val="left" w:pos="220"/>
              </w:tabs>
              <w:spacing w:line="240" w:lineRule="atLeast"/>
              <w:ind w:left="-105" w:right="-86"/>
              <w:jc w:val="center"/>
              <w:rPr>
                <w:b/>
                <w:bCs/>
                <w:i/>
                <w:iCs/>
                <w:szCs w:val="22"/>
                <w:cs/>
                <w:lang w:val="en-US" w:bidi="th-TH"/>
              </w:rPr>
            </w:pPr>
          </w:p>
        </w:tc>
        <w:tc>
          <w:tcPr>
            <w:tcW w:w="4355" w:type="dxa"/>
            <w:gridSpan w:val="5"/>
            <w:tcBorders>
              <w:bottom w:val="single" w:sz="4" w:space="0" w:color="auto"/>
            </w:tcBorders>
            <w:vAlign w:val="center"/>
          </w:tcPr>
          <w:p w14:paraId="1DD63CED" w14:textId="77777777" w:rsidR="009F5926" w:rsidRPr="00E25110" w:rsidRDefault="009F5926" w:rsidP="0056335A">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9F5926" w:rsidRPr="00EF18CF" w14:paraId="62D3BF97" w14:textId="77777777" w:rsidTr="0056335A">
        <w:trPr>
          <w:trHeight w:val="286"/>
          <w:tblHeader/>
        </w:trPr>
        <w:tc>
          <w:tcPr>
            <w:tcW w:w="2727" w:type="dxa"/>
            <w:vAlign w:val="bottom"/>
            <w:hideMark/>
          </w:tcPr>
          <w:p w14:paraId="014BD951" w14:textId="2F63D38D" w:rsidR="009F5926" w:rsidRPr="00EF18CF" w:rsidRDefault="00580C88" w:rsidP="0056335A">
            <w:pPr>
              <w:ind w:left="-19" w:right="-90"/>
              <w:rPr>
                <w:rFonts w:cs="Times New Roman"/>
                <w:b/>
                <w:bCs/>
                <w:i/>
                <w:iCs/>
                <w:sz w:val="22"/>
                <w:szCs w:val="22"/>
                <w:cs/>
              </w:rPr>
            </w:pPr>
            <w:r>
              <w:rPr>
                <w:b/>
                <w:bCs/>
                <w:i/>
                <w:iCs/>
                <w:sz w:val="22"/>
                <w:szCs w:val="28"/>
              </w:rPr>
              <w:t xml:space="preserve">At </w:t>
            </w:r>
            <w:r w:rsidR="009F5926" w:rsidRPr="00EF18CF">
              <w:rPr>
                <w:rFonts w:cs="Times New Roman"/>
                <w:b/>
                <w:bCs/>
                <w:i/>
                <w:iCs/>
                <w:sz w:val="22"/>
                <w:szCs w:val="22"/>
                <w:cs/>
              </w:rPr>
              <w:t xml:space="preserve">31 </w:t>
            </w:r>
            <w:r w:rsidR="009F5926">
              <w:rPr>
                <w:rFonts w:cs="Times New Roman"/>
                <w:b/>
                <w:bCs/>
                <w:i/>
                <w:iCs/>
                <w:sz w:val="22"/>
                <w:szCs w:val="22"/>
              </w:rPr>
              <w:t>March</w:t>
            </w:r>
            <w:r w:rsidR="009F5926" w:rsidRPr="00EF18CF">
              <w:rPr>
                <w:rFonts w:cs="Times New Roman"/>
                <w:b/>
                <w:bCs/>
                <w:i/>
                <w:iCs/>
                <w:sz w:val="22"/>
                <w:szCs w:val="22"/>
              </w:rPr>
              <w:t xml:space="preserve"> </w:t>
            </w:r>
            <w:r w:rsidR="009F5926" w:rsidRPr="00EF18CF">
              <w:rPr>
                <w:rFonts w:cs="Times New Roman"/>
                <w:b/>
                <w:bCs/>
                <w:i/>
                <w:iCs/>
                <w:sz w:val="22"/>
                <w:szCs w:val="22"/>
                <w:cs/>
              </w:rPr>
              <w:t>202</w:t>
            </w:r>
            <w:r w:rsidR="007C0BEF">
              <w:rPr>
                <w:rFonts w:cs="Times New Roman"/>
                <w:b/>
                <w:bCs/>
                <w:i/>
                <w:iCs/>
                <w:sz w:val="22"/>
                <w:szCs w:val="22"/>
              </w:rPr>
              <w:t>2</w:t>
            </w:r>
          </w:p>
        </w:tc>
        <w:tc>
          <w:tcPr>
            <w:tcW w:w="1946" w:type="dxa"/>
            <w:tcBorders>
              <w:top w:val="single" w:sz="4" w:space="0" w:color="auto"/>
            </w:tcBorders>
            <w:vAlign w:val="center"/>
          </w:tcPr>
          <w:p w14:paraId="55DCAF0C" w14:textId="77777777" w:rsidR="009F5926" w:rsidRPr="00EF18CF" w:rsidRDefault="009F5926" w:rsidP="0056335A">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0E34492A" w14:textId="77777777" w:rsidR="009F5926" w:rsidRPr="00EF18CF" w:rsidRDefault="009F5926" w:rsidP="0056335A">
            <w:pPr>
              <w:pStyle w:val="NoSpacing"/>
              <w:rPr>
                <w:rFonts w:ascii="Times New Roman" w:hAnsi="Times New Roman" w:cs="Times New Roman"/>
                <w:sz w:val="22"/>
                <w:cs/>
              </w:rPr>
            </w:pPr>
          </w:p>
        </w:tc>
        <w:tc>
          <w:tcPr>
            <w:tcW w:w="1318" w:type="dxa"/>
            <w:tcBorders>
              <w:top w:val="single" w:sz="4" w:space="0" w:color="auto"/>
            </w:tcBorders>
            <w:vAlign w:val="bottom"/>
            <w:hideMark/>
          </w:tcPr>
          <w:p w14:paraId="06E77B1F" w14:textId="77777777" w:rsidR="009F5926" w:rsidRPr="00EF18CF" w:rsidRDefault="009F5926" w:rsidP="0056335A">
            <w:pPr>
              <w:pStyle w:val="acctfourfigures"/>
              <w:tabs>
                <w:tab w:val="left" w:pos="720"/>
              </w:tabs>
              <w:spacing w:line="240" w:lineRule="atLeast"/>
              <w:ind w:left="-43" w:right="-86"/>
              <w:jc w:val="center"/>
              <w:rPr>
                <w:szCs w:val="22"/>
                <w:cs/>
              </w:rPr>
            </w:pPr>
            <w:r w:rsidRPr="00EF18CF">
              <w:rPr>
                <w:szCs w:val="22"/>
              </w:rPr>
              <w:t>Level 2</w:t>
            </w:r>
          </w:p>
        </w:tc>
        <w:tc>
          <w:tcPr>
            <w:tcW w:w="302" w:type="dxa"/>
            <w:tcBorders>
              <w:top w:val="single" w:sz="4" w:space="0" w:color="auto"/>
            </w:tcBorders>
            <w:vAlign w:val="bottom"/>
          </w:tcPr>
          <w:p w14:paraId="796B03D7" w14:textId="77777777" w:rsidR="009F5926" w:rsidRPr="00EF18CF" w:rsidRDefault="009F5926" w:rsidP="0056335A">
            <w:pPr>
              <w:ind w:left="-43" w:right="-86"/>
              <w:jc w:val="center"/>
              <w:rPr>
                <w:rFonts w:cs="Times New Roman"/>
                <w:sz w:val="22"/>
                <w:szCs w:val="22"/>
              </w:rPr>
            </w:pPr>
          </w:p>
        </w:tc>
        <w:tc>
          <w:tcPr>
            <w:tcW w:w="1270" w:type="dxa"/>
            <w:tcBorders>
              <w:top w:val="single" w:sz="4" w:space="0" w:color="auto"/>
            </w:tcBorders>
            <w:vAlign w:val="bottom"/>
            <w:hideMark/>
          </w:tcPr>
          <w:p w14:paraId="197F360F" w14:textId="77777777" w:rsidR="009F5926" w:rsidRPr="00EF18CF" w:rsidRDefault="009F5926" w:rsidP="0056335A">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4049A71B" w14:textId="77777777" w:rsidR="009F5926" w:rsidRPr="00EF18CF" w:rsidRDefault="009F5926" w:rsidP="0056335A">
            <w:pPr>
              <w:pStyle w:val="acctfourfigures"/>
              <w:tabs>
                <w:tab w:val="left" w:pos="720"/>
              </w:tabs>
              <w:spacing w:line="240" w:lineRule="atLeast"/>
              <w:ind w:left="-43" w:right="-86"/>
              <w:jc w:val="center"/>
              <w:rPr>
                <w:szCs w:val="22"/>
                <w:lang w:bidi="th-TH"/>
              </w:rPr>
            </w:pPr>
          </w:p>
        </w:tc>
        <w:tc>
          <w:tcPr>
            <w:tcW w:w="1170" w:type="dxa"/>
            <w:vAlign w:val="bottom"/>
            <w:hideMark/>
          </w:tcPr>
          <w:p w14:paraId="649C7F7D" w14:textId="77777777" w:rsidR="009F5926" w:rsidRPr="00EF18CF" w:rsidRDefault="009F5926" w:rsidP="0056335A">
            <w:pPr>
              <w:pStyle w:val="acctfourfigures"/>
              <w:tabs>
                <w:tab w:val="left" w:pos="720"/>
              </w:tabs>
              <w:spacing w:line="240" w:lineRule="atLeast"/>
              <w:ind w:left="-43" w:right="-86"/>
              <w:jc w:val="center"/>
              <w:rPr>
                <w:szCs w:val="22"/>
                <w:cs/>
                <w:lang w:bidi="th-TH"/>
              </w:rPr>
            </w:pPr>
            <w:r w:rsidRPr="00EF18CF">
              <w:rPr>
                <w:szCs w:val="22"/>
              </w:rPr>
              <w:t>Total</w:t>
            </w:r>
          </w:p>
        </w:tc>
      </w:tr>
      <w:tr w:rsidR="009F5926" w:rsidRPr="00EF18CF" w14:paraId="4C3888CC" w14:textId="77777777" w:rsidTr="0056335A">
        <w:trPr>
          <w:trHeight w:val="209"/>
        </w:trPr>
        <w:tc>
          <w:tcPr>
            <w:tcW w:w="2727" w:type="dxa"/>
          </w:tcPr>
          <w:p w14:paraId="7069F43F" w14:textId="77777777" w:rsidR="009F5926" w:rsidRPr="00EF18CF" w:rsidRDefault="009F5926" w:rsidP="0056335A">
            <w:pPr>
              <w:ind w:left="-14" w:right="-90"/>
              <w:rPr>
                <w:rFonts w:cs="Times New Roman"/>
                <w:b/>
                <w:bCs/>
                <w:i/>
                <w:iCs/>
                <w:sz w:val="22"/>
                <w:szCs w:val="22"/>
                <w:cs/>
                <w:lang w:val="en-GB"/>
              </w:rPr>
            </w:pPr>
          </w:p>
        </w:tc>
        <w:tc>
          <w:tcPr>
            <w:tcW w:w="6543" w:type="dxa"/>
            <w:gridSpan w:val="8"/>
            <w:vAlign w:val="center"/>
          </w:tcPr>
          <w:p w14:paraId="2BCC0069" w14:textId="77777777" w:rsidR="009F5926" w:rsidRPr="00EF18CF" w:rsidRDefault="009F5926"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9F5926" w:rsidRPr="00EF18CF" w14:paraId="691D3D74" w14:textId="77777777" w:rsidTr="0056335A">
        <w:trPr>
          <w:trHeight w:val="286"/>
        </w:trPr>
        <w:tc>
          <w:tcPr>
            <w:tcW w:w="2727" w:type="dxa"/>
            <w:hideMark/>
          </w:tcPr>
          <w:p w14:paraId="2FE4CCFB"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77988EF9" w14:textId="77777777" w:rsidR="009F5926" w:rsidRPr="00EF18CF" w:rsidRDefault="009F5926" w:rsidP="0056335A">
            <w:pPr>
              <w:pStyle w:val="acctfourfigures"/>
              <w:spacing w:line="240" w:lineRule="atLeast"/>
              <w:ind w:left="-43" w:right="-86"/>
              <w:jc w:val="right"/>
              <w:rPr>
                <w:szCs w:val="22"/>
              </w:rPr>
            </w:pPr>
          </w:p>
        </w:tc>
        <w:tc>
          <w:tcPr>
            <w:tcW w:w="242" w:type="dxa"/>
            <w:gridSpan w:val="2"/>
          </w:tcPr>
          <w:p w14:paraId="32B1E5D6" w14:textId="77777777" w:rsidR="009F5926" w:rsidRPr="00EF18CF" w:rsidRDefault="009F5926" w:rsidP="0056335A">
            <w:pPr>
              <w:pStyle w:val="acctfourfigures"/>
              <w:spacing w:line="240" w:lineRule="atLeast"/>
              <w:ind w:left="-43" w:right="-86"/>
              <w:rPr>
                <w:szCs w:val="22"/>
              </w:rPr>
            </w:pPr>
          </w:p>
        </w:tc>
        <w:tc>
          <w:tcPr>
            <w:tcW w:w="1318" w:type="dxa"/>
          </w:tcPr>
          <w:p w14:paraId="6DCB147D" w14:textId="77777777" w:rsidR="009F5926" w:rsidRPr="00EF18CF" w:rsidRDefault="009F5926" w:rsidP="0056335A">
            <w:pPr>
              <w:pStyle w:val="acctfourfigures"/>
              <w:tabs>
                <w:tab w:val="decimal" w:pos="595"/>
              </w:tabs>
              <w:spacing w:line="240" w:lineRule="atLeast"/>
              <w:ind w:left="-43" w:right="-86"/>
              <w:rPr>
                <w:szCs w:val="22"/>
              </w:rPr>
            </w:pPr>
          </w:p>
        </w:tc>
        <w:tc>
          <w:tcPr>
            <w:tcW w:w="302" w:type="dxa"/>
          </w:tcPr>
          <w:p w14:paraId="22DDDFC5" w14:textId="77777777" w:rsidR="009F5926" w:rsidRPr="00EF18CF" w:rsidRDefault="009F5926" w:rsidP="0056335A">
            <w:pPr>
              <w:pStyle w:val="acctfourfigures"/>
              <w:tabs>
                <w:tab w:val="decimal" w:pos="595"/>
              </w:tabs>
              <w:spacing w:line="240" w:lineRule="atLeast"/>
              <w:ind w:left="-43" w:right="-86"/>
              <w:rPr>
                <w:szCs w:val="22"/>
              </w:rPr>
            </w:pPr>
          </w:p>
        </w:tc>
        <w:tc>
          <w:tcPr>
            <w:tcW w:w="1270" w:type="dxa"/>
          </w:tcPr>
          <w:p w14:paraId="34DE52D2" w14:textId="77777777" w:rsidR="009F5926" w:rsidRPr="00EF18CF" w:rsidRDefault="009F5926" w:rsidP="0056335A">
            <w:pPr>
              <w:pStyle w:val="acctfourfigures"/>
              <w:tabs>
                <w:tab w:val="decimal" w:pos="595"/>
              </w:tabs>
              <w:spacing w:line="240" w:lineRule="atLeast"/>
              <w:ind w:left="-43" w:right="-86"/>
              <w:rPr>
                <w:szCs w:val="22"/>
              </w:rPr>
            </w:pPr>
          </w:p>
        </w:tc>
        <w:tc>
          <w:tcPr>
            <w:tcW w:w="295" w:type="dxa"/>
          </w:tcPr>
          <w:p w14:paraId="501C1C5A" w14:textId="77777777" w:rsidR="009F5926" w:rsidRPr="00EF18CF" w:rsidRDefault="009F5926" w:rsidP="0056335A">
            <w:pPr>
              <w:pStyle w:val="acctfourfigures"/>
              <w:tabs>
                <w:tab w:val="decimal" w:pos="595"/>
              </w:tabs>
              <w:spacing w:line="240" w:lineRule="atLeast"/>
              <w:ind w:left="-43" w:right="-86"/>
              <w:rPr>
                <w:szCs w:val="22"/>
              </w:rPr>
            </w:pPr>
          </w:p>
        </w:tc>
        <w:tc>
          <w:tcPr>
            <w:tcW w:w="1170" w:type="dxa"/>
          </w:tcPr>
          <w:p w14:paraId="61788F45" w14:textId="77777777" w:rsidR="009F5926" w:rsidRPr="00EF18CF" w:rsidRDefault="009F5926" w:rsidP="0056335A">
            <w:pPr>
              <w:pStyle w:val="acctfourfigures"/>
              <w:tabs>
                <w:tab w:val="decimal" w:pos="595"/>
              </w:tabs>
              <w:spacing w:line="240" w:lineRule="atLeast"/>
              <w:ind w:left="-43" w:right="-86"/>
              <w:rPr>
                <w:szCs w:val="22"/>
              </w:rPr>
            </w:pPr>
          </w:p>
        </w:tc>
      </w:tr>
      <w:tr w:rsidR="009F5926" w:rsidRPr="00EF18CF" w14:paraId="3369FB13" w14:textId="77777777" w:rsidTr="0056335A">
        <w:trPr>
          <w:trHeight w:val="286"/>
        </w:trPr>
        <w:tc>
          <w:tcPr>
            <w:tcW w:w="2727" w:type="dxa"/>
            <w:hideMark/>
          </w:tcPr>
          <w:p w14:paraId="21CB80DB" w14:textId="77777777" w:rsidR="009F5926" w:rsidRPr="00EF18CF" w:rsidRDefault="009F5926" w:rsidP="0056335A">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171B12C0"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AB0447"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2FCFD7EF"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39BB1E2"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703FE93"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tcPr>
          <w:p w14:paraId="0F4A0E38"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tcPr>
          <w:p w14:paraId="27103264"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91EF4" w:rsidRPr="00EF18CF" w14:paraId="73D20740" w14:textId="77777777" w:rsidTr="0056335A">
        <w:trPr>
          <w:trHeight w:val="286"/>
        </w:trPr>
        <w:tc>
          <w:tcPr>
            <w:tcW w:w="2727" w:type="dxa"/>
          </w:tcPr>
          <w:p w14:paraId="59B0D164" w14:textId="54DA8E9A" w:rsidR="00991EF4" w:rsidRPr="00EF18CF" w:rsidRDefault="006C34AA" w:rsidP="00991EF4">
            <w:pPr>
              <w:ind w:left="340" w:right="-90" w:hanging="180"/>
              <w:rPr>
                <w:rFonts w:cs="Times New Roman"/>
                <w:sz w:val="22"/>
                <w:szCs w:val="22"/>
              </w:rPr>
            </w:pPr>
            <w:r>
              <w:rPr>
                <w:rFonts w:cs="Times New Roman"/>
                <w:sz w:val="22"/>
                <w:szCs w:val="22"/>
              </w:rPr>
              <w:t xml:space="preserve">Forward </w:t>
            </w:r>
            <w:r w:rsidR="00E25110">
              <w:rPr>
                <w:rFonts w:cs="Times New Roman"/>
                <w:sz w:val="22"/>
                <w:szCs w:val="22"/>
              </w:rPr>
              <w:t>e</w:t>
            </w:r>
            <w:r>
              <w:rPr>
                <w:rFonts w:cs="Times New Roman"/>
                <w:sz w:val="22"/>
                <w:szCs w:val="22"/>
              </w:rPr>
              <w:t xml:space="preserve">xchange </w:t>
            </w:r>
            <w:r w:rsidR="00E25110">
              <w:rPr>
                <w:rFonts w:cs="Times New Roman"/>
                <w:sz w:val="22"/>
                <w:szCs w:val="22"/>
              </w:rPr>
              <w:t>c</w:t>
            </w:r>
            <w:r>
              <w:rPr>
                <w:rFonts w:cs="Times New Roman"/>
                <w:sz w:val="22"/>
                <w:szCs w:val="22"/>
              </w:rPr>
              <w:t>ontract</w:t>
            </w:r>
          </w:p>
        </w:tc>
        <w:tc>
          <w:tcPr>
            <w:tcW w:w="1946" w:type="dxa"/>
            <w:vAlign w:val="center"/>
          </w:tcPr>
          <w:p w14:paraId="6F5DE170" w14:textId="20163CE7" w:rsidR="00991EF4" w:rsidRPr="00AC55DD" w:rsidRDefault="00AC55DD" w:rsidP="00E25110">
            <w:pPr>
              <w:pStyle w:val="acctfourfigures"/>
              <w:tabs>
                <w:tab w:val="clear" w:pos="765"/>
                <w:tab w:val="decimal" w:pos="521"/>
                <w:tab w:val="decimal" w:pos="611"/>
              </w:tabs>
              <w:spacing w:line="240" w:lineRule="atLeast"/>
              <w:ind w:left="-43" w:right="130"/>
              <w:jc w:val="right"/>
              <w:rPr>
                <w:szCs w:val="22"/>
              </w:rPr>
            </w:pPr>
            <w:r>
              <w:rPr>
                <w:szCs w:val="22"/>
              </w:rPr>
              <w:t>5,013</w:t>
            </w:r>
          </w:p>
        </w:tc>
        <w:tc>
          <w:tcPr>
            <w:tcW w:w="242" w:type="dxa"/>
            <w:gridSpan w:val="2"/>
          </w:tcPr>
          <w:p w14:paraId="7F9E660B" w14:textId="77777777" w:rsidR="00991EF4" w:rsidRPr="00EF18CF" w:rsidRDefault="00991EF4"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7ABDA49C" w14:textId="7251082E" w:rsidR="00991EF4" w:rsidRPr="00AC55DD" w:rsidRDefault="00AC55DD" w:rsidP="00E25110">
            <w:pPr>
              <w:pStyle w:val="acctfourfigures"/>
              <w:tabs>
                <w:tab w:val="clear" w:pos="765"/>
                <w:tab w:val="decimal" w:pos="595"/>
                <w:tab w:val="decimal" w:pos="701"/>
              </w:tabs>
              <w:spacing w:line="240" w:lineRule="atLeast"/>
              <w:ind w:left="-43" w:right="80"/>
              <w:jc w:val="right"/>
              <w:rPr>
                <w:szCs w:val="22"/>
              </w:rPr>
            </w:pPr>
            <w:r>
              <w:rPr>
                <w:szCs w:val="22"/>
                <w:lang w:bidi="th-TH"/>
              </w:rPr>
              <w:t>5,013</w:t>
            </w:r>
          </w:p>
        </w:tc>
        <w:tc>
          <w:tcPr>
            <w:tcW w:w="302" w:type="dxa"/>
            <w:vAlign w:val="bottom"/>
          </w:tcPr>
          <w:p w14:paraId="5860F52C" w14:textId="77777777" w:rsidR="00991EF4" w:rsidRPr="00EF18CF" w:rsidRDefault="00991EF4" w:rsidP="0056335A">
            <w:pPr>
              <w:tabs>
                <w:tab w:val="decimal" w:pos="595"/>
                <w:tab w:val="decimal" w:pos="701"/>
              </w:tabs>
              <w:ind w:left="-43" w:right="-86"/>
              <w:jc w:val="right"/>
              <w:rPr>
                <w:rFonts w:cs="Times New Roman"/>
                <w:sz w:val="22"/>
                <w:szCs w:val="22"/>
              </w:rPr>
            </w:pPr>
          </w:p>
        </w:tc>
        <w:tc>
          <w:tcPr>
            <w:tcW w:w="1270" w:type="dxa"/>
            <w:vAlign w:val="bottom"/>
          </w:tcPr>
          <w:p w14:paraId="1AAA869B" w14:textId="29B3BBD5" w:rsidR="00991EF4" w:rsidRPr="00AC55DD" w:rsidRDefault="00AC55DD" w:rsidP="00E25110">
            <w:pPr>
              <w:tabs>
                <w:tab w:val="decimal" w:pos="595"/>
                <w:tab w:val="decimal" w:pos="701"/>
              </w:tabs>
              <w:ind w:left="-43" w:right="50"/>
              <w:jc w:val="right"/>
              <w:rPr>
                <w:rFonts w:cs="Times New Roman"/>
                <w:sz w:val="22"/>
                <w:szCs w:val="22"/>
              </w:rPr>
            </w:pPr>
            <w:r>
              <w:rPr>
                <w:rFonts w:cs="Times New Roman"/>
                <w:sz w:val="22"/>
                <w:szCs w:val="22"/>
              </w:rPr>
              <w:t>-</w:t>
            </w:r>
          </w:p>
        </w:tc>
        <w:tc>
          <w:tcPr>
            <w:tcW w:w="295" w:type="dxa"/>
          </w:tcPr>
          <w:p w14:paraId="1AFAB82F" w14:textId="77777777" w:rsidR="00991EF4" w:rsidRPr="00EF18CF" w:rsidRDefault="00991EF4" w:rsidP="0056335A">
            <w:pPr>
              <w:pStyle w:val="acctfourfigures"/>
              <w:tabs>
                <w:tab w:val="clear" w:pos="765"/>
                <w:tab w:val="decimal" w:pos="595"/>
                <w:tab w:val="decimal" w:pos="701"/>
              </w:tabs>
              <w:spacing w:line="240" w:lineRule="atLeast"/>
              <w:ind w:left="-43" w:right="-86"/>
              <w:jc w:val="right"/>
              <w:rPr>
                <w:szCs w:val="22"/>
              </w:rPr>
            </w:pPr>
          </w:p>
        </w:tc>
        <w:tc>
          <w:tcPr>
            <w:tcW w:w="1170" w:type="dxa"/>
          </w:tcPr>
          <w:p w14:paraId="1F78AEAE" w14:textId="07EE0D8C" w:rsidR="00E25110" w:rsidRPr="00E25110" w:rsidRDefault="00AC55DD" w:rsidP="00E25110">
            <w:pPr>
              <w:pStyle w:val="acctfourfigures"/>
              <w:tabs>
                <w:tab w:val="clear" w:pos="765"/>
                <w:tab w:val="decimal" w:pos="595"/>
                <w:tab w:val="decimal" w:pos="701"/>
              </w:tabs>
              <w:spacing w:line="240" w:lineRule="atLeast"/>
              <w:ind w:left="-43" w:right="60"/>
              <w:jc w:val="right"/>
              <w:rPr>
                <w:szCs w:val="22"/>
              </w:rPr>
            </w:pPr>
            <w:r>
              <w:rPr>
                <w:szCs w:val="22"/>
              </w:rPr>
              <w:t>5,013</w:t>
            </w:r>
          </w:p>
        </w:tc>
      </w:tr>
      <w:tr w:rsidR="009F5926" w:rsidRPr="00EF18CF" w14:paraId="76CC077D" w14:textId="77777777" w:rsidTr="0056335A">
        <w:trPr>
          <w:trHeight w:val="286"/>
        </w:trPr>
        <w:tc>
          <w:tcPr>
            <w:tcW w:w="2727" w:type="dxa"/>
            <w:hideMark/>
          </w:tcPr>
          <w:p w14:paraId="34D735DB" w14:textId="77777777" w:rsidR="009F5926" w:rsidRDefault="009F5926" w:rsidP="0056335A">
            <w:pPr>
              <w:ind w:left="166" w:right="-90"/>
              <w:rPr>
                <w:rFonts w:cs="Times New Roman"/>
                <w:sz w:val="22"/>
                <w:szCs w:val="22"/>
              </w:rPr>
            </w:pPr>
            <w:r>
              <w:rPr>
                <w:rFonts w:cs="Times New Roman"/>
                <w:sz w:val="22"/>
                <w:szCs w:val="22"/>
              </w:rPr>
              <w:t xml:space="preserve">Non-current investments </w:t>
            </w:r>
          </w:p>
          <w:p w14:paraId="3F39E85A" w14:textId="77777777" w:rsidR="009F5926" w:rsidRPr="00EF18CF" w:rsidRDefault="009F5926" w:rsidP="0056335A">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2B939DB6" w14:textId="71F1D8FD" w:rsidR="009F5926" w:rsidRPr="00AC55DD" w:rsidRDefault="00AC55DD" w:rsidP="0056335A">
            <w:pPr>
              <w:pStyle w:val="acctfourfigures"/>
              <w:tabs>
                <w:tab w:val="clear" w:pos="765"/>
                <w:tab w:val="decimal" w:pos="521"/>
                <w:tab w:val="decimal" w:pos="611"/>
              </w:tabs>
              <w:spacing w:line="240" w:lineRule="atLeast"/>
              <w:ind w:left="-43" w:right="130"/>
              <w:jc w:val="right"/>
              <w:rPr>
                <w:szCs w:val="22"/>
              </w:rPr>
            </w:pPr>
            <w:r>
              <w:rPr>
                <w:szCs w:val="22"/>
              </w:rPr>
              <w:t>56,850</w:t>
            </w:r>
          </w:p>
        </w:tc>
        <w:tc>
          <w:tcPr>
            <w:tcW w:w="242" w:type="dxa"/>
            <w:gridSpan w:val="2"/>
          </w:tcPr>
          <w:p w14:paraId="591620DD"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0F79EA5" w14:textId="57B6B295" w:rsidR="009F5926" w:rsidRPr="00AC55DD" w:rsidRDefault="00AC55DD" w:rsidP="0056335A">
            <w:pPr>
              <w:pStyle w:val="acctfourfigures"/>
              <w:tabs>
                <w:tab w:val="clear" w:pos="765"/>
                <w:tab w:val="decimal" w:pos="595"/>
                <w:tab w:val="decimal" w:pos="701"/>
              </w:tabs>
              <w:spacing w:line="240" w:lineRule="atLeast"/>
              <w:ind w:left="-43" w:right="80"/>
              <w:jc w:val="right"/>
              <w:rPr>
                <w:szCs w:val="22"/>
                <w:lang w:bidi="th-TH"/>
              </w:rPr>
            </w:pPr>
            <w:r>
              <w:rPr>
                <w:szCs w:val="22"/>
                <w:lang w:bidi="th-TH"/>
              </w:rPr>
              <w:t>-</w:t>
            </w:r>
          </w:p>
        </w:tc>
        <w:tc>
          <w:tcPr>
            <w:tcW w:w="302" w:type="dxa"/>
            <w:vAlign w:val="bottom"/>
          </w:tcPr>
          <w:p w14:paraId="768DEA0B"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3D589A7D" w14:textId="69A93D92" w:rsidR="009F5926" w:rsidRPr="00AC55DD" w:rsidRDefault="00AC55DD" w:rsidP="0056335A">
            <w:pPr>
              <w:tabs>
                <w:tab w:val="decimal" w:pos="595"/>
                <w:tab w:val="decimal" w:pos="701"/>
              </w:tabs>
              <w:ind w:left="-43" w:right="50"/>
              <w:jc w:val="right"/>
              <w:rPr>
                <w:rFonts w:cs="Times New Roman"/>
                <w:sz w:val="22"/>
                <w:szCs w:val="22"/>
              </w:rPr>
            </w:pPr>
            <w:r>
              <w:rPr>
                <w:rFonts w:cs="Times New Roman"/>
                <w:sz w:val="22"/>
                <w:szCs w:val="22"/>
              </w:rPr>
              <w:t>56,850</w:t>
            </w:r>
          </w:p>
        </w:tc>
        <w:tc>
          <w:tcPr>
            <w:tcW w:w="295" w:type="dxa"/>
            <w:vAlign w:val="bottom"/>
          </w:tcPr>
          <w:p w14:paraId="0B2B75DF"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D5591EE" w14:textId="4C4DBE46" w:rsidR="009F5926" w:rsidRPr="00AC55DD" w:rsidRDefault="00AC55DD" w:rsidP="0056335A">
            <w:pPr>
              <w:pStyle w:val="acctfourfigures"/>
              <w:tabs>
                <w:tab w:val="clear" w:pos="765"/>
                <w:tab w:val="decimal" w:pos="595"/>
                <w:tab w:val="decimal" w:pos="701"/>
              </w:tabs>
              <w:spacing w:line="240" w:lineRule="atLeast"/>
              <w:ind w:left="-43" w:right="60"/>
              <w:jc w:val="right"/>
              <w:rPr>
                <w:szCs w:val="22"/>
              </w:rPr>
            </w:pPr>
            <w:r>
              <w:rPr>
                <w:szCs w:val="22"/>
              </w:rPr>
              <w:t>56,850</w:t>
            </w:r>
          </w:p>
        </w:tc>
      </w:tr>
      <w:tr w:rsidR="009F5926" w:rsidRPr="00EF18CF" w14:paraId="010F6E13" w14:textId="77777777" w:rsidTr="0056335A">
        <w:trPr>
          <w:trHeight w:val="286"/>
        </w:trPr>
        <w:tc>
          <w:tcPr>
            <w:tcW w:w="2727" w:type="dxa"/>
            <w:hideMark/>
          </w:tcPr>
          <w:p w14:paraId="0C4830D0" w14:textId="3EFDAA54" w:rsidR="009F5926" w:rsidRPr="00EF18CF" w:rsidRDefault="009F5926" w:rsidP="0056335A">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sidR="00E25110">
              <w:rPr>
                <w:rFonts w:cs="Times New Roman"/>
                <w:b/>
                <w:bCs/>
                <w:sz w:val="22"/>
                <w:szCs w:val="22"/>
              </w:rPr>
              <w:t>asset</w:t>
            </w:r>
            <w:r w:rsidRPr="00EF18CF">
              <w:rPr>
                <w:rFonts w:cs="Times New Roman"/>
                <w:b/>
                <w:bCs/>
                <w:sz w:val="22"/>
                <w:szCs w:val="22"/>
                <w:lang w:val="en-GB"/>
              </w:rPr>
              <w:t>s</w:t>
            </w:r>
          </w:p>
        </w:tc>
        <w:tc>
          <w:tcPr>
            <w:tcW w:w="1946" w:type="dxa"/>
            <w:tcBorders>
              <w:top w:val="single" w:sz="4" w:space="0" w:color="auto"/>
              <w:bottom w:val="double" w:sz="4" w:space="0" w:color="auto"/>
            </w:tcBorders>
            <w:vAlign w:val="bottom"/>
          </w:tcPr>
          <w:p w14:paraId="48854C57" w14:textId="3BE4E875" w:rsidR="009F5926" w:rsidRPr="00AC55DD" w:rsidRDefault="00AC55DD" w:rsidP="0056335A">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61,863</w:t>
            </w:r>
          </w:p>
        </w:tc>
        <w:tc>
          <w:tcPr>
            <w:tcW w:w="242" w:type="dxa"/>
            <w:gridSpan w:val="2"/>
          </w:tcPr>
          <w:p w14:paraId="3CCE88F6"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5A6919A9"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0D0A4F80"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5F989294"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vAlign w:val="bottom"/>
          </w:tcPr>
          <w:p w14:paraId="7B3C10A1"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4A56DAA9"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F5926" w:rsidRPr="00EF18CF" w14:paraId="042A8F28" w14:textId="77777777" w:rsidTr="0056335A">
        <w:trPr>
          <w:trHeight w:val="286"/>
        </w:trPr>
        <w:tc>
          <w:tcPr>
            <w:tcW w:w="2727" w:type="dxa"/>
          </w:tcPr>
          <w:p w14:paraId="47FE78DD" w14:textId="77777777" w:rsidR="009F5926" w:rsidRPr="00EF18CF" w:rsidRDefault="009F5926" w:rsidP="0056335A">
            <w:pPr>
              <w:ind w:left="-14" w:right="-90"/>
              <w:rPr>
                <w:rFonts w:cs="Times New Roman"/>
                <w:b/>
                <w:bCs/>
                <w:i/>
                <w:iCs/>
                <w:sz w:val="22"/>
                <w:szCs w:val="22"/>
                <w:lang w:val="en-GB"/>
              </w:rPr>
            </w:pPr>
          </w:p>
        </w:tc>
        <w:tc>
          <w:tcPr>
            <w:tcW w:w="1946" w:type="dxa"/>
            <w:tcBorders>
              <w:top w:val="double" w:sz="4" w:space="0" w:color="auto"/>
            </w:tcBorders>
            <w:vAlign w:val="center"/>
          </w:tcPr>
          <w:p w14:paraId="086F8557"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95B0B62"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74D091F4"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007C384D"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3888A2C9"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6CD9D76E"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C2A772A"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14379C12" w14:textId="77777777" w:rsidTr="0056335A">
        <w:trPr>
          <w:trHeight w:val="286"/>
        </w:trPr>
        <w:tc>
          <w:tcPr>
            <w:tcW w:w="2727" w:type="dxa"/>
          </w:tcPr>
          <w:p w14:paraId="6FC29F9C" w14:textId="77777777" w:rsidR="009F5926" w:rsidRPr="00EF18CF" w:rsidRDefault="009F5926" w:rsidP="0056335A">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187218B6"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C2ACD77" w14:textId="77777777" w:rsidR="009F5926" w:rsidRPr="00EF18CF" w:rsidRDefault="009F5926" w:rsidP="0056335A">
            <w:pPr>
              <w:pStyle w:val="acctfourfigures"/>
              <w:tabs>
                <w:tab w:val="clear" w:pos="765"/>
                <w:tab w:val="decimal" w:pos="521"/>
                <w:tab w:val="decimal" w:pos="611"/>
              </w:tabs>
              <w:spacing w:line="240" w:lineRule="atLeast"/>
              <w:ind w:left="-43" w:right="-14"/>
              <w:rPr>
                <w:szCs w:val="22"/>
              </w:rPr>
            </w:pPr>
          </w:p>
        </w:tc>
        <w:tc>
          <w:tcPr>
            <w:tcW w:w="1318" w:type="dxa"/>
            <w:vAlign w:val="bottom"/>
          </w:tcPr>
          <w:p w14:paraId="411935C8" w14:textId="77777777" w:rsidR="009F5926" w:rsidRPr="00EF18CF" w:rsidRDefault="009F5926" w:rsidP="0056335A">
            <w:pPr>
              <w:pStyle w:val="acctfourfigures"/>
              <w:tabs>
                <w:tab w:val="clear" w:pos="765"/>
                <w:tab w:val="decimal" w:pos="595"/>
                <w:tab w:val="decimal" w:pos="701"/>
              </w:tabs>
              <w:spacing w:line="240" w:lineRule="atLeast"/>
              <w:ind w:left="-43" w:right="80"/>
              <w:rPr>
                <w:szCs w:val="22"/>
              </w:rPr>
            </w:pPr>
          </w:p>
        </w:tc>
        <w:tc>
          <w:tcPr>
            <w:tcW w:w="302" w:type="dxa"/>
            <w:vAlign w:val="bottom"/>
          </w:tcPr>
          <w:p w14:paraId="7F3114B1" w14:textId="77777777" w:rsidR="009F5926" w:rsidRPr="00EF18CF" w:rsidRDefault="009F5926" w:rsidP="0056335A">
            <w:pPr>
              <w:tabs>
                <w:tab w:val="decimal" w:pos="595"/>
                <w:tab w:val="decimal" w:pos="701"/>
              </w:tabs>
              <w:ind w:left="-43" w:right="-86"/>
              <w:rPr>
                <w:rFonts w:cs="Times New Roman"/>
                <w:sz w:val="22"/>
                <w:szCs w:val="22"/>
              </w:rPr>
            </w:pPr>
          </w:p>
        </w:tc>
        <w:tc>
          <w:tcPr>
            <w:tcW w:w="1270" w:type="dxa"/>
            <w:vAlign w:val="bottom"/>
          </w:tcPr>
          <w:p w14:paraId="18F3BEBE" w14:textId="77777777" w:rsidR="009F5926" w:rsidRPr="00EF18CF" w:rsidRDefault="009F5926" w:rsidP="0056335A">
            <w:pPr>
              <w:tabs>
                <w:tab w:val="decimal" w:pos="595"/>
                <w:tab w:val="decimal" w:pos="701"/>
              </w:tabs>
              <w:ind w:left="-43" w:right="50"/>
              <w:rPr>
                <w:rFonts w:cs="Times New Roman"/>
                <w:sz w:val="22"/>
                <w:szCs w:val="22"/>
              </w:rPr>
            </w:pPr>
          </w:p>
        </w:tc>
        <w:tc>
          <w:tcPr>
            <w:tcW w:w="295" w:type="dxa"/>
            <w:vAlign w:val="bottom"/>
          </w:tcPr>
          <w:p w14:paraId="59E93CFD" w14:textId="77777777" w:rsidR="009F5926" w:rsidRPr="00EF18CF" w:rsidRDefault="009F5926" w:rsidP="0056335A">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3D59810" w14:textId="77777777" w:rsidR="009F5926" w:rsidRPr="00EF18CF" w:rsidRDefault="009F5926" w:rsidP="0056335A">
            <w:pPr>
              <w:pStyle w:val="acctfourfigures"/>
              <w:tabs>
                <w:tab w:val="clear" w:pos="765"/>
                <w:tab w:val="decimal" w:pos="595"/>
                <w:tab w:val="decimal" w:pos="701"/>
              </w:tabs>
              <w:spacing w:line="240" w:lineRule="atLeast"/>
              <w:ind w:left="-43" w:right="60"/>
              <w:rPr>
                <w:szCs w:val="22"/>
              </w:rPr>
            </w:pPr>
          </w:p>
        </w:tc>
      </w:tr>
      <w:tr w:rsidR="009F5926" w:rsidRPr="00EF18CF" w14:paraId="0E38822A" w14:textId="77777777" w:rsidTr="0056335A">
        <w:trPr>
          <w:trHeight w:val="286"/>
        </w:trPr>
        <w:tc>
          <w:tcPr>
            <w:tcW w:w="2727" w:type="dxa"/>
            <w:hideMark/>
          </w:tcPr>
          <w:p w14:paraId="346B147D" w14:textId="77777777" w:rsidR="009F5926" w:rsidRPr="00EF18CF" w:rsidRDefault="009F5926" w:rsidP="0056335A">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0AFDD0DC" w14:textId="77777777" w:rsidR="009F5926" w:rsidRPr="00EF18CF" w:rsidRDefault="009F5926"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6424C68"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787A0C5E"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7D396323" w14:textId="77777777" w:rsidR="009F5926" w:rsidRPr="00EF18CF" w:rsidRDefault="009F5926" w:rsidP="0056335A">
            <w:pPr>
              <w:tabs>
                <w:tab w:val="decimal" w:pos="595"/>
                <w:tab w:val="decimal" w:pos="701"/>
              </w:tabs>
              <w:ind w:left="-43" w:right="-86"/>
              <w:jc w:val="right"/>
              <w:rPr>
                <w:rFonts w:cs="Times New Roman"/>
                <w:sz w:val="22"/>
                <w:szCs w:val="22"/>
              </w:rPr>
            </w:pPr>
          </w:p>
        </w:tc>
        <w:tc>
          <w:tcPr>
            <w:tcW w:w="1270" w:type="dxa"/>
            <w:vAlign w:val="bottom"/>
          </w:tcPr>
          <w:p w14:paraId="1D9D329F" w14:textId="77777777" w:rsidR="009F5926" w:rsidRPr="00EF18CF" w:rsidRDefault="009F5926" w:rsidP="0056335A">
            <w:pPr>
              <w:tabs>
                <w:tab w:val="decimal" w:pos="595"/>
                <w:tab w:val="decimal" w:pos="701"/>
              </w:tabs>
              <w:ind w:left="-43" w:right="50"/>
              <w:jc w:val="right"/>
              <w:rPr>
                <w:rFonts w:cs="Times New Roman"/>
                <w:sz w:val="22"/>
                <w:szCs w:val="22"/>
              </w:rPr>
            </w:pPr>
          </w:p>
        </w:tc>
        <w:tc>
          <w:tcPr>
            <w:tcW w:w="295" w:type="dxa"/>
            <w:vAlign w:val="bottom"/>
          </w:tcPr>
          <w:p w14:paraId="32ABCFCF"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04500E12"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szCs w:val="22"/>
              </w:rPr>
            </w:pPr>
          </w:p>
        </w:tc>
      </w:tr>
      <w:tr w:rsidR="009F5926" w:rsidRPr="00EF18CF" w14:paraId="645E19C7" w14:textId="77777777" w:rsidTr="0056335A">
        <w:trPr>
          <w:trHeight w:val="286"/>
        </w:trPr>
        <w:tc>
          <w:tcPr>
            <w:tcW w:w="2727" w:type="dxa"/>
          </w:tcPr>
          <w:p w14:paraId="28E62C86" w14:textId="41109FBD" w:rsidR="009F5926" w:rsidRPr="00EF18CF" w:rsidRDefault="006C34AA" w:rsidP="0056335A">
            <w:pPr>
              <w:ind w:left="341" w:right="-90" w:hanging="180"/>
              <w:rPr>
                <w:rFonts w:cs="Times New Roman"/>
                <w:sz w:val="22"/>
                <w:szCs w:val="22"/>
                <w:cs/>
              </w:rPr>
            </w:pPr>
            <w:r>
              <w:rPr>
                <w:rFonts w:cs="Times New Roman"/>
                <w:sz w:val="22"/>
                <w:szCs w:val="22"/>
              </w:rPr>
              <w:t xml:space="preserve">Forward </w:t>
            </w:r>
            <w:r w:rsidR="00E25110">
              <w:rPr>
                <w:rFonts w:cs="Times New Roman"/>
                <w:sz w:val="22"/>
                <w:szCs w:val="22"/>
              </w:rPr>
              <w:t>e</w:t>
            </w:r>
            <w:r>
              <w:rPr>
                <w:rFonts w:cs="Times New Roman"/>
                <w:sz w:val="22"/>
                <w:szCs w:val="22"/>
              </w:rPr>
              <w:t xml:space="preserve">xchange </w:t>
            </w:r>
            <w:r w:rsidR="00E25110">
              <w:rPr>
                <w:rFonts w:cs="Times New Roman"/>
                <w:sz w:val="22"/>
                <w:szCs w:val="22"/>
              </w:rPr>
              <w:t>c</w:t>
            </w:r>
            <w:r>
              <w:rPr>
                <w:rFonts w:cs="Times New Roman"/>
                <w:sz w:val="22"/>
                <w:szCs w:val="22"/>
              </w:rPr>
              <w:t>ontract</w:t>
            </w:r>
          </w:p>
        </w:tc>
        <w:tc>
          <w:tcPr>
            <w:tcW w:w="1946" w:type="dxa"/>
            <w:tcBorders>
              <w:bottom w:val="single" w:sz="4" w:space="0" w:color="auto"/>
            </w:tcBorders>
            <w:vAlign w:val="center"/>
          </w:tcPr>
          <w:p w14:paraId="2146CB0D" w14:textId="1BA1357B" w:rsidR="009F5926" w:rsidRPr="00AC55DD" w:rsidRDefault="00AC55DD" w:rsidP="0056335A">
            <w:pPr>
              <w:pStyle w:val="acctfourfigures"/>
              <w:tabs>
                <w:tab w:val="clear" w:pos="765"/>
                <w:tab w:val="decimal" w:pos="702"/>
              </w:tabs>
              <w:spacing w:line="240" w:lineRule="atLeast"/>
              <w:ind w:left="-43" w:right="64"/>
              <w:jc w:val="right"/>
              <w:rPr>
                <w:szCs w:val="22"/>
                <w:lang w:bidi="th-TH"/>
              </w:rPr>
            </w:pPr>
            <w:r>
              <w:rPr>
                <w:szCs w:val="22"/>
                <w:lang w:bidi="th-TH"/>
              </w:rPr>
              <w:t>4,101</w:t>
            </w:r>
          </w:p>
        </w:tc>
        <w:tc>
          <w:tcPr>
            <w:tcW w:w="242" w:type="dxa"/>
            <w:gridSpan w:val="2"/>
          </w:tcPr>
          <w:p w14:paraId="33E8784E" w14:textId="77777777" w:rsidR="009F5926" w:rsidRPr="00EF18CF" w:rsidRDefault="009F5926" w:rsidP="0056335A">
            <w:pPr>
              <w:pStyle w:val="acctfourfigures"/>
              <w:spacing w:line="240" w:lineRule="atLeast"/>
              <w:ind w:left="-43" w:right="-86"/>
              <w:rPr>
                <w:szCs w:val="22"/>
              </w:rPr>
            </w:pPr>
          </w:p>
        </w:tc>
        <w:tc>
          <w:tcPr>
            <w:tcW w:w="1318" w:type="dxa"/>
          </w:tcPr>
          <w:p w14:paraId="785C2638" w14:textId="554FEB7F" w:rsidR="009F5926" w:rsidRPr="00AC55DD" w:rsidRDefault="00AC55DD" w:rsidP="0056335A">
            <w:pPr>
              <w:pStyle w:val="acctfourfigures"/>
              <w:tabs>
                <w:tab w:val="decimal" w:pos="595"/>
              </w:tabs>
              <w:spacing w:line="240" w:lineRule="atLeast"/>
              <w:ind w:left="-43" w:right="4"/>
              <w:jc w:val="right"/>
              <w:rPr>
                <w:szCs w:val="22"/>
              </w:rPr>
            </w:pPr>
            <w:r>
              <w:rPr>
                <w:szCs w:val="22"/>
              </w:rPr>
              <w:t>4,101</w:t>
            </w:r>
          </w:p>
        </w:tc>
        <w:tc>
          <w:tcPr>
            <w:tcW w:w="302" w:type="dxa"/>
          </w:tcPr>
          <w:p w14:paraId="0233230A" w14:textId="77777777" w:rsidR="009F5926" w:rsidRPr="00EF18CF" w:rsidRDefault="009F5926" w:rsidP="0056335A">
            <w:pPr>
              <w:pStyle w:val="acctfourfigures"/>
              <w:tabs>
                <w:tab w:val="decimal" w:pos="595"/>
              </w:tabs>
              <w:spacing w:line="240" w:lineRule="atLeast"/>
              <w:ind w:left="-43" w:right="-86"/>
              <w:rPr>
                <w:szCs w:val="22"/>
              </w:rPr>
            </w:pPr>
          </w:p>
        </w:tc>
        <w:tc>
          <w:tcPr>
            <w:tcW w:w="1270" w:type="dxa"/>
          </w:tcPr>
          <w:p w14:paraId="7ED3F14C" w14:textId="4EAA8D7F" w:rsidR="009F5926" w:rsidRPr="00AC55DD" w:rsidRDefault="00AC55DD" w:rsidP="0056335A">
            <w:pPr>
              <w:pStyle w:val="acctfourfigures"/>
              <w:tabs>
                <w:tab w:val="decimal" w:pos="595"/>
              </w:tabs>
              <w:spacing w:line="240" w:lineRule="atLeast"/>
              <w:ind w:left="-43" w:right="50"/>
              <w:jc w:val="right"/>
              <w:rPr>
                <w:szCs w:val="22"/>
              </w:rPr>
            </w:pPr>
            <w:r>
              <w:rPr>
                <w:szCs w:val="22"/>
              </w:rPr>
              <w:t>-</w:t>
            </w:r>
          </w:p>
        </w:tc>
        <w:tc>
          <w:tcPr>
            <w:tcW w:w="295" w:type="dxa"/>
          </w:tcPr>
          <w:p w14:paraId="23DCF96F" w14:textId="77777777" w:rsidR="009F5926" w:rsidRPr="00EF18CF" w:rsidRDefault="009F5926" w:rsidP="0056335A">
            <w:pPr>
              <w:pStyle w:val="acctfourfigures"/>
              <w:tabs>
                <w:tab w:val="decimal" w:pos="595"/>
              </w:tabs>
              <w:spacing w:line="240" w:lineRule="atLeast"/>
              <w:ind w:left="-43" w:right="-86"/>
              <w:rPr>
                <w:szCs w:val="22"/>
              </w:rPr>
            </w:pPr>
          </w:p>
        </w:tc>
        <w:tc>
          <w:tcPr>
            <w:tcW w:w="1170" w:type="dxa"/>
          </w:tcPr>
          <w:p w14:paraId="6F59D570" w14:textId="579DC58A" w:rsidR="009F5926" w:rsidRPr="00AC55DD" w:rsidRDefault="00AC55DD" w:rsidP="0056335A">
            <w:pPr>
              <w:pStyle w:val="acctfourfigures"/>
              <w:tabs>
                <w:tab w:val="clear" w:pos="765"/>
                <w:tab w:val="decimal" w:pos="595"/>
                <w:tab w:val="decimal" w:pos="699"/>
              </w:tabs>
              <w:spacing w:line="240" w:lineRule="atLeast"/>
              <w:ind w:left="-43" w:right="-19"/>
              <w:jc w:val="right"/>
              <w:rPr>
                <w:szCs w:val="22"/>
              </w:rPr>
            </w:pPr>
            <w:r>
              <w:rPr>
                <w:szCs w:val="22"/>
              </w:rPr>
              <w:t>4,101</w:t>
            </w:r>
          </w:p>
        </w:tc>
      </w:tr>
      <w:tr w:rsidR="009F5926" w:rsidRPr="00EF18CF" w14:paraId="62334C9A" w14:textId="77777777" w:rsidTr="0056335A">
        <w:trPr>
          <w:trHeight w:val="286"/>
        </w:trPr>
        <w:tc>
          <w:tcPr>
            <w:tcW w:w="2727" w:type="dxa"/>
            <w:hideMark/>
          </w:tcPr>
          <w:p w14:paraId="090FDD4F" w14:textId="77777777" w:rsidR="009F5926" w:rsidRDefault="009F5926" w:rsidP="0056335A">
            <w:pPr>
              <w:ind w:left="161" w:right="-90"/>
              <w:rPr>
                <w:rFonts w:cs="Times New Roman"/>
                <w:b/>
                <w:bCs/>
                <w:sz w:val="22"/>
                <w:szCs w:val="22"/>
              </w:rPr>
            </w:pPr>
            <w:r w:rsidRPr="00EF18CF">
              <w:rPr>
                <w:rFonts w:cs="Times New Roman"/>
                <w:b/>
                <w:bCs/>
                <w:sz w:val="22"/>
                <w:szCs w:val="22"/>
              </w:rPr>
              <w:t xml:space="preserve">Total other financial </w:t>
            </w:r>
          </w:p>
          <w:p w14:paraId="40A9D666" w14:textId="77777777" w:rsidR="009F5926" w:rsidRPr="00EF18CF" w:rsidRDefault="009F5926" w:rsidP="0056335A">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4E92D175" w14:textId="3047DF4E" w:rsidR="009F5926" w:rsidRPr="00AC55DD" w:rsidRDefault="00AC55DD" w:rsidP="0056335A">
            <w:pPr>
              <w:pStyle w:val="acctfourfigures"/>
              <w:tabs>
                <w:tab w:val="clear" w:pos="765"/>
                <w:tab w:val="decimal" w:pos="521"/>
                <w:tab w:val="decimal" w:pos="611"/>
              </w:tabs>
              <w:spacing w:line="240" w:lineRule="atLeast"/>
              <w:ind w:left="-43" w:right="64"/>
              <w:jc w:val="right"/>
              <w:rPr>
                <w:b/>
                <w:bCs/>
                <w:szCs w:val="22"/>
              </w:rPr>
            </w:pPr>
            <w:r>
              <w:rPr>
                <w:b/>
                <w:bCs/>
                <w:szCs w:val="22"/>
              </w:rPr>
              <w:t>4,101</w:t>
            </w:r>
          </w:p>
        </w:tc>
        <w:tc>
          <w:tcPr>
            <w:tcW w:w="242" w:type="dxa"/>
            <w:gridSpan w:val="2"/>
          </w:tcPr>
          <w:p w14:paraId="717A5D80" w14:textId="77777777" w:rsidR="009F5926" w:rsidRPr="00EF18CF" w:rsidRDefault="009F5926" w:rsidP="0056335A">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7E61FC32" w14:textId="77777777" w:rsidR="009F5926" w:rsidRPr="00EF18CF" w:rsidRDefault="009F5926" w:rsidP="0056335A">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1014FE62" w14:textId="77777777" w:rsidR="009F5926" w:rsidRPr="00EF18CF" w:rsidRDefault="009F5926" w:rsidP="0056335A">
            <w:pPr>
              <w:tabs>
                <w:tab w:val="decimal" w:pos="595"/>
                <w:tab w:val="decimal" w:pos="701"/>
              </w:tabs>
              <w:ind w:left="-43" w:right="-86"/>
              <w:jc w:val="right"/>
              <w:rPr>
                <w:rFonts w:cs="Times New Roman"/>
                <w:b/>
                <w:bCs/>
                <w:sz w:val="22"/>
                <w:szCs w:val="22"/>
              </w:rPr>
            </w:pPr>
          </w:p>
        </w:tc>
        <w:tc>
          <w:tcPr>
            <w:tcW w:w="1270" w:type="dxa"/>
            <w:vAlign w:val="bottom"/>
          </w:tcPr>
          <w:p w14:paraId="106F9E97" w14:textId="77777777" w:rsidR="009F5926" w:rsidRPr="00EF18CF" w:rsidRDefault="009F5926" w:rsidP="0056335A">
            <w:pPr>
              <w:tabs>
                <w:tab w:val="decimal" w:pos="595"/>
                <w:tab w:val="decimal" w:pos="701"/>
              </w:tabs>
              <w:ind w:left="-43" w:right="50"/>
              <w:jc w:val="right"/>
              <w:rPr>
                <w:rFonts w:cs="Times New Roman"/>
                <w:b/>
                <w:bCs/>
                <w:sz w:val="22"/>
                <w:szCs w:val="22"/>
              </w:rPr>
            </w:pPr>
          </w:p>
        </w:tc>
        <w:tc>
          <w:tcPr>
            <w:tcW w:w="295" w:type="dxa"/>
            <w:vAlign w:val="bottom"/>
          </w:tcPr>
          <w:p w14:paraId="2523C80C" w14:textId="77777777" w:rsidR="009F5926" w:rsidRPr="00EF18CF" w:rsidRDefault="009F5926" w:rsidP="0056335A">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68BE28E2" w14:textId="77777777" w:rsidR="009F5926" w:rsidRPr="00EF18CF" w:rsidRDefault="009F5926"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1E40F232" w14:textId="0822CCBC" w:rsidR="00255D0E" w:rsidRDefault="00255D0E">
      <w:pPr>
        <w:autoSpaceDE/>
        <w:autoSpaceDN/>
      </w:pPr>
      <w:r>
        <w:br w:type="page"/>
      </w: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DD365C" w:rsidRPr="0057632B" w14:paraId="03CADBB6" w14:textId="77777777" w:rsidTr="0056335A">
        <w:trPr>
          <w:trHeight w:val="259"/>
          <w:tblHeader/>
        </w:trPr>
        <w:tc>
          <w:tcPr>
            <w:tcW w:w="2800" w:type="dxa"/>
            <w:vAlign w:val="bottom"/>
          </w:tcPr>
          <w:p w14:paraId="4271AF9C" w14:textId="77777777" w:rsidR="00DD365C" w:rsidRPr="0057632B" w:rsidRDefault="00DD365C" w:rsidP="0056335A">
            <w:pPr>
              <w:ind w:left="-19" w:right="-90"/>
              <w:rPr>
                <w:rFonts w:cs="Times New Roman"/>
                <w:i/>
                <w:iCs/>
                <w:sz w:val="22"/>
                <w:szCs w:val="22"/>
                <w:cs/>
              </w:rPr>
            </w:pPr>
          </w:p>
        </w:tc>
        <w:tc>
          <w:tcPr>
            <w:tcW w:w="6470" w:type="dxa"/>
            <w:gridSpan w:val="8"/>
          </w:tcPr>
          <w:p w14:paraId="1E6AD71B" w14:textId="77777777" w:rsidR="00DD365C" w:rsidRPr="0057632B" w:rsidRDefault="00DD365C" w:rsidP="0056335A">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DD365C" w:rsidRPr="0057632B" w14:paraId="1EAA9DF6" w14:textId="77777777" w:rsidTr="0056335A">
        <w:trPr>
          <w:trHeight w:val="259"/>
          <w:tblHeader/>
        </w:trPr>
        <w:tc>
          <w:tcPr>
            <w:tcW w:w="2800" w:type="dxa"/>
            <w:vAlign w:val="bottom"/>
          </w:tcPr>
          <w:p w14:paraId="185B91BD" w14:textId="77777777" w:rsidR="00DD365C" w:rsidRPr="00BD3203" w:rsidRDefault="00DD365C" w:rsidP="0056335A">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BF2B11E" w14:textId="77777777" w:rsidR="00DD365C" w:rsidRPr="00E25110" w:rsidRDefault="00DD365C" w:rsidP="0056335A">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Carrying amount</w:t>
            </w:r>
          </w:p>
        </w:tc>
        <w:tc>
          <w:tcPr>
            <w:tcW w:w="236" w:type="dxa"/>
            <w:vAlign w:val="center"/>
          </w:tcPr>
          <w:p w14:paraId="78817AE0" w14:textId="77777777" w:rsidR="00DD365C" w:rsidRPr="00E25110" w:rsidRDefault="00DD365C" w:rsidP="0056335A">
            <w:pPr>
              <w:pStyle w:val="acctfourfigures"/>
              <w:tabs>
                <w:tab w:val="left" w:pos="720"/>
              </w:tabs>
              <w:spacing w:line="240" w:lineRule="atLeast"/>
              <w:ind w:left="-105" w:right="-86"/>
              <w:jc w:val="center"/>
              <w:rPr>
                <w:b/>
                <w:bCs/>
                <w:i/>
                <w:iCs/>
                <w:szCs w:val="22"/>
                <w:cs/>
                <w:lang w:val="en-US" w:bidi="th-TH"/>
              </w:rPr>
            </w:pPr>
          </w:p>
        </w:tc>
        <w:tc>
          <w:tcPr>
            <w:tcW w:w="4303" w:type="dxa"/>
            <w:gridSpan w:val="5"/>
            <w:vAlign w:val="center"/>
          </w:tcPr>
          <w:p w14:paraId="1A53DF4F" w14:textId="77777777" w:rsidR="00DD365C" w:rsidRPr="00E25110" w:rsidRDefault="00DD365C" w:rsidP="0056335A">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DD365C" w:rsidRPr="00EE0C9E" w14:paraId="4339E637" w14:textId="77777777" w:rsidTr="0056335A">
        <w:trPr>
          <w:trHeight w:val="259"/>
          <w:tblHeader/>
        </w:trPr>
        <w:tc>
          <w:tcPr>
            <w:tcW w:w="2800" w:type="dxa"/>
            <w:vAlign w:val="bottom"/>
            <w:hideMark/>
          </w:tcPr>
          <w:p w14:paraId="127AAC0E" w14:textId="000ADE49" w:rsidR="00DD365C" w:rsidRPr="00EE0C9E" w:rsidRDefault="00FF0754" w:rsidP="0056335A">
            <w:pPr>
              <w:ind w:left="-19" w:right="-90"/>
              <w:rPr>
                <w:rFonts w:cs="Times New Roman"/>
                <w:b/>
                <w:bCs/>
                <w:i/>
                <w:iCs/>
                <w:sz w:val="22"/>
                <w:szCs w:val="22"/>
                <w:cs/>
              </w:rPr>
            </w:pPr>
            <w:r>
              <w:rPr>
                <w:rFonts w:cs="Times New Roman"/>
                <w:b/>
                <w:bCs/>
                <w:i/>
                <w:iCs/>
                <w:sz w:val="22"/>
                <w:szCs w:val="22"/>
              </w:rPr>
              <w:t xml:space="preserve">At </w:t>
            </w:r>
            <w:r w:rsidR="00DD365C" w:rsidRPr="00EE0C9E">
              <w:rPr>
                <w:rFonts w:cs="Times New Roman"/>
                <w:b/>
                <w:bCs/>
                <w:i/>
                <w:iCs/>
                <w:sz w:val="22"/>
                <w:szCs w:val="22"/>
                <w:cs/>
              </w:rPr>
              <w:t xml:space="preserve">31 </w:t>
            </w:r>
            <w:r w:rsidR="00DD365C">
              <w:rPr>
                <w:rFonts w:cs="Times New Roman"/>
                <w:b/>
                <w:bCs/>
                <w:i/>
                <w:iCs/>
                <w:sz w:val="22"/>
                <w:szCs w:val="22"/>
              </w:rPr>
              <w:t>March</w:t>
            </w:r>
            <w:r w:rsidR="00DD365C" w:rsidRPr="00EE0C9E">
              <w:rPr>
                <w:rFonts w:cs="Times New Roman"/>
                <w:b/>
                <w:bCs/>
                <w:i/>
                <w:iCs/>
                <w:sz w:val="22"/>
                <w:szCs w:val="22"/>
              </w:rPr>
              <w:t xml:space="preserve"> </w:t>
            </w:r>
            <w:r w:rsidR="00DD365C" w:rsidRPr="00EE0C9E">
              <w:rPr>
                <w:rFonts w:cs="Times New Roman"/>
                <w:b/>
                <w:bCs/>
                <w:i/>
                <w:iCs/>
                <w:sz w:val="22"/>
                <w:szCs w:val="22"/>
                <w:cs/>
              </w:rPr>
              <w:t>202</w:t>
            </w:r>
            <w:r w:rsidR="007C0BEF">
              <w:rPr>
                <w:rFonts w:cs="Times New Roman"/>
                <w:b/>
                <w:bCs/>
                <w:i/>
                <w:iCs/>
                <w:sz w:val="22"/>
                <w:szCs w:val="22"/>
              </w:rPr>
              <w:t>2</w:t>
            </w:r>
          </w:p>
        </w:tc>
        <w:tc>
          <w:tcPr>
            <w:tcW w:w="1925" w:type="dxa"/>
            <w:tcBorders>
              <w:top w:val="single" w:sz="4" w:space="0" w:color="auto"/>
            </w:tcBorders>
          </w:tcPr>
          <w:p w14:paraId="072745B8" w14:textId="77777777" w:rsidR="00DD365C" w:rsidRPr="00EE0C9E" w:rsidRDefault="00DD365C" w:rsidP="0056335A">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08AA52E7" w14:textId="77777777" w:rsidR="00DD365C" w:rsidRPr="00EE0C9E" w:rsidRDefault="00DD365C" w:rsidP="0056335A">
            <w:pPr>
              <w:pStyle w:val="NoSpacing"/>
              <w:rPr>
                <w:rFonts w:ascii="Times New Roman" w:hAnsi="Times New Roman" w:cs="Times New Roman"/>
                <w:sz w:val="22"/>
                <w:cs/>
              </w:rPr>
            </w:pPr>
          </w:p>
        </w:tc>
        <w:tc>
          <w:tcPr>
            <w:tcW w:w="1304" w:type="dxa"/>
            <w:tcBorders>
              <w:top w:val="single" w:sz="4" w:space="0" w:color="auto"/>
            </w:tcBorders>
            <w:vAlign w:val="bottom"/>
            <w:hideMark/>
          </w:tcPr>
          <w:p w14:paraId="093B1E18" w14:textId="77777777" w:rsidR="00DD365C" w:rsidRPr="00EE0C9E" w:rsidRDefault="00DD365C" w:rsidP="0056335A">
            <w:pPr>
              <w:pStyle w:val="acctfourfigures"/>
              <w:tabs>
                <w:tab w:val="left" w:pos="720"/>
              </w:tabs>
              <w:spacing w:line="240" w:lineRule="atLeast"/>
              <w:ind w:left="-43" w:right="-86"/>
              <w:jc w:val="center"/>
              <w:rPr>
                <w:szCs w:val="22"/>
                <w:cs/>
              </w:rPr>
            </w:pPr>
            <w:r w:rsidRPr="00EE0C9E">
              <w:rPr>
                <w:szCs w:val="22"/>
              </w:rPr>
              <w:t>Level 2</w:t>
            </w:r>
          </w:p>
        </w:tc>
        <w:tc>
          <w:tcPr>
            <w:tcW w:w="299" w:type="dxa"/>
            <w:tcBorders>
              <w:top w:val="single" w:sz="4" w:space="0" w:color="auto"/>
            </w:tcBorders>
            <w:vAlign w:val="bottom"/>
          </w:tcPr>
          <w:p w14:paraId="3BFE3EB5" w14:textId="77777777" w:rsidR="00DD365C" w:rsidRPr="00EE0C9E" w:rsidRDefault="00DD365C" w:rsidP="0056335A">
            <w:pPr>
              <w:ind w:left="-43" w:right="-86"/>
              <w:jc w:val="center"/>
              <w:rPr>
                <w:rFonts w:cs="Times New Roman"/>
                <w:sz w:val="22"/>
                <w:szCs w:val="22"/>
              </w:rPr>
            </w:pPr>
          </w:p>
        </w:tc>
        <w:tc>
          <w:tcPr>
            <w:tcW w:w="1257" w:type="dxa"/>
            <w:tcBorders>
              <w:top w:val="single" w:sz="4" w:space="0" w:color="auto"/>
            </w:tcBorders>
            <w:vAlign w:val="bottom"/>
            <w:hideMark/>
          </w:tcPr>
          <w:p w14:paraId="23B8843E" w14:textId="77777777" w:rsidR="00DD365C" w:rsidRPr="00EE0C9E" w:rsidRDefault="00DD365C" w:rsidP="0056335A">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8B5F3DF" w14:textId="77777777" w:rsidR="00DD365C" w:rsidRPr="00EE0C9E" w:rsidRDefault="00DD365C" w:rsidP="0056335A">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7599870" w14:textId="77777777" w:rsidR="00DD365C" w:rsidRPr="00EE0C9E" w:rsidRDefault="00DD365C" w:rsidP="0056335A">
            <w:pPr>
              <w:pStyle w:val="acctfourfigures"/>
              <w:tabs>
                <w:tab w:val="left" w:pos="720"/>
              </w:tabs>
              <w:spacing w:line="240" w:lineRule="atLeast"/>
              <w:ind w:left="-43" w:right="-86"/>
              <w:jc w:val="center"/>
              <w:rPr>
                <w:szCs w:val="22"/>
                <w:cs/>
                <w:lang w:bidi="th-TH"/>
              </w:rPr>
            </w:pPr>
            <w:r w:rsidRPr="00EE0C9E">
              <w:rPr>
                <w:szCs w:val="22"/>
              </w:rPr>
              <w:t>Total</w:t>
            </w:r>
          </w:p>
        </w:tc>
      </w:tr>
      <w:tr w:rsidR="00DD365C" w:rsidRPr="00EE0C9E" w14:paraId="3B1441C2" w14:textId="77777777" w:rsidTr="0056335A">
        <w:trPr>
          <w:trHeight w:val="188"/>
        </w:trPr>
        <w:tc>
          <w:tcPr>
            <w:tcW w:w="2800" w:type="dxa"/>
          </w:tcPr>
          <w:p w14:paraId="1F41AA9E" w14:textId="77777777" w:rsidR="00DD365C" w:rsidRPr="00EE0C9E" w:rsidRDefault="00DD365C" w:rsidP="0056335A">
            <w:pPr>
              <w:ind w:left="-14" w:right="-90"/>
              <w:rPr>
                <w:rFonts w:cs="Times New Roman"/>
                <w:b/>
                <w:bCs/>
                <w:i/>
                <w:iCs/>
                <w:sz w:val="22"/>
                <w:szCs w:val="22"/>
                <w:cs/>
                <w:lang w:val="en-GB"/>
              </w:rPr>
            </w:pPr>
          </w:p>
        </w:tc>
        <w:tc>
          <w:tcPr>
            <w:tcW w:w="6470" w:type="dxa"/>
            <w:gridSpan w:val="8"/>
            <w:vAlign w:val="center"/>
          </w:tcPr>
          <w:p w14:paraId="353B32AF" w14:textId="77777777" w:rsidR="00DD365C" w:rsidRPr="00EE0C9E" w:rsidRDefault="00DD365C"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DD365C" w:rsidRPr="00EE0C9E" w14:paraId="6697FEE5" w14:textId="77777777" w:rsidTr="0056335A">
        <w:trPr>
          <w:trHeight w:val="259"/>
        </w:trPr>
        <w:tc>
          <w:tcPr>
            <w:tcW w:w="2800" w:type="dxa"/>
            <w:hideMark/>
          </w:tcPr>
          <w:p w14:paraId="132B95A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0A1A04C3" w14:textId="77777777" w:rsidR="00DD365C" w:rsidRPr="00EE0C9E" w:rsidRDefault="00DD365C" w:rsidP="0056335A">
            <w:pPr>
              <w:pStyle w:val="acctfourfigures"/>
              <w:spacing w:line="240" w:lineRule="atLeast"/>
              <w:ind w:left="-43" w:right="-86"/>
              <w:jc w:val="right"/>
              <w:rPr>
                <w:szCs w:val="22"/>
              </w:rPr>
            </w:pPr>
          </w:p>
        </w:tc>
        <w:tc>
          <w:tcPr>
            <w:tcW w:w="242" w:type="dxa"/>
            <w:gridSpan w:val="2"/>
          </w:tcPr>
          <w:p w14:paraId="23356A6F" w14:textId="77777777" w:rsidR="00DD365C" w:rsidRPr="00EE0C9E" w:rsidRDefault="00DD365C" w:rsidP="0056335A">
            <w:pPr>
              <w:pStyle w:val="acctfourfigures"/>
              <w:spacing w:line="240" w:lineRule="atLeast"/>
              <w:ind w:left="-43" w:right="-86"/>
              <w:rPr>
                <w:szCs w:val="22"/>
              </w:rPr>
            </w:pPr>
          </w:p>
        </w:tc>
        <w:tc>
          <w:tcPr>
            <w:tcW w:w="1304" w:type="dxa"/>
          </w:tcPr>
          <w:p w14:paraId="5340E3A3" w14:textId="77777777" w:rsidR="00DD365C" w:rsidRPr="00EE0C9E" w:rsidRDefault="00DD365C" w:rsidP="0056335A">
            <w:pPr>
              <w:pStyle w:val="acctfourfigures"/>
              <w:tabs>
                <w:tab w:val="decimal" w:pos="595"/>
              </w:tabs>
              <w:spacing w:line="240" w:lineRule="atLeast"/>
              <w:ind w:left="-43" w:right="-86"/>
              <w:rPr>
                <w:szCs w:val="22"/>
              </w:rPr>
            </w:pPr>
          </w:p>
        </w:tc>
        <w:tc>
          <w:tcPr>
            <w:tcW w:w="299" w:type="dxa"/>
          </w:tcPr>
          <w:p w14:paraId="7B69D0B5"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2578B08F" w14:textId="77777777" w:rsidR="00DD365C" w:rsidRPr="00EE0C9E" w:rsidRDefault="00DD365C" w:rsidP="0056335A">
            <w:pPr>
              <w:pStyle w:val="acctfourfigures"/>
              <w:tabs>
                <w:tab w:val="decimal" w:pos="595"/>
              </w:tabs>
              <w:spacing w:line="240" w:lineRule="atLeast"/>
              <w:ind w:left="-43" w:right="-86"/>
              <w:rPr>
                <w:szCs w:val="22"/>
              </w:rPr>
            </w:pPr>
          </w:p>
        </w:tc>
        <w:tc>
          <w:tcPr>
            <w:tcW w:w="292" w:type="dxa"/>
          </w:tcPr>
          <w:p w14:paraId="221A1AB8"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5E7FC43B" w14:textId="77777777" w:rsidR="00DD365C" w:rsidRPr="00EE0C9E" w:rsidRDefault="00DD365C" w:rsidP="0056335A">
            <w:pPr>
              <w:pStyle w:val="acctfourfigures"/>
              <w:tabs>
                <w:tab w:val="decimal" w:pos="595"/>
              </w:tabs>
              <w:spacing w:line="240" w:lineRule="atLeast"/>
              <w:ind w:left="-43" w:right="-86"/>
              <w:rPr>
                <w:szCs w:val="22"/>
              </w:rPr>
            </w:pPr>
          </w:p>
        </w:tc>
      </w:tr>
      <w:tr w:rsidR="00DD365C" w:rsidRPr="00EE0C9E" w14:paraId="3DA7A279" w14:textId="77777777" w:rsidTr="0056335A">
        <w:trPr>
          <w:trHeight w:val="259"/>
        </w:trPr>
        <w:tc>
          <w:tcPr>
            <w:tcW w:w="2800" w:type="dxa"/>
            <w:hideMark/>
          </w:tcPr>
          <w:p w14:paraId="701A93DF" w14:textId="77777777" w:rsidR="00DD365C" w:rsidRPr="00EE0C9E" w:rsidRDefault="00DD365C" w:rsidP="0056335A">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46A7B571"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AE88B64"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383EEA"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6D26AB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7154511B"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tcPr>
          <w:p w14:paraId="4AB87138"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tcPr>
          <w:p w14:paraId="20DC474A"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CE240A" w:rsidRPr="00EE0C9E" w14:paraId="0BC19338" w14:textId="77777777" w:rsidTr="00CE240A">
        <w:trPr>
          <w:trHeight w:val="259"/>
        </w:trPr>
        <w:tc>
          <w:tcPr>
            <w:tcW w:w="2800" w:type="dxa"/>
          </w:tcPr>
          <w:p w14:paraId="114D6ADA" w14:textId="0371A0C8" w:rsidR="00CE240A" w:rsidRPr="00C227F6" w:rsidRDefault="006C34AA" w:rsidP="0056335A">
            <w:pPr>
              <w:ind w:left="166" w:right="-90"/>
              <w:rPr>
                <w:rFonts w:cs="Times New Roman"/>
                <w:sz w:val="22"/>
                <w:szCs w:val="22"/>
              </w:rPr>
            </w:pPr>
            <w:r>
              <w:rPr>
                <w:rFonts w:cs="Times New Roman"/>
                <w:sz w:val="22"/>
                <w:szCs w:val="22"/>
              </w:rPr>
              <w:t xml:space="preserve">Forward </w:t>
            </w:r>
            <w:r w:rsidR="00E25110">
              <w:rPr>
                <w:rFonts w:cs="Times New Roman"/>
                <w:sz w:val="22"/>
                <w:szCs w:val="22"/>
              </w:rPr>
              <w:t>e</w:t>
            </w:r>
            <w:r>
              <w:rPr>
                <w:rFonts w:cs="Times New Roman"/>
                <w:sz w:val="22"/>
                <w:szCs w:val="22"/>
              </w:rPr>
              <w:t xml:space="preserve">xchange </w:t>
            </w:r>
            <w:r w:rsidR="00E25110">
              <w:rPr>
                <w:rFonts w:cs="Times New Roman"/>
                <w:sz w:val="22"/>
                <w:szCs w:val="22"/>
              </w:rPr>
              <w:t>c</w:t>
            </w:r>
            <w:r>
              <w:rPr>
                <w:rFonts w:cs="Times New Roman"/>
                <w:sz w:val="22"/>
                <w:szCs w:val="22"/>
              </w:rPr>
              <w:t>ontract</w:t>
            </w:r>
          </w:p>
        </w:tc>
        <w:tc>
          <w:tcPr>
            <w:tcW w:w="1925" w:type="dxa"/>
            <w:vAlign w:val="bottom"/>
          </w:tcPr>
          <w:p w14:paraId="6208F666" w14:textId="7C2AE4B0" w:rsidR="00CE240A" w:rsidRPr="00EE0C9E" w:rsidRDefault="00CE240A" w:rsidP="0056335A">
            <w:pPr>
              <w:pStyle w:val="acctfourfigures"/>
              <w:tabs>
                <w:tab w:val="clear" w:pos="765"/>
                <w:tab w:val="decimal" w:pos="521"/>
                <w:tab w:val="decimal" w:pos="611"/>
              </w:tabs>
              <w:spacing w:line="240" w:lineRule="atLeast"/>
              <w:ind w:left="-43" w:right="130"/>
              <w:jc w:val="right"/>
              <w:rPr>
                <w:szCs w:val="22"/>
              </w:rPr>
            </w:pPr>
            <w:r>
              <w:rPr>
                <w:szCs w:val="22"/>
              </w:rPr>
              <w:t>347</w:t>
            </w:r>
          </w:p>
        </w:tc>
        <w:tc>
          <w:tcPr>
            <w:tcW w:w="242" w:type="dxa"/>
            <w:gridSpan w:val="2"/>
          </w:tcPr>
          <w:p w14:paraId="0CE192A8" w14:textId="77777777" w:rsidR="00CE240A" w:rsidRPr="00EE0C9E" w:rsidRDefault="00CE240A"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4C3E437" w14:textId="3488871E" w:rsidR="00CE240A" w:rsidRPr="00EE0C9E" w:rsidRDefault="00CE240A" w:rsidP="0056335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347</w:t>
            </w:r>
          </w:p>
        </w:tc>
        <w:tc>
          <w:tcPr>
            <w:tcW w:w="299" w:type="dxa"/>
            <w:vAlign w:val="bottom"/>
          </w:tcPr>
          <w:p w14:paraId="2A16D9C3" w14:textId="77777777" w:rsidR="00CE240A" w:rsidRPr="00EE0C9E" w:rsidRDefault="00CE240A" w:rsidP="0056335A">
            <w:pPr>
              <w:tabs>
                <w:tab w:val="decimal" w:pos="595"/>
                <w:tab w:val="decimal" w:pos="701"/>
              </w:tabs>
              <w:ind w:left="-43" w:right="-86"/>
              <w:jc w:val="right"/>
              <w:rPr>
                <w:rFonts w:cs="Times New Roman"/>
                <w:sz w:val="22"/>
                <w:szCs w:val="22"/>
              </w:rPr>
            </w:pPr>
          </w:p>
        </w:tc>
        <w:tc>
          <w:tcPr>
            <w:tcW w:w="1257" w:type="dxa"/>
            <w:vAlign w:val="bottom"/>
          </w:tcPr>
          <w:p w14:paraId="49ACE821" w14:textId="5CADEFF8" w:rsidR="00CE240A" w:rsidRPr="00EE0C9E" w:rsidRDefault="00CE240A" w:rsidP="0056335A">
            <w:pPr>
              <w:tabs>
                <w:tab w:val="decimal" w:pos="595"/>
                <w:tab w:val="decimal" w:pos="701"/>
              </w:tabs>
              <w:ind w:left="-43" w:right="50"/>
              <w:jc w:val="right"/>
              <w:rPr>
                <w:rFonts w:cs="Times New Roman"/>
                <w:sz w:val="22"/>
                <w:szCs w:val="22"/>
              </w:rPr>
            </w:pPr>
            <w:r>
              <w:rPr>
                <w:rFonts w:cs="Times New Roman"/>
                <w:sz w:val="22"/>
                <w:szCs w:val="22"/>
              </w:rPr>
              <w:t>-</w:t>
            </w:r>
          </w:p>
        </w:tc>
        <w:tc>
          <w:tcPr>
            <w:tcW w:w="292" w:type="dxa"/>
            <w:vAlign w:val="bottom"/>
          </w:tcPr>
          <w:p w14:paraId="09520F1C" w14:textId="77777777" w:rsidR="00CE240A" w:rsidRPr="00EE0C9E" w:rsidRDefault="00CE240A"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2C1A65D6" w14:textId="0B4D5D62" w:rsidR="00CE240A" w:rsidRPr="00EE0C9E" w:rsidRDefault="00CE240A" w:rsidP="0056335A">
            <w:pPr>
              <w:pStyle w:val="acctfourfigures"/>
              <w:tabs>
                <w:tab w:val="clear" w:pos="765"/>
                <w:tab w:val="decimal" w:pos="595"/>
                <w:tab w:val="decimal" w:pos="701"/>
              </w:tabs>
              <w:spacing w:line="240" w:lineRule="atLeast"/>
              <w:ind w:left="-43" w:right="60"/>
              <w:jc w:val="right"/>
              <w:rPr>
                <w:szCs w:val="22"/>
              </w:rPr>
            </w:pPr>
            <w:r>
              <w:rPr>
                <w:szCs w:val="22"/>
              </w:rPr>
              <w:t>347</w:t>
            </w:r>
          </w:p>
        </w:tc>
      </w:tr>
      <w:tr w:rsidR="00DD365C" w:rsidRPr="00EE0C9E" w14:paraId="0F7C322A" w14:textId="77777777" w:rsidTr="00CE240A">
        <w:trPr>
          <w:trHeight w:val="259"/>
        </w:trPr>
        <w:tc>
          <w:tcPr>
            <w:tcW w:w="2800" w:type="dxa"/>
            <w:hideMark/>
          </w:tcPr>
          <w:p w14:paraId="77DFB9A5" w14:textId="77777777" w:rsidR="00DD365C" w:rsidRDefault="00DD365C" w:rsidP="0056335A">
            <w:pPr>
              <w:ind w:left="166" w:right="-90"/>
              <w:rPr>
                <w:rFonts w:cs="Times New Roman"/>
                <w:sz w:val="22"/>
                <w:szCs w:val="22"/>
              </w:rPr>
            </w:pPr>
            <w:r w:rsidRPr="00C227F6">
              <w:rPr>
                <w:rFonts w:cs="Times New Roman"/>
                <w:sz w:val="22"/>
                <w:szCs w:val="22"/>
              </w:rPr>
              <w:t xml:space="preserve">Non-current investments </w:t>
            </w:r>
          </w:p>
          <w:p w14:paraId="5CE1D42B" w14:textId="77777777" w:rsidR="00DD365C" w:rsidRPr="00EE0C9E" w:rsidRDefault="00DD365C" w:rsidP="0056335A">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5E955EBE" w14:textId="58FE8F4E" w:rsidR="00DD365C" w:rsidRPr="00EE0C9E" w:rsidRDefault="00CE240A" w:rsidP="0056335A">
            <w:pPr>
              <w:pStyle w:val="acctfourfigures"/>
              <w:tabs>
                <w:tab w:val="clear" w:pos="765"/>
                <w:tab w:val="decimal" w:pos="521"/>
                <w:tab w:val="decimal" w:pos="611"/>
              </w:tabs>
              <w:spacing w:line="240" w:lineRule="atLeast"/>
              <w:ind w:left="-43" w:right="130"/>
              <w:jc w:val="right"/>
              <w:rPr>
                <w:szCs w:val="22"/>
              </w:rPr>
            </w:pPr>
            <w:r>
              <w:rPr>
                <w:szCs w:val="22"/>
              </w:rPr>
              <w:t>55,100</w:t>
            </w:r>
          </w:p>
        </w:tc>
        <w:tc>
          <w:tcPr>
            <w:tcW w:w="242" w:type="dxa"/>
            <w:gridSpan w:val="2"/>
          </w:tcPr>
          <w:p w14:paraId="23609929"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BE07038" w14:textId="74B46682" w:rsidR="00DD365C" w:rsidRPr="00EE0C9E" w:rsidRDefault="00CE240A" w:rsidP="0056335A">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99" w:type="dxa"/>
            <w:vAlign w:val="bottom"/>
          </w:tcPr>
          <w:p w14:paraId="7C3DE24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6D1E474E" w14:textId="604BF2C9" w:rsidR="00DD365C" w:rsidRPr="00EE0C9E" w:rsidRDefault="00CE240A" w:rsidP="0056335A">
            <w:pPr>
              <w:tabs>
                <w:tab w:val="decimal" w:pos="595"/>
                <w:tab w:val="decimal" w:pos="701"/>
              </w:tabs>
              <w:ind w:left="-43" w:right="50"/>
              <w:jc w:val="right"/>
              <w:rPr>
                <w:rFonts w:cs="Times New Roman"/>
                <w:sz w:val="22"/>
                <w:szCs w:val="22"/>
              </w:rPr>
            </w:pPr>
            <w:r>
              <w:rPr>
                <w:rFonts w:cs="Times New Roman"/>
                <w:sz w:val="22"/>
                <w:szCs w:val="22"/>
              </w:rPr>
              <w:t>55,100</w:t>
            </w:r>
          </w:p>
        </w:tc>
        <w:tc>
          <w:tcPr>
            <w:tcW w:w="292" w:type="dxa"/>
            <w:vAlign w:val="bottom"/>
          </w:tcPr>
          <w:p w14:paraId="3DA27E3C"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1DD1AA3A" w14:textId="59D3C433" w:rsidR="00DD365C" w:rsidRPr="00CE240A" w:rsidRDefault="00CE240A" w:rsidP="0056335A">
            <w:pPr>
              <w:pStyle w:val="acctfourfigures"/>
              <w:tabs>
                <w:tab w:val="clear" w:pos="765"/>
                <w:tab w:val="decimal" w:pos="595"/>
                <w:tab w:val="decimal" w:pos="701"/>
              </w:tabs>
              <w:spacing w:line="240" w:lineRule="atLeast"/>
              <w:ind w:left="-43" w:right="60"/>
              <w:jc w:val="right"/>
              <w:rPr>
                <w:rFonts w:cstheme="minorBidi"/>
                <w:szCs w:val="28"/>
                <w:cs/>
                <w:lang w:bidi="th-TH"/>
              </w:rPr>
            </w:pPr>
            <w:r>
              <w:rPr>
                <w:szCs w:val="22"/>
              </w:rPr>
              <w:t>55,100</w:t>
            </w:r>
          </w:p>
        </w:tc>
      </w:tr>
      <w:tr w:rsidR="00DD365C" w:rsidRPr="00EE0C9E" w14:paraId="668D7DB4" w14:textId="77777777" w:rsidTr="0056335A">
        <w:trPr>
          <w:trHeight w:val="259"/>
        </w:trPr>
        <w:tc>
          <w:tcPr>
            <w:tcW w:w="2800" w:type="dxa"/>
            <w:hideMark/>
          </w:tcPr>
          <w:p w14:paraId="2A9D267D" w14:textId="7D6FA9B0" w:rsidR="00DD365C" w:rsidRPr="00EE0C9E" w:rsidRDefault="00DD365C" w:rsidP="0056335A">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E25110">
              <w:rPr>
                <w:rFonts w:cs="Times New Roman"/>
                <w:b/>
                <w:bCs/>
                <w:sz w:val="22"/>
                <w:szCs w:val="22"/>
              </w:rPr>
              <w:t>asset</w:t>
            </w:r>
            <w:r w:rsidRPr="00EE0C9E">
              <w:rPr>
                <w:rFonts w:cs="Times New Roman"/>
                <w:b/>
                <w:bCs/>
                <w:sz w:val="22"/>
                <w:szCs w:val="22"/>
                <w:lang w:val="en-GB"/>
              </w:rPr>
              <w:t>s</w:t>
            </w:r>
          </w:p>
        </w:tc>
        <w:tc>
          <w:tcPr>
            <w:tcW w:w="1925" w:type="dxa"/>
            <w:tcBorders>
              <w:top w:val="single" w:sz="4" w:space="0" w:color="auto"/>
              <w:bottom w:val="double" w:sz="4" w:space="0" w:color="auto"/>
            </w:tcBorders>
            <w:vAlign w:val="bottom"/>
          </w:tcPr>
          <w:p w14:paraId="69DA49D9" w14:textId="4BBC3D57" w:rsidR="00DD365C" w:rsidRPr="00EE0C9E" w:rsidRDefault="00CE240A" w:rsidP="0056335A">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55,447</w:t>
            </w:r>
          </w:p>
        </w:tc>
        <w:tc>
          <w:tcPr>
            <w:tcW w:w="242" w:type="dxa"/>
            <w:gridSpan w:val="2"/>
          </w:tcPr>
          <w:p w14:paraId="764FEBC3"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73148130"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74ACF742"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2A96A3AD"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vAlign w:val="bottom"/>
          </w:tcPr>
          <w:p w14:paraId="7011F1B2"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B722F4C"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DD365C" w:rsidRPr="00EE0C9E" w14:paraId="455389FA" w14:textId="77777777" w:rsidTr="0056335A">
        <w:trPr>
          <w:trHeight w:val="259"/>
        </w:trPr>
        <w:tc>
          <w:tcPr>
            <w:tcW w:w="2800" w:type="dxa"/>
          </w:tcPr>
          <w:p w14:paraId="5D1C4F69" w14:textId="77777777" w:rsidR="00DD365C" w:rsidRPr="00EE0C9E" w:rsidRDefault="00DD365C" w:rsidP="0056335A">
            <w:pPr>
              <w:ind w:left="-14" w:right="-90"/>
              <w:rPr>
                <w:rFonts w:cs="Times New Roman"/>
                <w:b/>
                <w:bCs/>
                <w:i/>
                <w:iCs/>
                <w:sz w:val="22"/>
                <w:szCs w:val="22"/>
                <w:lang w:val="en-GB"/>
              </w:rPr>
            </w:pPr>
          </w:p>
        </w:tc>
        <w:tc>
          <w:tcPr>
            <w:tcW w:w="1925" w:type="dxa"/>
            <w:tcBorders>
              <w:top w:val="double" w:sz="4" w:space="0" w:color="auto"/>
            </w:tcBorders>
            <w:vAlign w:val="center"/>
          </w:tcPr>
          <w:p w14:paraId="221F5400"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6E64A36"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6BB9B4A9"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E549654"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1E17F3C0"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17EEE16C"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424AA973"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38FEA128" w14:textId="77777777" w:rsidTr="0056335A">
        <w:trPr>
          <w:trHeight w:val="259"/>
        </w:trPr>
        <w:tc>
          <w:tcPr>
            <w:tcW w:w="2800" w:type="dxa"/>
          </w:tcPr>
          <w:p w14:paraId="30E1168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462B4484"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04F04A42" w14:textId="77777777" w:rsidR="00DD365C" w:rsidRPr="00EE0C9E" w:rsidRDefault="00DD365C" w:rsidP="0056335A">
            <w:pPr>
              <w:pStyle w:val="acctfourfigures"/>
              <w:tabs>
                <w:tab w:val="clear" w:pos="765"/>
                <w:tab w:val="decimal" w:pos="521"/>
                <w:tab w:val="decimal" w:pos="611"/>
              </w:tabs>
              <w:spacing w:line="240" w:lineRule="atLeast"/>
              <w:ind w:left="-43" w:right="-14"/>
              <w:rPr>
                <w:szCs w:val="22"/>
              </w:rPr>
            </w:pPr>
          </w:p>
        </w:tc>
        <w:tc>
          <w:tcPr>
            <w:tcW w:w="1304" w:type="dxa"/>
            <w:vAlign w:val="bottom"/>
          </w:tcPr>
          <w:p w14:paraId="115D7256" w14:textId="77777777" w:rsidR="00DD365C" w:rsidRPr="00EE0C9E" w:rsidRDefault="00DD365C" w:rsidP="0056335A">
            <w:pPr>
              <w:pStyle w:val="acctfourfigures"/>
              <w:tabs>
                <w:tab w:val="clear" w:pos="765"/>
                <w:tab w:val="decimal" w:pos="595"/>
                <w:tab w:val="decimal" w:pos="701"/>
              </w:tabs>
              <w:spacing w:line="240" w:lineRule="atLeast"/>
              <w:ind w:left="-43" w:right="80"/>
              <w:rPr>
                <w:szCs w:val="22"/>
              </w:rPr>
            </w:pPr>
          </w:p>
        </w:tc>
        <w:tc>
          <w:tcPr>
            <w:tcW w:w="299" w:type="dxa"/>
            <w:vAlign w:val="bottom"/>
          </w:tcPr>
          <w:p w14:paraId="48F81519" w14:textId="77777777" w:rsidR="00DD365C" w:rsidRPr="00EE0C9E" w:rsidRDefault="00DD365C" w:rsidP="0056335A">
            <w:pPr>
              <w:tabs>
                <w:tab w:val="decimal" w:pos="595"/>
                <w:tab w:val="decimal" w:pos="701"/>
              </w:tabs>
              <w:ind w:left="-43" w:right="-86"/>
              <w:rPr>
                <w:rFonts w:cs="Times New Roman"/>
                <w:sz w:val="22"/>
                <w:szCs w:val="22"/>
              </w:rPr>
            </w:pPr>
          </w:p>
        </w:tc>
        <w:tc>
          <w:tcPr>
            <w:tcW w:w="1257" w:type="dxa"/>
            <w:vAlign w:val="bottom"/>
          </w:tcPr>
          <w:p w14:paraId="704E4156" w14:textId="77777777" w:rsidR="00DD365C" w:rsidRPr="00EE0C9E" w:rsidRDefault="00DD365C" w:rsidP="0056335A">
            <w:pPr>
              <w:tabs>
                <w:tab w:val="decimal" w:pos="595"/>
                <w:tab w:val="decimal" w:pos="701"/>
              </w:tabs>
              <w:ind w:left="-43" w:right="50"/>
              <w:rPr>
                <w:rFonts w:cs="Times New Roman"/>
                <w:sz w:val="22"/>
                <w:szCs w:val="22"/>
              </w:rPr>
            </w:pPr>
          </w:p>
        </w:tc>
        <w:tc>
          <w:tcPr>
            <w:tcW w:w="292" w:type="dxa"/>
            <w:vAlign w:val="bottom"/>
          </w:tcPr>
          <w:p w14:paraId="052D779B" w14:textId="77777777" w:rsidR="00DD365C" w:rsidRPr="00EE0C9E" w:rsidRDefault="00DD365C" w:rsidP="0056335A">
            <w:pPr>
              <w:pStyle w:val="acctfourfigures"/>
              <w:tabs>
                <w:tab w:val="clear" w:pos="765"/>
                <w:tab w:val="decimal" w:pos="595"/>
                <w:tab w:val="decimal" w:pos="701"/>
              </w:tabs>
              <w:spacing w:line="240" w:lineRule="atLeast"/>
              <w:ind w:left="-43" w:right="-86"/>
              <w:rPr>
                <w:szCs w:val="22"/>
              </w:rPr>
            </w:pPr>
          </w:p>
        </w:tc>
        <w:tc>
          <w:tcPr>
            <w:tcW w:w="1151" w:type="dxa"/>
            <w:vAlign w:val="bottom"/>
          </w:tcPr>
          <w:p w14:paraId="3C52366C" w14:textId="77777777" w:rsidR="00DD365C" w:rsidRPr="00EE0C9E" w:rsidRDefault="00DD365C" w:rsidP="0056335A">
            <w:pPr>
              <w:pStyle w:val="acctfourfigures"/>
              <w:tabs>
                <w:tab w:val="clear" w:pos="765"/>
                <w:tab w:val="decimal" w:pos="595"/>
                <w:tab w:val="decimal" w:pos="701"/>
              </w:tabs>
              <w:spacing w:line="240" w:lineRule="atLeast"/>
              <w:ind w:left="-43" w:right="60"/>
              <w:rPr>
                <w:szCs w:val="22"/>
              </w:rPr>
            </w:pPr>
          </w:p>
        </w:tc>
      </w:tr>
      <w:tr w:rsidR="00DD365C" w:rsidRPr="00EE0C9E" w14:paraId="5BE61765" w14:textId="77777777" w:rsidTr="0056335A">
        <w:trPr>
          <w:trHeight w:val="259"/>
        </w:trPr>
        <w:tc>
          <w:tcPr>
            <w:tcW w:w="2800" w:type="dxa"/>
            <w:hideMark/>
          </w:tcPr>
          <w:p w14:paraId="1B793FCB" w14:textId="77777777" w:rsidR="00DD365C" w:rsidRPr="00EE0C9E" w:rsidRDefault="00DD365C" w:rsidP="0056335A">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1591146F"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9C996F3"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5B0E40F"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E29EFFD"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19E87CE7"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vAlign w:val="bottom"/>
          </w:tcPr>
          <w:p w14:paraId="070C620B"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119F559"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DD365C" w:rsidRPr="00EE0C9E" w14:paraId="319E0CDB" w14:textId="77777777" w:rsidTr="0056335A">
        <w:trPr>
          <w:trHeight w:val="259"/>
        </w:trPr>
        <w:tc>
          <w:tcPr>
            <w:tcW w:w="2800" w:type="dxa"/>
          </w:tcPr>
          <w:p w14:paraId="251C6326" w14:textId="267CC4E7" w:rsidR="00DD365C" w:rsidRPr="00CE240A" w:rsidRDefault="006C34AA" w:rsidP="0056335A">
            <w:pPr>
              <w:ind w:left="341" w:right="-90" w:hanging="180"/>
              <w:rPr>
                <w:sz w:val="22"/>
                <w:szCs w:val="28"/>
              </w:rPr>
            </w:pPr>
            <w:r>
              <w:rPr>
                <w:sz w:val="22"/>
                <w:szCs w:val="28"/>
              </w:rPr>
              <w:t xml:space="preserve">Forward </w:t>
            </w:r>
            <w:r w:rsidR="00096B8C">
              <w:rPr>
                <w:sz w:val="22"/>
                <w:szCs w:val="28"/>
              </w:rPr>
              <w:t>e</w:t>
            </w:r>
            <w:r>
              <w:rPr>
                <w:sz w:val="22"/>
                <w:szCs w:val="28"/>
              </w:rPr>
              <w:t xml:space="preserve">xchange </w:t>
            </w:r>
            <w:r w:rsidR="00096B8C">
              <w:rPr>
                <w:sz w:val="22"/>
                <w:szCs w:val="28"/>
              </w:rPr>
              <w:t>c</w:t>
            </w:r>
            <w:r>
              <w:rPr>
                <w:sz w:val="22"/>
                <w:szCs w:val="28"/>
              </w:rPr>
              <w:t>ontract</w:t>
            </w:r>
          </w:p>
        </w:tc>
        <w:tc>
          <w:tcPr>
            <w:tcW w:w="1925" w:type="dxa"/>
            <w:tcBorders>
              <w:bottom w:val="single" w:sz="4" w:space="0" w:color="auto"/>
            </w:tcBorders>
            <w:vAlign w:val="bottom"/>
          </w:tcPr>
          <w:p w14:paraId="4D14657F" w14:textId="672F18A8" w:rsidR="00DD365C" w:rsidRPr="00EE0C9E" w:rsidRDefault="00CE240A" w:rsidP="0056335A">
            <w:pPr>
              <w:pStyle w:val="acctfourfigures"/>
              <w:tabs>
                <w:tab w:val="clear" w:pos="765"/>
                <w:tab w:val="decimal" w:pos="702"/>
                <w:tab w:val="left" w:pos="1497"/>
              </w:tabs>
              <w:spacing w:line="240" w:lineRule="atLeast"/>
              <w:ind w:left="-43" w:right="30"/>
              <w:jc w:val="right"/>
              <w:rPr>
                <w:szCs w:val="22"/>
                <w:lang w:bidi="th-TH"/>
              </w:rPr>
            </w:pPr>
            <w:r>
              <w:rPr>
                <w:szCs w:val="22"/>
                <w:lang w:bidi="th-TH"/>
              </w:rPr>
              <w:t>1,651</w:t>
            </w:r>
          </w:p>
        </w:tc>
        <w:tc>
          <w:tcPr>
            <w:tcW w:w="242" w:type="dxa"/>
            <w:gridSpan w:val="2"/>
          </w:tcPr>
          <w:p w14:paraId="228697EC" w14:textId="77777777" w:rsidR="00DD365C" w:rsidRPr="00EE0C9E" w:rsidRDefault="00DD365C" w:rsidP="0056335A">
            <w:pPr>
              <w:pStyle w:val="acctfourfigures"/>
              <w:spacing w:line="240" w:lineRule="atLeast"/>
              <w:ind w:left="-43" w:right="-86"/>
              <w:rPr>
                <w:szCs w:val="22"/>
              </w:rPr>
            </w:pPr>
          </w:p>
        </w:tc>
        <w:tc>
          <w:tcPr>
            <w:tcW w:w="1304" w:type="dxa"/>
          </w:tcPr>
          <w:p w14:paraId="207F09F5" w14:textId="51431844" w:rsidR="00DD365C" w:rsidRPr="00EE0C9E" w:rsidRDefault="00CE240A" w:rsidP="0056335A">
            <w:pPr>
              <w:pStyle w:val="acctfourfigures"/>
              <w:tabs>
                <w:tab w:val="decimal" w:pos="595"/>
                <w:tab w:val="left" w:pos="978"/>
              </w:tabs>
              <w:spacing w:line="240" w:lineRule="atLeast"/>
              <w:ind w:left="-43"/>
              <w:jc w:val="right"/>
              <w:rPr>
                <w:szCs w:val="22"/>
              </w:rPr>
            </w:pPr>
            <w:r>
              <w:rPr>
                <w:szCs w:val="22"/>
              </w:rPr>
              <w:t>1,651</w:t>
            </w:r>
          </w:p>
        </w:tc>
        <w:tc>
          <w:tcPr>
            <w:tcW w:w="299" w:type="dxa"/>
          </w:tcPr>
          <w:p w14:paraId="44ADD1F2"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5B5C17DD" w14:textId="6B625AF0" w:rsidR="00DD365C" w:rsidRPr="00EE0C9E" w:rsidRDefault="00CE240A" w:rsidP="0056335A">
            <w:pPr>
              <w:pStyle w:val="acctfourfigures"/>
              <w:tabs>
                <w:tab w:val="decimal" w:pos="595"/>
              </w:tabs>
              <w:spacing w:line="240" w:lineRule="atLeast"/>
              <w:ind w:left="-43" w:right="50"/>
              <w:jc w:val="right"/>
              <w:rPr>
                <w:szCs w:val="22"/>
              </w:rPr>
            </w:pPr>
            <w:r>
              <w:rPr>
                <w:szCs w:val="22"/>
              </w:rPr>
              <w:t>-</w:t>
            </w:r>
          </w:p>
        </w:tc>
        <w:tc>
          <w:tcPr>
            <w:tcW w:w="292" w:type="dxa"/>
          </w:tcPr>
          <w:p w14:paraId="770C6926"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322ADE47" w14:textId="1AF7F077" w:rsidR="00DD365C" w:rsidRPr="00EE0C9E" w:rsidRDefault="00CE240A" w:rsidP="0056335A">
            <w:pPr>
              <w:pStyle w:val="acctfourfigures"/>
              <w:tabs>
                <w:tab w:val="decimal" w:pos="595"/>
              </w:tabs>
              <w:spacing w:line="240" w:lineRule="atLeast"/>
              <w:ind w:left="-43" w:right="-30"/>
              <w:jc w:val="right"/>
              <w:rPr>
                <w:szCs w:val="22"/>
              </w:rPr>
            </w:pPr>
            <w:r>
              <w:rPr>
                <w:szCs w:val="22"/>
              </w:rPr>
              <w:t>1,651</w:t>
            </w:r>
          </w:p>
        </w:tc>
      </w:tr>
      <w:tr w:rsidR="00DD365C" w:rsidRPr="0057632B" w14:paraId="3B88FC6A" w14:textId="77777777" w:rsidTr="00C02D5F">
        <w:trPr>
          <w:trHeight w:val="259"/>
        </w:trPr>
        <w:tc>
          <w:tcPr>
            <w:tcW w:w="2800" w:type="dxa"/>
            <w:hideMark/>
          </w:tcPr>
          <w:p w14:paraId="175FF6D7" w14:textId="77777777" w:rsidR="00DD365C" w:rsidRDefault="00DD365C" w:rsidP="0056335A">
            <w:pPr>
              <w:ind w:left="161" w:right="-90"/>
              <w:rPr>
                <w:rFonts w:cs="Times New Roman"/>
                <w:b/>
                <w:bCs/>
                <w:sz w:val="22"/>
                <w:szCs w:val="22"/>
              </w:rPr>
            </w:pPr>
            <w:r w:rsidRPr="00EE0C9E">
              <w:rPr>
                <w:rFonts w:cs="Times New Roman"/>
                <w:b/>
                <w:bCs/>
                <w:sz w:val="22"/>
                <w:szCs w:val="22"/>
              </w:rPr>
              <w:t xml:space="preserve">Total other financial  </w:t>
            </w:r>
          </w:p>
          <w:p w14:paraId="578D624E" w14:textId="77777777" w:rsidR="00DD365C" w:rsidRPr="00EE0C9E" w:rsidRDefault="00DD365C" w:rsidP="0056335A">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6601401F" w14:textId="494D26C4" w:rsidR="00DD365C" w:rsidRPr="0057632B" w:rsidRDefault="00CE240A" w:rsidP="0056335A">
            <w:pPr>
              <w:pStyle w:val="acctfourfigures"/>
              <w:tabs>
                <w:tab w:val="clear" w:pos="765"/>
                <w:tab w:val="decimal" w:pos="521"/>
                <w:tab w:val="decimal" w:pos="611"/>
              </w:tabs>
              <w:spacing w:line="240" w:lineRule="atLeast"/>
              <w:ind w:left="-43" w:right="30"/>
              <w:jc w:val="right"/>
              <w:rPr>
                <w:b/>
                <w:bCs/>
                <w:szCs w:val="22"/>
              </w:rPr>
            </w:pPr>
            <w:r>
              <w:rPr>
                <w:b/>
                <w:bCs/>
                <w:szCs w:val="22"/>
              </w:rPr>
              <w:t>1,651</w:t>
            </w:r>
          </w:p>
        </w:tc>
        <w:tc>
          <w:tcPr>
            <w:tcW w:w="242" w:type="dxa"/>
            <w:gridSpan w:val="2"/>
          </w:tcPr>
          <w:p w14:paraId="5905D3C8" w14:textId="77777777" w:rsidR="00DD365C" w:rsidRPr="0057632B" w:rsidRDefault="00DD365C" w:rsidP="0056335A">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4F9A766C" w14:textId="77777777" w:rsidR="00DD365C" w:rsidRPr="0057632B" w:rsidRDefault="00DD365C" w:rsidP="0056335A">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73BDF41C" w14:textId="77777777" w:rsidR="00DD365C" w:rsidRPr="0057632B" w:rsidRDefault="00DD365C" w:rsidP="0056335A">
            <w:pPr>
              <w:tabs>
                <w:tab w:val="decimal" w:pos="595"/>
                <w:tab w:val="decimal" w:pos="701"/>
              </w:tabs>
              <w:ind w:left="-43" w:right="-86"/>
              <w:jc w:val="right"/>
              <w:rPr>
                <w:rFonts w:cs="Times New Roman"/>
                <w:b/>
                <w:bCs/>
                <w:sz w:val="22"/>
                <w:szCs w:val="22"/>
              </w:rPr>
            </w:pPr>
          </w:p>
        </w:tc>
        <w:tc>
          <w:tcPr>
            <w:tcW w:w="1257" w:type="dxa"/>
            <w:vAlign w:val="bottom"/>
          </w:tcPr>
          <w:p w14:paraId="594ABF12" w14:textId="77777777" w:rsidR="00DD365C" w:rsidRPr="0057632B" w:rsidRDefault="00DD365C" w:rsidP="0056335A">
            <w:pPr>
              <w:tabs>
                <w:tab w:val="decimal" w:pos="595"/>
                <w:tab w:val="decimal" w:pos="701"/>
              </w:tabs>
              <w:ind w:left="-43" w:right="50"/>
              <w:jc w:val="right"/>
              <w:rPr>
                <w:rFonts w:cs="Times New Roman"/>
                <w:b/>
                <w:bCs/>
                <w:sz w:val="22"/>
                <w:szCs w:val="22"/>
              </w:rPr>
            </w:pPr>
          </w:p>
        </w:tc>
        <w:tc>
          <w:tcPr>
            <w:tcW w:w="292" w:type="dxa"/>
            <w:vAlign w:val="bottom"/>
          </w:tcPr>
          <w:p w14:paraId="2390FAC5" w14:textId="77777777" w:rsidR="00DD365C" w:rsidRPr="0057632B" w:rsidRDefault="00DD365C" w:rsidP="0056335A">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0BF11A42" w14:textId="77777777" w:rsidR="00DD365C" w:rsidRPr="0057632B" w:rsidRDefault="00DD365C"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32056930" w14:textId="77777777" w:rsidR="00286085" w:rsidRPr="00246CA8" w:rsidRDefault="00286085" w:rsidP="00286085">
      <w:pPr>
        <w:spacing w:line="240" w:lineRule="atLeast"/>
        <w:ind w:left="540"/>
        <w:jc w:val="both"/>
        <w:outlineLvl w:val="0"/>
        <w:rPr>
          <w:rFonts w:cs="Times New Roman"/>
          <w:snapToGrid/>
          <w:sz w:val="22"/>
          <w:szCs w:val="22"/>
          <w:lang w:val="en-GB" w:bidi="ar-SA"/>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286085" w:rsidRPr="0057632B" w14:paraId="65B6A457" w14:textId="77777777" w:rsidTr="00286085">
        <w:trPr>
          <w:trHeight w:val="286"/>
          <w:tblHeader/>
        </w:trPr>
        <w:tc>
          <w:tcPr>
            <w:tcW w:w="2727" w:type="dxa"/>
            <w:vAlign w:val="bottom"/>
          </w:tcPr>
          <w:p w14:paraId="14A11B3A" w14:textId="77777777" w:rsidR="00286085" w:rsidRPr="0057632B" w:rsidRDefault="00286085" w:rsidP="00286085">
            <w:pPr>
              <w:ind w:left="-19" w:right="-90"/>
              <w:rPr>
                <w:rFonts w:cs="Times New Roman"/>
                <w:i/>
                <w:iCs/>
                <w:sz w:val="22"/>
                <w:szCs w:val="22"/>
                <w:cs/>
              </w:rPr>
            </w:pPr>
          </w:p>
        </w:tc>
        <w:tc>
          <w:tcPr>
            <w:tcW w:w="6543" w:type="dxa"/>
            <w:gridSpan w:val="8"/>
          </w:tcPr>
          <w:p w14:paraId="039E29CF"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286085" w:rsidRPr="0057632B" w14:paraId="675A3CD6" w14:textId="77777777" w:rsidTr="00286085">
        <w:trPr>
          <w:trHeight w:val="286"/>
          <w:tblHeader/>
        </w:trPr>
        <w:tc>
          <w:tcPr>
            <w:tcW w:w="2727" w:type="dxa"/>
            <w:vAlign w:val="bottom"/>
          </w:tcPr>
          <w:p w14:paraId="2ACB9C03" w14:textId="77777777" w:rsidR="00286085" w:rsidRPr="0057632B" w:rsidRDefault="00286085" w:rsidP="00286085">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602CE2F9" w14:textId="77777777" w:rsidR="00286085" w:rsidRPr="00096B8C" w:rsidRDefault="00286085" w:rsidP="00286085">
            <w:pPr>
              <w:pStyle w:val="acctfourfigures"/>
              <w:tabs>
                <w:tab w:val="left" w:pos="220"/>
              </w:tabs>
              <w:spacing w:line="240" w:lineRule="atLeast"/>
              <w:ind w:left="-105" w:right="-86"/>
              <w:jc w:val="center"/>
              <w:rPr>
                <w:b/>
                <w:bCs/>
                <w:i/>
                <w:iCs/>
                <w:szCs w:val="22"/>
                <w:cs/>
                <w:lang w:val="en-US" w:bidi="th-TH"/>
              </w:rPr>
            </w:pPr>
            <w:r w:rsidRPr="00096B8C">
              <w:rPr>
                <w:b/>
                <w:bCs/>
                <w:szCs w:val="22"/>
                <w:lang w:bidi="th-TH"/>
              </w:rPr>
              <w:t>Carrying amount</w:t>
            </w:r>
          </w:p>
        </w:tc>
        <w:tc>
          <w:tcPr>
            <w:tcW w:w="236" w:type="dxa"/>
            <w:vAlign w:val="center"/>
          </w:tcPr>
          <w:p w14:paraId="350C5A07" w14:textId="77777777" w:rsidR="00286085" w:rsidRPr="00096B8C" w:rsidRDefault="00286085" w:rsidP="00286085">
            <w:pPr>
              <w:pStyle w:val="acctfourfigures"/>
              <w:tabs>
                <w:tab w:val="left" w:pos="220"/>
              </w:tabs>
              <w:spacing w:line="240" w:lineRule="atLeast"/>
              <w:ind w:left="-105" w:right="-86"/>
              <w:jc w:val="center"/>
              <w:rPr>
                <w:b/>
                <w:bCs/>
                <w:i/>
                <w:iCs/>
                <w:szCs w:val="22"/>
                <w:cs/>
                <w:lang w:val="en-US" w:bidi="th-TH"/>
              </w:rPr>
            </w:pPr>
          </w:p>
        </w:tc>
        <w:tc>
          <w:tcPr>
            <w:tcW w:w="4355" w:type="dxa"/>
            <w:gridSpan w:val="5"/>
            <w:tcBorders>
              <w:bottom w:val="single" w:sz="4" w:space="0" w:color="auto"/>
            </w:tcBorders>
            <w:vAlign w:val="center"/>
          </w:tcPr>
          <w:p w14:paraId="35E683C7" w14:textId="77777777" w:rsidR="00286085" w:rsidRPr="00096B8C" w:rsidRDefault="00286085" w:rsidP="00286085">
            <w:pPr>
              <w:pStyle w:val="acctfourfigures"/>
              <w:tabs>
                <w:tab w:val="left" w:pos="720"/>
              </w:tabs>
              <w:spacing w:line="240" w:lineRule="atLeast"/>
              <w:ind w:left="-105" w:right="-86"/>
              <w:jc w:val="center"/>
              <w:rPr>
                <w:b/>
                <w:bCs/>
                <w:i/>
                <w:iCs/>
                <w:szCs w:val="22"/>
                <w:cs/>
                <w:lang w:val="en-US" w:bidi="th-TH"/>
              </w:rPr>
            </w:pPr>
            <w:r w:rsidRPr="00096B8C">
              <w:rPr>
                <w:b/>
                <w:bCs/>
                <w:szCs w:val="22"/>
                <w:lang w:bidi="th-TH"/>
              </w:rPr>
              <w:t>Fair value</w:t>
            </w:r>
          </w:p>
        </w:tc>
      </w:tr>
      <w:tr w:rsidR="00286085" w:rsidRPr="00EF18CF" w14:paraId="46E43458" w14:textId="77777777" w:rsidTr="00286085">
        <w:trPr>
          <w:trHeight w:val="286"/>
          <w:tblHeader/>
        </w:trPr>
        <w:tc>
          <w:tcPr>
            <w:tcW w:w="2727" w:type="dxa"/>
            <w:vAlign w:val="bottom"/>
            <w:hideMark/>
          </w:tcPr>
          <w:p w14:paraId="0BDCCBE4" w14:textId="5390332D" w:rsidR="00286085" w:rsidRPr="00EF18CF" w:rsidRDefault="00FF0754" w:rsidP="00286085">
            <w:pPr>
              <w:ind w:left="-19" w:right="-90"/>
              <w:rPr>
                <w:rFonts w:cs="Times New Roman"/>
                <w:b/>
                <w:bCs/>
                <w:i/>
                <w:iCs/>
                <w:sz w:val="22"/>
                <w:szCs w:val="22"/>
                <w:cs/>
              </w:rPr>
            </w:pPr>
            <w:r>
              <w:rPr>
                <w:rFonts w:cs="Times New Roman"/>
                <w:b/>
                <w:bCs/>
                <w:i/>
                <w:iCs/>
                <w:sz w:val="22"/>
                <w:szCs w:val="22"/>
              </w:rPr>
              <w:t xml:space="preserve">At </w:t>
            </w:r>
            <w:r w:rsidR="00286085" w:rsidRPr="00EF18CF">
              <w:rPr>
                <w:rFonts w:cs="Times New Roman"/>
                <w:b/>
                <w:bCs/>
                <w:i/>
                <w:iCs/>
                <w:sz w:val="22"/>
                <w:szCs w:val="22"/>
                <w:cs/>
              </w:rPr>
              <w:t xml:space="preserve">31 </w:t>
            </w:r>
            <w:r w:rsidR="00286085" w:rsidRPr="00EF18CF">
              <w:rPr>
                <w:rFonts w:cs="Times New Roman"/>
                <w:b/>
                <w:bCs/>
                <w:i/>
                <w:iCs/>
                <w:sz w:val="22"/>
                <w:szCs w:val="22"/>
              </w:rPr>
              <w:t xml:space="preserve">December </w:t>
            </w:r>
            <w:r w:rsidR="00286085" w:rsidRPr="00EF18CF">
              <w:rPr>
                <w:rFonts w:cs="Times New Roman"/>
                <w:b/>
                <w:bCs/>
                <w:i/>
                <w:iCs/>
                <w:sz w:val="22"/>
                <w:szCs w:val="22"/>
                <w:cs/>
              </w:rPr>
              <w:t>202</w:t>
            </w:r>
            <w:r w:rsidR="007C0BEF">
              <w:rPr>
                <w:rFonts w:cs="Times New Roman"/>
                <w:b/>
                <w:bCs/>
                <w:i/>
                <w:iCs/>
                <w:sz w:val="22"/>
                <w:szCs w:val="22"/>
              </w:rPr>
              <w:t>1</w:t>
            </w:r>
          </w:p>
        </w:tc>
        <w:tc>
          <w:tcPr>
            <w:tcW w:w="1946" w:type="dxa"/>
            <w:tcBorders>
              <w:top w:val="single" w:sz="4" w:space="0" w:color="auto"/>
            </w:tcBorders>
            <w:vAlign w:val="center"/>
          </w:tcPr>
          <w:p w14:paraId="30869DC1" w14:textId="77777777" w:rsidR="00286085" w:rsidRPr="00EF18CF" w:rsidRDefault="00286085" w:rsidP="00286085">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375ECA3C" w14:textId="77777777" w:rsidR="00286085" w:rsidRPr="00EF18CF" w:rsidRDefault="00286085" w:rsidP="00286085">
            <w:pPr>
              <w:pStyle w:val="NoSpacing"/>
              <w:rPr>
                <w:rFonts w:ascii="Times New Roman" w:hAnsi="Times New Roman" w:cs="Times New Roman"/>
                <w:sz w:val="22"/>
                <w:cs/>
              </w:rPr>
            </w:pPr>
          </w:p>
        </w:tc>
        <w:tc>
          <w:tcPr>
            <w:tcW w:w="1318" w:type="dxa"/>
            <w:tcBorders>
              <w:top w:val="single" w:sz="4" w:space="0" w:color="auto"/>
            </w:tcBorders>
            <w:vAlign w:val="bottom"/>
            <w:hideMark/>
          </w:tcPr>
          <w:p w14:paraId="4A812076" w14:textId="77777777" w:rsidR="00286085" w:rsidRPr="00EF18CF" w:rsidRDefault="00286085" w:rsidP="00286085">
            <w:pPr>
              <w:pStyle w:val="acctfourfigures"/>
              <w:tabs>
                <w:tab w:val="left" w:pos="720"/>
              </w:tabs>
              <w:spacing w:line="240" w:lineRule="atLeast"/>
              <w:ind w:left="-43" w:right="-86"/>
              <w:jc w:val="center"/>
              <w:rPr>
                <w:szCs w:val="22"/>
                <w:cs/>
              </w:rPr>
            </w:pPr>
            <w:r w:rsidRPr="00EF18CF">
              <w:rPr>
                <w:szCs w:val="22"/>
              </w:rPr>
              <w:t>Level 2</w:t>
            </w:r>
          </w:p>
        </w:tc>
        <w:tc>
          <w:tcPr>
            <w:tcW w:w="302" w:type="dxa"/>
            <w:tcBorders>
              <w:top w:val="single" w:sz="4" w:space="0" w:color="auto"/>
            </w:tcBorders>
            <w:vAlign w:val="bottom"/>
          </w:tcPr>
          <w:p w14:paraId="56C71F57" w14:textId="77777777" w:rsidR="00286085" w:rsidRPr="00EF18CF" w:rsidRDefault="00286085" w:rsidP="00286085">
            <w:pPr>
              <w:ind w:left="-43" w:right="-86"/>
              <w:jc w:val="center"/>
              <w:rPr>
                <w:rFonts w:cs="Times New Roman"/>
                <w:sz w:val="22"/>
                <w:szCs w:val="22"/>
              </w:rPr>
            </w:pPr>
          </w:p>
        </w:tc>
        <w:tc>
          <w:tcPr>
            <w:tcW w:w="1270" w:type="dxa"/>
            <w:tcBorders>
              <w:top w:val="single" w:sz="4" w:space="0" w:color="auto"/>
            </w:tcBorders>
            <w:vAlign w:val="bottom"/>
            <w:hideMark/>
          </w:tcPr>
          <w:p w14:paraId="300A2998" w14:textId="77777777" w:rsidR="00286085" w:rsidRPr="00EF18CF" w:rsidRDefault="00286085" w:rsidP="00286085">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10EA6FA8" w14:textId="77777777" w:rsidR="00286085" w:rsidRPr="00EF18CF" w:rsidRDefault="00286085" w:rsidP="00286085">
            <w:pPr>
              <w:pStyle w:val="acctfourfigures"/>
              <w:tabs>
                <w:tab w:val="left" w:pos="720"/>
              </w:tabs>
              <w:spacing w:line="240" w:lineRule="atLeast"/>
              <w:ind w:left="-43" w:right="-86"/>
              <w:jc w:val="center"/>
              <w:rPr>
                <w:szCs w:val="22"/>
                <w:lang w:bidi="th-TH"/>
              </w:rPr>
            </w:pPr>
          </w:p>
        </w:tc>
        <w:tc>
          <w:tcPr>
            <w:tcW w:w="1170" w:type="dxa"/>
            <w:vAlign w:val="bottom"/>
            <w:hideMark/>
          </w:tcPr>
          <w:p w14:paraId="0CCA45CB" w14:textId="77777777" w:rsidR="00286085" w:rsidRPr="00EF18CF" w:rsidRDefault="00286085" w:rsidP="00286085">
            <w:pPr>
              <w:pStyle w:val="acctfourfigures"/>
              <w:tabs>
                <w:tab w:val="left" w:pos="720"/>
              </w:tabs>
              <w:spacing w:line="240" w:lineRule="atLeast"/>
              <w:ind w:left="-43" w:right="-86"/>
              <w:jc w:val="center"/>
              <w:rPr>
                <w:szCs w:val="22"/>
                <w:cs/>
                <w:lang w:bidi="th-TH"/>
              </w:rPr>
            </w:pPr>
            <w:r w:rsidRPr="00EF18CF">
              <w:rPr>
                <w:szCs w:val="22"/>
              </w:rPr>
              <w:t>Total</w:t>
            </w:r>
          </w:p>
        </w:tc>
      </w:tr>
      <w:tr w:rsidR="00286085" w:rsidRPr="00EF18CF" w14:paraId="1EAEEFDE" w14:textId="77777777" w:rsidTr="00286085">
        <w:trPr>
          <w:trHeight w:val="209"/>
        </w:trPr>
        <w:tc>
          <w:tcPr>
            <w:tcW w:w="2727" w:type="dxa"/>
          </w:tcPr>
          <w:p w14:paraId="3BB8E544" w14:textId="77777777" w:rsidR="00286085" w:rsidRPr="00EF18CF" w:rsidRDefault="00286085" w:rsidP="00286085">
            <w:pPr>
              <w:ind w:left="-14" w:right="-90"/>
              <w:rPr>
                <w:rFonts w:cs="Times New Roman"/>
                <w:b/>
                <w:bCs/>
                <w:i/>
                <w:iCs/>
                <w:sz w:val="22"/>
                <w:szCs w:val="22"/>
                <w:cs/>
                <w:lang w:val="en-GB"/>
              </w:rPr>
            </w:pPr>
          </w:p>
        </w:tc>
        <w:tc>
          <w:tcPr>
            <w:tcW w:w="6543" w:type="dxa"/>
            <w:gridSpan w:val="8"/>
            <w:vAlign w:val="center"/>
          </w:tcPr>
          <w:p w14:paraId="3F403E9D" w14:textId="77777777" w:rsidR="00286085" w:rsidRPr="00EF18CF"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F18CF" w14:paraId="3A20F366" w14:textId="77777777" w:rsidTr="00286085">
        <w:trPr>
          <w:trHeight w:val="286"/>
        </w:trPr>
        <w:tc>
          <w:tcPr>
            <w:tcW w:w="2727" w:type="dxa"/>
            <w:hideMark/>
          </w:tcPr>
          <w:p w14:paraId="3834E18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5FBCD5A0" w14:textId="77777777" w:rsidR="00286085" w:rsidRPr="00EF18CF" w:rsidRDefault="00286085" w:rsidP="00286085">
            <w:pPr>
              <w:pStyle w:val="acctfourfigures"/>
              <w:spacing w:line="240" w:lineRule="atLeast"/>
              <w:ind w:left="-43" w:right="-86"/>
              <w:jc w:val="right"/>
              <w:rPr>
                <w:szCs w:val="22"/>
              </w:rPr>
            </w:pPr>
          </w:p>
        </w:tc>
        <w:tc>
          <w:tcPr>
            <w:tcW w:w="242" w:type="dxa"/>
            <w:gridSpan w:val="2"/>
          </w:tcPr>
          <w:p w14:paraId="6A5C564E" w14:textId="77777777" w:rsidR="00286085" w:rsidRPr="00EF18CF" w:rsidRDefault="00286085" w:rsidP="00286085">
            <w:pPr>
              <w:pStyle w:val="acctfourfigures"/>
              <w:spacing w:line="240" w:lineRule="atLeast"/>
              <w:ind w:left="-43" w:right="-86"/>
              <w:rPr>
                <w:szCs w:val="22"/>
              </w:rPr>
            </w:pPr>
          </w:p>
        </w:tc>
        <w:tc>
          <w:tcPr>
            <w:tcW w:w="1318" w:type="dxa"/>
          </w:tcPr>
          <w:p w14:paraId="7367DFD9" w14:textId="77777777" w:rsidR="00286085" w:rsidRPr="00EF18CF" w:rsidRDefault="00286085" w:rsidP="00286085">
            <w:pPr>
              <w:pStyle w:val="acctfourfigures"/>
              <w:tabs>
                <w:tab w:val="decimal" w:pos="595"/>
              </w:tabs>
              <w:spacing w:line="240" w:lineRule="atLeast"/>
              <w:ind w:left="-43" w:right="-86"/>
              <w:rPr>
                <w:szCs w:val="22"/>
              </w:rPr>
            </w:pPr>
          </w:p>
        </w:tc>
        <w:tc>
          <w:tcPr>
            <w:tcW w:w="302" w:type="dxa"/>
          </w:tcPr>
          <w:p w14:paraId="73038F26"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6A97A6CE" w14:textId="77777777" w:rsidR="00286085" w:rsidRPr="00EF18CF" w:rsidRDefault="00286085" w:rsidP="00286085">
            <w:pPr>
              <w:pStyle w:val="acctfourfigures"/>
              <w:tabs>
                <w:tab w:val="decimal" w:pos="595"/>
              </w:tabs>
              <w:spacing w:line="240" w:lineRule="atLeast"/>
              <w:ind w:left="-43" w:right="-86"/>
              <w:rPr>
                <w:szCs w:val="22"/>
              </w:rPr>
            </w:pPr>
          </w:p>
        </w:tc>
        <w:tc>
          <w:tcPr>
            <w:tcW w:w="295" w:type="dxa"/>
          </w:tcPr>
          <w:p w14:paraId="56E70C5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78D262B0" w14:textId="77777777" w:rsidR="00286085" w:rsidRPr="00EF18CF" w:rsidRDefault="00286085" w:rsidP="00286085">
            <w:pPr>
              <w:pStyle w:val="acctfourfigures"/>
              <w:tabs>
                <w:tab w:val="decimal" w:pos="595"/>
              </w:tabs>
              <w:spacing w:line="240" w:lineRule="atLeast"/>
              <w:ind w:left="-43" w:right="-86"/>
              <w:rPr>
                <w:szCs w:val="22"/>
              </w:rPr>
            </w:pPr>
          </w:p>
        </w:tc>
      </w:tr>
      <w:tr w:rsidR="00286085" w:rsidRPr="00EF18CF" w14:paraId="0060DB45" w14:textId="77777777" w:rsidTr="00286085">
        <w:trPr>
          <w:trHeight w:val="286"/>
        </w:trPr>
        <w:tc>
          <w:tcPr>
            <w:tcW w:w="2727" w:type="dxa"/>
            <w:hideMark/>
          </w:tcPr>
          <w:p w14:paraId="1D265477" w14:textId="77777777" w:rsidR="00286085" w:rsidRPr="00EF18CF" w:rsidRDefault="00286085" w:rsidP="00286085">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62832CD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D5C75F2"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3F259B15"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0BB4A20"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4C176AC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tcPr>
          <w:p w14:paraId="3967C36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tcPr>
          <w:p w14:paraId="5CC1582F"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62CFAE21" w14:textId="77777777" w:rsidTr="007C0BEF">
        <w:trPr>
          <w:trHeight w:val="286"/>
        </w:trPr>
        <w:tc>
          <w:tcPr>
            <w:tcW w:w="2727" w:type="dxa"/>
          </w:tcPr>
          <w:p w14:paraId="1EC89187" w14:textId="62BFAF41" w:rsidR="00286085" w:rsidRPr="00EF18CF" w:rsidRDefault="00CE240A" w:rsidP="00286085">
            <w:pPr>
              <w:ind w:left="341" w:right="-90" w:hanging="180"/>
              <w:rPr>
                <w:rFonts w:cs="Times New Roman"/>
                <w:sz w:val="22"/>
                <w:szCs w:val="22"/>
                <w:cs/>
                <w:lang w:val="en-GB"/>
              </w:rPr>
            </w:pPr>
            <w:r w:rsidRPr="00CE240A">
              <w:rPr>
                <w:rFonts w:cs="Times New Roman"/>
                <w:sz w:val="22"/>
                <w:szCs w:val="22"/>
              </w:rPr>
              <w:t>Forward</w:t>
            </w:r>
            <w:r>
              <w:rPr>
                <w:rFonts w:cs="Times New Roman"/>
                <w:sz w:val="22"/>
                <w:szCs w:val="22"/>
              </w:rPr>
              <w:t xml:space="preserve"> </w:t>
            </w:r>
            <w:r w:rsidR="00096B8C">
              <w:rPr>
                <w:rFonts w:cs="Times New Roman"/>
                <w:sz w:val="22"/>
                <w:szCs w:val="22"/>
              </w:rPr>
              <w:t>e</w:t>
            </w:r>
            <w:r>
              <w:rPr>
                <w:rFonts w:cs="Times New Roman"/>
                <w:sz w:val="22"/>
                <w:szCs w:val="22"/>
              </w:rPr>
              <w:t xml:space="preserve">xchange </w:t>
            </w:r>
            <w:r w:rsidR="00096B8C">
              <w:rPr>
                <w:rFonts w:cs="Times New Roman"/>
                <w:sz w:val="22"/>
                <w:szCs w:val="22"/>
              </w:rPr>
              <w:t>c</w:t>
            </w:r>
            <w:r w:rsidRPr="00CE240A">
              <w:rPr>
                <w:rFonts w:cs="Times New Roman"/>
                <w:sz w:val="22"/>
                <w:szCs w:val="22"/>
              </w:rPr>
              <w:t>ontract</w:t>
            </w:r>
          </w:p>
        </w:tc>
        <w:tc>
          <w:tcPr>
            <w:tcW w:w="1946" w:type="dxa"/>
          </w:tcPr>
          <w:p w14:paraId="0F83A903" w14:textId="25388687" w:rsidR="00286085" w:rsidRPr="00EF18CF" w:rsidRDefault="007C0BEF" w:rsidP="007C0BEF">
            <w:pPr>
              <w:pStyle w:val="acctfourfigures"/>
              <w:tabs>
                <w:tab w:val="clear" w:pos="765"/>
                <w:tab w:val="decimal" w:pos="702"/>
              </w:tabs>
              <w:spacing w:line="240" w:lineRule="atLeast"/>
              <w:ind w:left="-43" w:right="130"/>
              <w:jc w:val="right"/>
              <w:rPr>
                <w:szCs w:val="22"/>
              </w:rPr>
            </w:pPr>
            <w:r>
              <w:rPr>
                <w:szCs w:val="22"/>
              </w:rPr>
              <w:t>3,071</w:t>
            </w:r>
          </w:p>
        </w:tc>
        <w:tc>
          <w:tcPr>
            <w:tcW w:w="242" w:type="dxa"/>
            <w:gridSpan w:val="2"/>
          </w:tcPr>
          <w:p w14:paraId="48F78618" w14:textId="77777777" w:rsidR="00286085" w:rsidRPr="00EF18CF" w:rsidRDefault="00286085" w:rsidP="00286085">
            <w:pPr>
              <w:pStyle w:val="acctfourfigures"/>
              <w:spacing w:line="240" w:lineRule="atLeast"/>
              <w:ind w:left="-43" w:right="-86"/>
              <w:rPr>
                <w:szCs w:val="22"/>
              </w:rPr>
            </w:pPr>
          </w:p>
        </w:tc>
        <w:tc>
          <w:tcPr>
            <w:tcW w:w="1318" w:type="dxa"/>
          </w:tcPr>
          <w:p w14:paraId="5AE034C9" w14:textId="47DFCA4F" w:rsidR="00286085" w:rsidRPr="00EF18CF" w:rsidRDefault="007C0BEF" w:rsidP="00286085">
            <w:pPr>
              <w:pStyle w:val="acctfourfigures"/>
              <w:tabs>
                <w:tab w:val="decimal" w:pos="595"/>
              </w:tabs>
              <w:spacing w:line="240" w:lineRule="atLeast"/>
              <w:ind w:left="-43" w:right="80"/>
              <w:jc w:val="right"/>
              <w:rPr>
                <w:szCs w:val="22"/>
              </w:rPr>
            </w:pPr>
            <w:r>
              <w:rPr>
                <w:szCs w:val="22"/>
              </w:rPr>
              <w:t>3,071</w:t>
            </w:r>
          </w:p>
        </w:tc>
        <w:tc>
          <w:tcPr>
            <w:tcW w:w="302" w:type="dxa"/>
          </w:tcPr>
          <w:p w14:paraId="6655FCB3"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CC5EA2" w14:textId="77B844D5" w:rsidR="00286085" w:rsidRPr="00EF18CF" w:rsidRDefault="007C0BEF" w:rsidP="00286085">
            <w:pPr>
              <w:pStyle w:val="acctfourfigures"/>
              <w:tabs>
                <w:tab w:val="decimal" w:pos="595"/>
              </w:tabs>
              <w:spacing w:line="240" w:lineRule="atLeast"/>
              <w:ind w:left="-43" w:right="50"/>
              <w:jc w:val="right"/>
              <w:rPr>
                <w:szCs w:val="22"/>
              </w:rPr>
            </w:pPr>
            <w:r>
              <w:rPr>
                <w:szCs w:val="22"/>
              </w:rPr>
              <w:t>-</w:t>
            </w:r>
          </w:p>
        </w:tc>
        <w:tc>
          <w:tcPr>
            <w:tcW w:w="295" w:type="dxa"/>
          </w:tcPr>
          <w:p w14:paraId="3A572D24"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3D6B9213" w14:textId="6801CDDC" w:rsidR="00286085" w:rsidRPr="007D3E95" w:rsidRDefault="007C0BEF" w:rsidP="00286085">
            <w:pPr>
              <w:pStyle w:val="acctfourfigures"/>
              <w:tabs>
                <w:tab w:val="decimal" w:pos="595"/>
              </w:tabs>
              <w:spacing w:line="240" w:lineRule="atLeast"/>
              <w:ind w:left="-43" w:right="60"/>
              <w:jc w:val="right"/>
              <w:rPr>
                <w:rFonts w:cs="Angsana New"/>
                <w:szCs w:val="28"/>
                <w:cs/>
                <w:lang w:val="en-US" w:bidi="th-TH"/>
              </w:rPr>
            </w:pPr>
            <w:r>
              <w:rPr>
                <w:rFonts w:cs="Angsana New"/>
                <w:szCs w:val="28"/>
                <w:lang w:val="en-US" w:bidi="th-TH"/>
              </w:rPr>
              <w:t>3,071</w:t>
            </w:r>
          </w:p>
        </w:tc>
      </w:tr>
      <w:tr w:rsidR="00286085" w:rsidRPr="00EF18CF" w14:paraId="1AB342A5" w14:textId="77777777" w:rsidTr="00286085">
        <w:trPr>
          <w:trHeight w:val="286"/>
        </w:trPr>
        <w:tc>
          <w:tcPr>
            <w:tcW w:w="2727" w:type="dxa"/>
            <w:hideMark/>
          </w:tcPr>
          <w:p w14:paraId="54580FEA" w14:textId="77777777" w:rsidR="00286085" w:rsidRDefault="00286085" w:rsidP="00286085">
            <w:pPr>
              <w:ind w:left="166" w:right="-90"/>
              <w:rPr>
                <w:rFonts w:cs="Times New Roman"/>
                <w:sz w:val="22"/>
                <w:szCs w:val="22"/>
              </w:rPr>
            </w:pPr>
            <w:r>
              <w:rPr>
                <w:rFonts w:cs="Times New Roman"/>
                <w:sz w:val="22"/>
                <w:szCs w:val="22"/>
              </w:rPr>
              <w:t xml:space="preserve">Non-current investments </w:t>
            </w:r>
          </w:p>
          <w:p w14:paraId="51675B60" w14:textId="77777777" w:rsidR="00286085" w:rsidRPr="00EF18CF" w:rsidRDefault="00286085" w:rsidP="00286085">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052943C7" w14:textId="4F75C061" w:rsidR="00286085" w:rsidRPr="00EF18CF" w:rsidRDefault="007C0BEF" w:rsidP="00286085">
            <w:pPr>
              <w:pStyle w:val="acctfourfigures"/>
              <w:tabs>
                <w:tab w:val="clear" w:pos="765"/>
                <w:tab w:val="decimal" w:pos="521"/>
                <w:tab w:val="decimal" w:pos="611"/>
              </w:tabs>
              <w:spacing w:line="240" w:lineRule="atLeast"/>
              <w:ind w:left="-43" w:right="130"/>
              <w:jc w:val="right"/>
              <w:rPr>
                <w:szCs w:val="22"/>
              </w:rPr>
            </w:pPr>
            <w:r>
              <w:rPr>
                <w:szCs w:val="22"/>
              </w:rPr>
              <w:t>50,000</w:t>
            </w:r>
          </w:p>
        </w:tc>
        <w:tc>
          <w:tcPr>
            <w:tcW w:w="242" w:type="dxa"/>
            <w:gridSpan w:val="2"/>
          </w:tcPr>
          <w:p w14:paraId="1B19CAD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7884226" w14:textId="5E8FF9A1" w:rsidR="00286085" w:rsidRPr="00EF18CF" w:rsidRDefault="00624F45" w:rsidP="00286085">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302" w:type="dxa"/>
            <w:vAlign w:val="bottom"/>
          </w:tcPr>
          <w:p w14:paraId="515E78AE"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304892FD" w14:textId="677DEEF7" w:rsidR="00286085" w:rsidRPr="00EF18CF" w:rsidRDefault="00624F45" w:rsidP="00286085">
            <w:pPr>
              <w:tabs>
                <w:tab w:val="decimal" w:pos="595"/>
                <w:tab w:val="decimal" w:pos="701"/>
              </w:tabs>
              <w:ind w:left="-43" w:right="50"/>
              <w:jc w:val="right"/>
              <w:rPr>
                <w:rFonts w:cs="Times New Roman"/>
                <w:sz w:val="22"/>
                <w:szCs w:val="22"/>
              </w:rPr>
            </w:pPr>
            <w:r>
              <w:rPr>
                <w:rFonts w:cs="Times New Roman"/>
                <w:sz w:val="22"/>
                <w:szCs w:val="22"/>
              </w:rPr>
              <w:t>50,000</w:t>
            </w:r>
          </w:p>
        </w:tc>
        <w:tc>
          <w:tcPr>
            <w:tcW w:w="295" w:type="dxa"/>
            <w:vAlign w:val="bottom"/>
          </w:tcPr>
          <w:p w14:paraId="6B3BBD56"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DDB8CBE" w14:textId="3E401097" w:rsidR="00286085" w:rsidRPr="00EF18CF" w:rsidRDefault="00624F45" w:rsidP="00286085">
            <w:pPr>
              <w:pStyle w:val="acctfourfigures"/>
              <w:tabs>
                <w:tab w:val="clear" w:pos="765"/>
                <w:tab w:val="decimal" w:pos="595"/>
                <w:tab w:val="decimal" w:pos="701"/>
              </w:tabs>
              <w:spacing w:line="240" w:lineRule="atLeast"/>
              <w:ind w:left="-43" w:right="60"/>
              <w:jc w:val="right"/>
              <w:rPr>
                <w:szCs w:val="22"/>
              </w:rPr>
            </w:pPr>
            <w:r>
              <w:rPr>
                <w:szCs w:val="22"/>
              </w:rPr>
              <w:t>50,000</w:t>
            </w:r>
          </w:p>
        </w:tc>
      </w:tr>
      <w:tr w:rsidR="00286085" w:rsidRPr="00EF18CF" w14:paraId="0CB631E5" w14:textId="77777777" w:rsidTr="00286085">
        <w:trPr>
          <w:trHeight w:val="286"/>
        </w:trPr>
        <w:tc>
          <w:tcPr>
            <w:tcW w:w="2727" w:type="dxa"/>
            <w:hideMark/>
          </w:tcPr>
          <w:p w14:paraId="6A1083E3" w14:textId="75E3B1A5" w:rsidR="00286085" w:rsidRPr="00EF18CF" w:rsidRDefault="00286085" w:rsidP="00286085">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sidR="00096B8C">
              <w:rPr>
                <w:rFonts w:cs="Times New Roman"/>
                <w:b/>
                <w:bCs/>
                <w:sz w:val="22"/>
                <w:szCs w:val="22"/>
              </w:rPr>
              <w:t>asset</w:t>
            </w:r>
            <w:r w:rsidRPr="00EF18CF">
              <w:rPr>
                <w:rFonts w:cs="Times New Roman"/>
                <w:b/>
                <w:bCs/>
                <w:sz w:val="22"/>
                <w:szCs w:val="22"/>
                <w:lang w:val="en-GB"/>
              </w:rPr>
              <w:t>s</w:t>
            </w:r>
          </w:p>
        </w:tc>
        <w:tc>
          <w:tcPr>
            <w:tcW w:w="1946" w:type="dxa"/>
            <w:tcBorders>
              <w:top w:val="single" w:sz="4" w:space="0" w:color="auto"/>
              <w:bottom w:val="double" w:sz="4" w:space="0" w:color="auto"/>
            </w:tcBorders>
            <w:vAlign w:val="bottom"/>
          </w:tcPr>
          <w:p w14:paraId="16A09467" w14:textId="085B3674" w:rsidR="00286085" w:rsidRPr="00EF18CF" w:rsidRDefault="007C0BEF" w:rsidP="00286085">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53,071</w:t>
            </w:r>
          </w:p>
        </w:tc>
        <w:tc>
          <w:tcPr>
            <w:tcW w:w="242" w:type="dxa"/>
            <w:gridSpan w:val="2"/>
          </w:tcPr>
          <w:p w14:paraId="2969ED57"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5FC2E5BD"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2F47A45"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0803978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0CD84C64"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0F75CF6"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34448ABC" w14:textId="77777777" w:rsidTr="00286085">
        <w:trPr>
          <w:trHeight w:val="286"/>
        </w:trPr>
        <w:tc>
          <w:tcPr>
            <w:tcW w:w="2727" w:type="dxa"/>
          </w:tcPr>
          <w:p w14:paraId="44A4E094" w14:textId="77777777" w:rsidR="00286085" w:rsidRPr="00EF18CF" w:rsidRDefault="00286085" w:rsidP="00286085">
            <w:pPr>
              <w:ind w:left="-14" w:right="-90"/>
              <w:rPr>
                <w:rFonts w:cs="Times New Roman"/>
                <w:b/>
                <w:bCs/>
                <w:i/>
                <w:iCs/>
                <w:sz w:val="22"/>
                <w:szCs w:val="22"/>
                <w:lang w:val="en-GB"/>
              </w:rPr>
            </w:pPr>
          </w:p>
        </w:tc>
        <w:tc>
          <w:tcPr>
            <w:tcW w:w="1946" w:type="dxa"/>
            <w:tcBorders>
              <w:top w:val="double" w:sz="4" w:space="0" w:color="auto"/>
            </w:tcBorders>
            <w:vAlign w:val="center"/>
          </w:tcPr>
          <w:p w14:paraId="04486510"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859BB60"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5576444A"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3526B2BC"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28A3A6B2"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293ED0AF"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9D89121"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6A2918C1" w14:textId="77777777" w:rsidTr="00286085">
        <w:trPr>
          <w:trHeight w:val="286"/>
        </w:trPr>
        <w:tc>
          <w:tcPr>
            <w:tcW w:w="2727" w:type="dxa"/>
          </w:tcPr>
          <w:p w14:paraId="448B2FC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2AB4CB32"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41833"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D8150F7"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150BF810"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073839AF"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1309A713"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5B35BA"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05CC6E7E" w14:textId="77777777" w:rsidTr="00286085">
        <w:trPr>
          <w:trHeight w:val="286"/>
        </w:trPr>
        <w:tc>
          <w:tcPr>
            <w:tcW w:w="2727" w:type="dxa"/>
            <w:hideMark/>
          </w:tcPr>
          <w:p w14:paraId="45A78B70" w14:textId="77777777" w:rsidR="00286085" w:rsidRPr="00EF18CF" w:rsidRDefault="00286085" w:rsidP="00286085">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479D3409" w14:textId="0610F683"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209C5"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1E9DB5DE"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356BD52"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51A9CB0E"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79DFB0D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5916495"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F18CF" w14:paraId="4C915F2A" w14:textId="77777777" w:rsidTr="00286085">
        <w:trPr>
          <w:trHeight w:val="286"/>
        </w:trPr>
        <w:tc>
          <w:tcPr>
            <w:tcW w:w="2727" w:type="dxa"/>
          </w:tcPr>
          <w:p w14:paraId="0EB77A65" w14:textId="2A135366" w:rsidR="00286085" w:rsidRPr="00EF18CF" w:rsidRDefault="00CE240A" w:rsidP="00286085">
            <w:pPr>
              <w:ind w:left="341" w:right="-90" w:hanging="180"/>
              <w:rPr>
                <w:rFonts w:cs="Times New Roman"/>
                <w:sz w:val="22"/>
                <w:szCs w:val="22"/>
                <w:cs/>
              </w:rPr>
            </w:pPr>
            <w:r w:rsidRPr="00CE240A">
              <w:rPr>
                <w:rFonts w:cs="Times New Roman"/>
                <w:sz w:val="22"/>
                <w:szCs w:val="22"/>
              </w:rPr>
              <w:t>F</w:t>
            </w:r>
            <w:r>
              <w:rPr>
                <w:rFonts w:cs="Times New Roman"/>
                <w:sz w:val="22"/>
                <w:szCs w:val="22"/>
              </w:rPr>
              <w:t>orward</w:t>
            </w:r>
            <w:r w:rsidRPr="00CE240A">
              <w:rPr>
                <w:rFonts w:cs="Times New Roman"/>
                <w:sz w:val="22"/>
                <w:szCs w:val="22"/>
              </w:rPr>
              <w:t xml:space="preserve"> </w:t>
            </w:r>
            <w:r w:rsidR="00096B8C">
              <w:rPr>
                <w:rFonts w:cs="Times New Roman"/>
                <w:sz w:val="22"/>
                <w:szCs w:val="22"/>
              </w:rPr>
              <w:t>e</w:t>
            </w:r>
            <w:r>
              <w:rPr>
                <w:rFonts w:cs="Times New Roman"/>
                <w:sz w:val="22"/>
                <w:szCs w:val="22"/>
              </w:rPr>
              <w:t>xchange</w:t>
            </w:r>
            <w:r w:rsidRPr="00CE240A">
              <w:rPr>
                <w:rFonts w:cs="Times New Roman"/>
                <w:sz w:val="22"/>
                <w:szCs w:val="22"/>
              </w:rPr>
              <w:t xml:space="preserve"> </w:t>
            </w:r>
            <w:r w:rsidR="00096B8C">
              <w:rPr>
                <w:rFonts w:cs="Times New Roman"/>
                <w:sz w:val="22"/>
                <w:szCs w:val="22"/>
              </w:rPr>
              <w:t>c</w:t>
            </w:r>
            <w:r w:rsidRPr="00CE240A">
              <w:rPr>
                <w:rFonts w:cs="Times New Roman"/>
                <w:sz w:val="22"/>
                <w:szCs w:val="22"/>
              </w:rPr>
              <w:t>ontract</w:t>
            </w:r>
          </w:p>
        </w:tc>
        <w:tc>
          <w:tcPr>
            <w:tcW w:w="1946" w:type="dxa"/>
            <w:tcBorders>
              <w:bottom w:val="single" w:sz="4" w:space="0" w:color="auto"/>
            </w:tcBorders>
            <w:vAlign w:val="center"/>
          </w:tcPr>
          <w:p w14:paraId="2FDF2505" w14:textId="0DDEB37C" w:rsidR="00286085" w:rsidRPr="00EF18CF" w:rsidRDefault="00624F45" w:rsidP="00286085">
            <w:pPr>
              <w:pStyle w:val="acctfourfigures"/>
              <w:tabs>
                <w:tab w:val="clear" w:pos="765"/>
                <w:tab w:val="decimal" w:pos="702"/>
              </w:tabs>
              <w:spacing w:line="240" w:lineRule="atLeast"/>
              <w:ind w:left="-43" w:right="64"/>
              <w:jc w:val="right"/>
              <w:rPr>
                <w:szCs w:val="22"/>
                <w:lang w:bidi="th-TH"/>
              </w:rPr>
            </w:pPr>
            <w:r>
              <w:rPr>
                <w:szCs w:val="22"/>
              </w:rPr>
              <w:t>3,514</w:t>
            </w:r>
          </w:p>
        </w:tc>
        <w:tc>
          <w:tcPr>
            <w:tcW w:w="242" w:type="dxa"/>
            <w:gridSpan w:val="2"/>
          </w:tcPr>
          <w:p w14:paraId="1E9C10BA" w14:textId="77777777" w:rsidR="00286085" w:rsidRPr="00EF18CF" w:rsidRDefault="00286085" w:rsidP="00286085">
            <w:pPr>
              <w:pStyle w:val="acctfourfigures"/>
              <w:spacing w:line="240" w:lineRule="atLeast"/>
              <w:ind w:left="-43" w:right="-86"/>
              <w:rPr>
                <w:szCs w:val="22"/>
              </w:rPr>
            </w:pPr>
          </w:p>
        </w:tc>
        <w:tc>
          <w:tcPr>
            <w:tcW w:w="1318" w:type="dxa"/>
          </w:tcPr>
          <w:p w14:paraId="643A763A" w14:textId="73C569A5" w:rsidR="00286085" w:rsidRPr="00EF18CF" w:rsidRDefault="00624F45" w:rsidP="00286085">
            <w:pPr>
              <w:pStyle w:val="acctfourfigures"/>
              <w:tabs>
                <w:tab w:val="decimal" w:pos="595"/>
              </w:tabs>
              <w:spacing w:line="240" w:lineRule="atLeast"/>
              <w:ind w:left="-43" w:right="4"/>
              <w:jc w:val="right"/>
              <w:rPr>
                <w:szCs w:val="22"/>
              </w:rPr>
            </w:pPr>
            <w:r>
              <w:rPr>
                <w:szCs w:val="22"/>
              </w:rPr>
              <w:t>3,514</w:t>
            </w:r>
          </w:p>
        </w:tc>
        <w:tc>
          <w:tcPr>
            <w:tcW w:w="302" w:type="dxa"/>
          </w:tcPr>
          <w:p w14:paraId="31D673ED"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0B2A114F" w14:textId="40B2706A" w:rsidR="00286085" w:rsidRPr="00EF18CF" w:rsidRDefault="00624F45" w:rsidP="00286085">
            <w:pPr>
              <w:pStyle w:val="acctfourfigures"/>
              <w:tabs>
                <w:tab w:val="decimal" w:pos="595"/>
              </w:tabs>
              <w:spacing w:line="240" w:lineRule="atLeast"/>
              <w:ind w:left="-43" w:right="50"/>
              <w:jc w:val="right"/>
              <w:rPr>
                <w:szCs w:val="22"/>
              </w:rPr>
            </w:pPr>
            <w:r>
              <w:rPr>
                <w:szCs w:val="22"/>
              </w:rPr>
              <w:t>-</w:t>
            </w:r>
          </w:p>
        </w:tc>
        <w:tc>
          <w:tcPr>
            <w:tcW w:w="295" w:type="dxa"/>
          </w:tcPr>
          <w:p w14:paraId="67E6BEB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1A305DF6" w14:textId="0A29FFBF" w:rsidR="00286085" w:rsidRPr="00EF18CF" w:rsidRDefault="00624F45" w:rsidP="00286085">
            <w:pPr>
              <w:pStyle w:val="acctfourfigures"/>
              <w:tabs>
                <w:tab w:val="clear" w:pos="765"/>
                <w:tab w:val="decimal" w:pos="595"/>
                <w:tab w:val="decimal" w:pos="699"/>
              </w:tabs>
              <w:spacing w:line="240" w:lineRule="atLeast"/>
              <w:ind w:left="-43" w:right="-19"/>
              <w:jc w:val="right"/>
              <w:rPr>
                <w:szCs w:val="22"/>
              </w:rPr>
            </w:pPr>
            <w:r>
              <w:rPr>
                <w:szCs w:val="22"/>
              </w:rPr>
              <w:t>3,514</w:t>
            </w:r>
          </w:p>
        </w:tc>
      </w:tr>
      <w:tr w:rsidR="00286085" w:rsidRPr="00EF18CF" w14:paraId="736C0215" w14:textId="77777777" w:rsidTr="00CE240A">
        <w:trPr>
          <w:trHeight w:val="286"/>
        </w:trPr>
        <w:tc>
          <w:tcPr>
            <w:tcW w:w="2727" w:type="dxa"/>
            <w:hideMark/>
          </w:tcPr>
          <w:p w14:paraId="7FFC9BF4" w14:textId="77777777" w:rsidR="00286085" w:rsidRDefault="00286085" w:rsidP="00286085">
            <w:pPr>
              <w:ind w:left="161" w:right="-90"/>
              <w:rPr>
                <w:rFonts w:cs="Times New Roman"/>
                <w:b/>
                <w:bCs/>
                <w:sz w:val="22"/>
                <w:szCs w:val="22"/>
              </w:rPr>
            </w:pPr>
            <w:r w:rsidRPr="00EF18CF">
              <w:rPr>
                <w:rFonts w:cs="Times New Roman"/>
                <w:b/>
                <w:bCs/>
                <w:sz w:val="22"/>
                <w:szCs w:val="22"/>
              </w:rPr>
              <w:t xml:space="preserve">Total other financial </w:t>
            </w:r>
          </w:p>
          <w:p w14:paraId="18F7EDB5" w14:textId="77777777" w:rsidR="00286085" w:rsidRPr="00EF18CF" w:rsidRDefault="00286085" w:rsidP="00286085">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7A66FB36" w14:textId="5ACC579C" w:rsidR="00286085" w:rsidRPr="00EF18CF" w:rsidRDefault="00624F45" w:rsidP="00286085">
            <w:pPr>
              <w:pStyle w:val="acctfourfigures"/>
              <w:tabs>
                <w:tab w:val="clear" w:pos="765"/>
                <w:tab w:val="decimal" w:pos="521"/>
                <w:tab w:val="decimal" w:pos="611"/>
              </w:tabs>
              <w:spacing w:line="240" w:lineRule="atLeast"/>
              <w:ind w:left="-43" w:right="64"/>
              <w:jc w:val="right"/>
              <w:rPr>
                <w:b/>
                <w:bCs/>
                <w:szCs w:val="22"/>
              </w:rPr>
            </w:pPr>
            <w:r>
              <w:rPr>
                <w:b/>
                <w:bCs/>
                <w:szCs w:val="22"/>
              </w:rPr>
              <w:t>3,514</w:t>
            </w:r>
          </w:p>
        </w:tc>
        <w:tc>
          <w:tcPr>
            <w:tcW w:w="242" w:type="dxa"/>
            <w:gridSpan w:val="2"/>
          </w:tcPr>
          <w:p w14:paraId="5BC04B3D"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7B13507A"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2F03590C" w14:textId="77777777" w:rsidR="00286085" w:rsidRPr="00EF18CF" w:rsidRDefault="00286085" w:rsidP="00286085">
            <w:pPr>
              <w:tabs>
                <w:tab w:val="decimal" w:pos="595"/>
                <w:tab w:val="decimal" w:pos="701"/>
              </w:tabs>
              <w:ind w:left="-43" w:right="-86"/>
              <w:jc w:val="right"/>
              <w:rPr>
                <w:rFonts w:cs="Times New Roman"/>
                <w:b/>
                <w:bCs/>
                <w:sz w:val="22"/>
                <w:szCs w:val="22"/>
              </w:rPr>
            </w:pPr>
          </w:p>
        </w:tc>
        <w:tc>
          <w:tcPr>
            <w:tcW w:w="1270" w:type="dxa"/>
            <w:vAlign w:val="bottom"/>
          </w:tcPr>
          <w:p w14:paraId="2E7BFD99" w14:textId="77777777" w:rsidR="00286085" w:rsidRPr="00EF18CF" w:rsidRDefault="00286085" w:rsidP="00286085">
            <w:pPr>
              <w:tabs>
                <w:tab w:val="decimal" w:pos="595"/>
                <w:tab w:val="decimal" w:pos="701"/>
              </w:tabs>
              <w:ind w:left="-43" w:right="50"/>
              <w:jc w:val="right"/>
              <w:rPr>
                <w:rFonts w:cs="Times New Roman"/>
                <w:b/>
                <w:bCs/>
                <w:sz w:val="22"/>
                <w:szCs w:val="22"/>
              </w:rPr>
            </w:pPr>
          </w:p>
        </w:tc>
        <w:tc>
          <w:tcPr>
            <w:tcW w:w="295" w:type="dxa"/>
            <w:vAlign w:val="bottom"/>
          </w:tcPr>
          <w:p w14:paraId="65BCA10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107BAB6C"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1198D425" w14:textId="77383285" w:rsidR="009F1F79" w:rsidRDefault="009F1F79" w:rsidP="00286085">
      <w:pPr>
        <w:spacing w:line="240" w:lineRule="atLeast"/>
        <w:ind w:left="540"/>
        <w:jc w:val="both"/>
        <w:outlineLvl w:val="0"/>
        <w:rPr>
          <w:rFonts w:cs="Times New Roman"/>
          <w:snapToGrid/>
          <w:sz w:val="22"/>
          <w:szCs w:val="20"/>
          <w:lang w:bidi="ar-SA"/>
        </w:rPr>
      </w:pPr>
    </w:p>
    <w:p w14:paraId="41F71F7D" w14:textId="77777777" w:rsidR="009F1F79" w:rsidRDefault="009F1F79">
      <w:pPr>
        <w:autoSpaceDE/>
        <w:autoSpaceDN/>
        <w:rPr>
          <w:rFonts w:cs="Times New Roman"/>
          <w:snapToGrid/>
          <w:sz w:val="22"/>
          <w:szCs w:val="20"/>
          <w:lang w:bidi="ar-SA"/>
        </w:rPr>
      </w:pPr>
      <w:r>
        <w:rPr>
          <w:rFonts w:cs="Times New Roman"/>
          <w:snapToGrid/>
          <w:sz w:val="22"/>
          <w:szCs w:val="20"/>
          <w:lang w:bidi="ar-SA"/>
        </w:rPr>
        <w:br w:type="page"/>
      </w: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286085" w:rsidRPr="0057632B" w14:paraId="015C8D06" w14:textId="77777777" w:rsidTr="008728F1">
        <w:trPr>
          <w:trHeight w:val="259"/>
          <w:tblHeader/>
        </w:trPr>
        <w:tc>
          <w:tcPr>
            <w:tcW w:w="2800" w:type="dxa"/>
            <w:vAlign w:val="bottom"/>
          </w:tcPr>
          <w:p w14:paraId="2F0F544D" w14:textId="77777777" w:rsidR="00286085" w:rsidRPr="0057632B" w:rsidRDefault="00286085" w:rsidP="00286085">
            <w:pPr>
              <w:ind w:left="-19" w:right="-90"/>
              <w:rPr>
                <w:rFonts w:cs="Times New Roman"/>
                <w:i/>
                <w:iCs/>
                <w:sz w:val="22"/>
                <w:szCs w:val="22"/>
                <w:cs/>
              </w:rPr>
            </w:pPr>
          </w:p>
        </w:tc>
        <w:tc>
          <w:tcPr>
            <w:tcW w:w="6470" w:type="dxa"/>
            <w:gridSpan w:val="8"/>
          </w:tcPr>
          <w:p w14:paraId="7A21E509"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286085" w:rsidRPr="0057632B" w14:paraId="7942067B" w14:textId="77777777" w:rsidTr="008728F1">
        <w:trPr>
          <w:trHeight w:val="259"/>
          <w:tblHeader/>
        </w:trPr>
        <w:tc>
          <w:tcPr>
            <w:tcW w:w="2800" w:type="dxa"/>
            <w:vAlign w:val="bottom"/>
          </w:tcPr>
          <w:p w14:paraId="569AD14E" w14:textId="77777777" w:rsidR="00286085" w:rsidRPr="00BD3203" w:rsidRDefault="00286085" w:rsidP="00286085">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C5C8B09" w14:textId="77777777" w:rsidR="00286085" w:rsidRPr="00096B8C" w:rsidRDefault="00286085" w:rsidP="00286085">
            <w:pPr>
              <w:pStyle w:val="acctfourfigures"/>
              <w:tabs>
                <w:tab w:val="left" w:pos="720"/>
              </w:tabs>
              <w:spacing w:line="240" w:lineRule="atLeast"/>
              <w:ind w:left="-105" w:right="-86"/>
              <w:jc w:val="center"/>
              <w:rPr>
                <w:b/>
                <w:bCs/>
                <w:i/>
                <w:iCs/>
                <w:szCs w:val="22"/>
                <w:cs/>
                <w:lang w:val="en-US" w:bidi="th-TH"/>
              </w:rPr>
            </w:pPr>
            <w:r w:rsidRPr="00096B8C">
              <w:rPr>
                <w:b/>
                <w:bCs/>
                <w:szCs w:val="22"/>
                <w:lang w:bidi="th-TH"/>
              </w:rPr>
              <w:t>Carrying amount</w:t>
            </w:r>
          </w:p>
        </w:tc>
        <w:tc>
          <w:tcPr>
            <w:tcW w:w="236" w:type="dxa"/>
            <w:vAlign w:val="center"/>
          </w:tcPr>
          <w:p w14:paraId="554E9436" w14:textId="77777777" w:rsidR="00286085" w:rsidRPr="00096B8C" w:rsidRDefault="00286085" w:rsidP="00286085">
            <w:pPr>
              <w:pStyle w:val="acctfourfigures"/>
              <w:tabs>
                <w:tab w:val="left" w:pos="720"/>
              </w:tabs>
              <w:spacing w:line="240" w:lineRule="atLeast"/>
              <w:ind w:left="-105" w:right="-86"/>
              <w:jc w:val="center"/>
              <w:rPr>
                <w:b/>
                <w:bCs/>
                <w:i/>
                <w:iCs/>
                <w:szCs w:val="22"/>
                <w:cs/>
                <w:lang w:val="en-US" w:bidi="th-TH"/>
              </w:rPr>
            </w:pPr>
          </w:p>
        </w:tc>
        <w:tc>
          <w:tcPr>
            <w:tcW w:w="4303" w:type="dxa"/>
            <w:gridSpan w:val="5"/>
            <w:vAlign w:val="center"/>
          </w:tcPr>
          <w:p w14:paraId="4298C172" w14:textId="77777777" w:rsidR="00286085" w:rsidRPr="00096B8C" w:rsidRDefault="00286085" w:rsidP="00286085">
            <w:pPr>
              <w:pStyle w:val="acctfourfigures"/>
              <w:tabs>
                <w:tab w:val="left" w:pos="720"/>
              </w:tabs>
              <w:spacing w:line="240" w:lineRule="atLeast"/>
              <w:ind w:left="-105" w:right="-86"/>
              <w:jc w:val="center"/>
              <w:rPr>
                <w:b/>
                <w:bCs/>
                <w:i/>
                <w:iCs/>
                <w:szCs w:val="22"/>
                <w:cs/>
                <w:lang w:val="en-US" w:bidi="th-TH"/>
              </w:rPr>
            </w:pPr>
            <w:r w:rsidRPr="00096B8C">
              <w:rPr>
                <w:b/>
                <w:bCs/>
                <w:szCs w:val="22"/>
                <w:lang w:bidi="th-TH"/>
              </w:rPr>
              <w:t>Fair value</w:t>
            </w:r>
          </w:p>
        </w:tc>
      </w:tr>
      <w:tr w:rsidR="00286085" w:rsidRPr="00EE0C9E" w14:paraId="4837D4E3" w14:textId="77777777" w:rsidTr="008728F1">
        <w:trPr>
          <w:trHeight w:val="259"/>
          <w:tblHeader/>
        </w:trPr>
        <w:tc>
          <w:tcPr>
            <w:tcW w:w="2800" w:type="dxa"/>
            <w:vAlign w:val="bottom"/>
            <w:hideMark/>
          </w:tcPr>
          <w:p w14:paraId="74FF953E" w14:textId="75D7132E" w:rsidR="00286085" w:rsidRPr="00EE0C9E" w:rsidRDefault="00FF0754" w:rsidP="00286085">
            <w:pPr>
              <w:ind w:left="-19" w:right="-90"/>
              <w:rPr>
                <w:rFonts w:cs="Times New Roman"/>
                <w:b/>
                <w:bCs/>
                <w:i/>
                <w:iCs/>
                <w:sz w:val="22"/>
                <w:szCs w:val="22"/>
                <w:cs/>
              </w:rPr>
            </w:pPr>
            <w:r>
              <w:rPr>
                <w:rFonts w:cs="Times New Roman"/>
                <w:b/>
                <w:bCs/>
                <w:i/>
                <w:iCs/>
                <w:sz w:val="22"/>
                <w:szCs w:val="22"/>
              </w:rPr>
              <w:t xml:space="preserve">At </w:t>
            </w:r>
            <w:r w:rsidR="00286085" w:rsidRPr="00EE0C9E">
              <w:rPr>
                <w:rFonts w:cs="Times New Roman"/>
                <w:b/>
                <w:bCs/>
                <w:i/>
                <w:iCs/>
                <w:sz w:val="22"/>
                <w:szCs w:val="22"/>
                <w:cs/>
              </w:rPr>
              <w:t xml:space="preserve">31 </w:t>
            </w:r>
            <w:r w:rsidR="00286085" w:rsidRPr="00EE0C9E">
              <w:rPr>
                <w:rFonts w:cs="Times New Roman"/>
                <w:b/>
                <w:bCs/>
                <w:i/>
                <w:iCs/>
                <w:sz w:val="22"/>
                <w:szCs w:val="22"/>
              </w:rPr>
              <w:t xml:space="preserve">December </w:t>
            </w:r>
            <w:r w:rsidR="00286085" w:rsidRPr="00EE0C9E">
              <w:rPr>
                <w:rFonts w:cs="Times New Roman"/>
                <w:b/>
                <w:bCs/>
                <w:i/>
                <w:iCs/>
                <w:sz w:val="22"/>
                <w:szCs w:val="22"/>
                <w:cs/>
              </w:rPr>
              <w:t>202</w:t>
            </w:r>
            <w:r w:rsidR="007C0BEF">
              <w:rPr>
                <w:rFonts w:cs="Times New Roman"/>
                <w:b/>
                <w:bCs/>
                <w:i/>
                <w:iCs/>
                <w:sz w:val="22"/>
                <w:szCs w:val="22"/>
              </w:rPr>
              <w:t>1</w:t>
            </w:r>
          </w:p>
        </w:tc>
        <w:tc>
          <w:tcPr>
            <w:tcW w:w="1925" w:type="dxa"/>
            <w:tcBorders>
              <w:top w:val="single" w:sz="4" w:space="0" w:color="auto"/>
            </w:tcBorders>
          </w:tcPr>
          <w:p w14:paraId="0C0D4F68" w14:textId="77777777" w:rsidR="00286085" w:rsidRPr="00EE0C9E" w:rsidRDefault="00286085" w:rsidP="00286085">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75AC0133" w14:textId="77777777" w:rsidR="00286085" w:rsidRPr="00EE0C9E" w:rsidRDefault="00286085" w:rsidP="00286085">
            <w:pPr>
              <w:pStyle w:val="NoSpacing"/>
              <w:rPr>
                <w:rFonts w:ascii="Times New Roman" w:hAnsi="Times New Roman" w:cs="Times New Roman"/>
                <w:sz w:val="22"/>
                <w:cs/>
              </w:rPr>
            </w:pPr>
          </w:p>
        </w:tc>
        <w:tc>
          <w:tcPr>
            <w:tcW w:w="1304" w:type="dxa"/>
            <w:tcBorders>
              <w:top w:val="single" w:sz="4" w:space="0" w:color="auto"/>
            </w:tcBorders>
            <w:vAlign w:val="bottom"/>
            <w:hideMark/>
          </w:tcPr>
          <w:p w14:paraId="62B6F91C" w14:textId="77777777" w:rsidR="00286085" w:rsidRPr="00EE0C9E" w:rsidRDefault="00286085" w:rsidP="00286085">
            <w:pPr>
              <w:pStyle w:val="acctfourfigures"/>
              <w:tabs>
                <w:tab w:val="left" w:pos="720"/>
              </w:tabs>
              <w:spacing w:line="240" w:lineRule="atLeast"/>
              <w:ind w:left="-43" w:right="-86"/>
              <w:jc w:val="center"/>
              <w:rPr>
                <w:szCs w:val="22"/>
                <w:cs/>
              </w:rPr>
            </w:pPr>
            <w:r w:rsidRPr="00EE0C9E">
              <w:rPr>
                <w:szCs w:val="22"/>
              </w:rPr>
              <w:t>Level 2</w:t>
            </w:r>
          </w:p>
        </w:tc>
        <w:tc>
          <w:tcPr>
            <w:tcW w:w="299" w:type="dxa"/>
            <w:tcBorders>
              <w:top w:val="single" w:sz="4" w:space="0" w:color="auto"/>
            </w:tcBorders>
            <w:vAlign w:val="bottom"/>
          </w:tcPr>
          <w:p w14:paraId="207FA37B" w14:textId="77777777" w:rsidR="00286085" w:rsidRPr="00EE0C9E" w:rsidRDefault="00286085" w:rsidP="00286085">
            <w:pPr>
              <w:ind w:left="-43" w:right="-86"/>
              <w:jc w:val="center"/>
              <w:rPr>
                <w:rFonts w:cs="Times New Roman"/>
                <w:sz w:val="22"/>
                <w:szCs w:val="22"/>
              </w:rPr>
            </w:pPr>
          </w:p>
        </w:tc>
        <w:tc>
          <w:tcPr>
            <w:tcW w:w="1257" w:type="dxa"/>
            <w:tcBorders>
              <w:top w:val="single" w:sz="4" w:space="0" w:color="auto"/>
            </w:tcBorders>
            <w:vAlign w:val="bottom"/>
            <w:hideMark/>
          </w:tcPr>
          <w:p w14:paraId="5BAF6645" w14:textId="77777777" w:rsidR="00286085" w:rsidRPr="00EE0C9E" w:rsidRDefault="00286085" w:rsidP="00286085">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2F354EE" w14:textId="77777777" w:rsidR="00286085" w:rsidRPr="00EE0C9E" w:rsidRDefault="00286085" w:rsidP="00286085">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C0E35EE" w14:textId="77777777" w:rsidR="00286085" w:rsidRPr="00EE0C9E" w:rsidRDefault="00286085" w:rsidP="00286085">
            <w:pPr>
              <w:pStyle w:val="acctfourfigures"/>
              <w:tabs>
                <w:tab w:val="left" w:pos="720"/>
              </w:tabs>
              <w:spacing w:line="240" w:lineRule="atLeast"/>
              <w:ind w:left="-43" w:right="-86"/>
              <w:jc w:val="center"/>
              <w:rPr>
                <w:szCs w:val="22"/>
                <w:cs/>
                <w:lang w:bidi="th-TH"/>
              </w:rPr>
            </w:pPr>
            <w:r w:rsidRPr="00EE0C9E">
              <w:rPr>
                <w:szCs w:val="22"/>
              </w:rPr>
              <w:t>Total</w:t>
            </w:r>
          </w:p>
        </w:tc>
      </w:tr>
      <w:tr w:rsidR="00286085" w:rsidRPr="00EE0C9E" w14:paraId="2826D22C" w14:textId="77777777" w:rsidTr="008728F1">
        <w:trPr>
          <w:trHeight w:val="188"/>
          <w:tblHeader/>
        </w:trPr>
        <w:tc>
          <w:tcPr>
            <w:tcW w:w="2800" w:type="dxa"/>
          </w:tcPr>
          <w:p w14:paraId="20EED1D2" w14:textId="77777777" w:rsidR="00286085" w:rsidRPr="00EE0C9E" w:rsidRDefault="00286085" w:rsidP="00286085">
            <w:pPr>
              <w:ind w:left="-14" w:right="-90"/>
              <w:rPr>
                <w:rFonts w:cs="Times New Roman"/>
                <w:b/>
                <w:bCs/>
                <w:i/>
                <w:iCs/>
                <w:sz w:val="22"/>
                <w:szCs w:val="22"/>
                <w:cs/>
                <w:lang w:val="en-GB"/>
              </w:rPr>
            </w:pPr>
          </w:p>
        </w:tc>
        <w:tc>
          <w:tcPr>
            <w:tcW w:w="6470" w:type="dxa"/>
            <w:gridSpan w:val="8"/>
            <w:vAlign w:val="center"/>
          </w:tcPr>
          <w:p w14:paraId="04F43877" w14:textId="77777777" w:rsidR="00286085" w:rsidRPr="00EE0C9E"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E0C9E" w14:paraId="2CDCA12F" w14:textId="77777777" w:rsidTr="00286085">
        <w:trPr>
          <w:trHeight w:val="259"/>
        </w:trPr>
        <w:tc>
          <w:tcPr>
            <w:tcW w:w="2800" w:type="dxa"/>
            <w:hideMark/>
          </w:tcPr>
          <w:p w14:paraId="7459AA83"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2EEF5D33" w14:textId="77777777" w:rsidR="00286085" w:rsidRPr="00EE0C9E" w:rsidRDefault="00286085" w:rsidP="00286085">
            <w:pPr>
              <w:pStyle w:val="acctfourfigures"/>
              <w:spacing w:line="240" w:lineRule="atLeast"/>
              <w:ind w:left="-43" w:right="-86"/>
              <w:jc w:val="right"/>
              <w:rPr>
                <w:szCs w:val="22"/>
              </w:rPr>
            </w:pPr>
          </w:p>
        </w:tc>
        <w:tc>
          <w:tcPr>
            <w:tcW w:w="242" w:type="dxa"/>
            <w:gridSpan w:val="2"/>
          </w:tcPr>
          <w:p w14:paraId="2FD73FE0" w14:textId="77777777" w:rsidR="00286085" w:rsidRPr="00EE0C9E" w:rsidRDefault="00286085" w:rsidP="00286085">
            <w:pPr>
              <w:pStyle w:val="acctfourfigures"/>
              <w:spacing w:line="240" w:lineRule="atLeast"/>
              <w:ind w:left="-43" w:right="-86"/>
              <w:rPr>
                <w:szCs w:val="22"/>
              </w:rPr>
            </w:pPr>
          </w:p>
        </w:tc>
        <w:tc>
          <w:tcPr>
            <w:tcW w:w="1304" w:type="dxa"/>
          </w:tcPr>
          <w:p w14:paraId="6FBA3FC0" w14:textId="77777777" w:rsidR="00286085" w:rsidRPr="00EE0C9E" w:rsidRDefault="00286085" w:rsidP="00286085">
            <w:pPr>
              <w:pStyle w:val="acctfourfigures"/>
              <w:tabs>
                <w:tab w:val="decimal" w:pos="595"/>
              </w:tabs>
              <w:spacing w:line="240" w:lineRule="atLeast"/>
              <w:ind w:left="-43" w:right="-86"/>
              <w:rPr>
                <w:szCs w:val="22"/>
              </w:rPr>
            </w:pPr>
          </w:p>
        </w:tc>
        <w:tc>
          <w:tcPr>
            <w:tcW w:w="299" w:type="dxa"/>
          </w:tcPr>
          <w:p w14:paraId="572C9E9C"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65CDBC3B" w14:textId="77777777" w:rsidR="00286085" w:rsidRPr="00EE0C9E" w:rsidRDefault="00286085" w:rsidP="00286085">
            <w:pPr>
              <w:pStyle w:val="acctfourfigures"/>
              <w:tabs>
                <w:tab w:val="decimal" w:pos="595"/>
              </w:tabs>
              <w:spacing w:line="240" w:lineRule="atLeast"/>
              <w:ind w:left="-43" w:right="-86"/>
              <w:rPr>
                <w:szCs w:val="22"/>
              </w:rPr>
            </w:pPr>
          </w:p>
        </w:tc>
        <w:tc>
          <w:tcPr>
            <w:tcW w:w="292" w:type="dxa"/>
          </w:tcPr>
          <w:p w14:paraId="20BB236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464A5646" w14:textId="77777777" w:rsidR="00286085" w:rsidRPr="00EE0C9E" w:rsidRDefault="00286085" w:rsidP="00286085">
            <w:pPr>
              <w:pStyle w:val="acctfourfigures"/>
              <w:tabs>
                <w:tab w:val="decimal" w:pos="595"/>
              </w:tabs>
              <w:spacing w:line="240" w:lineRule="atLeast"/>
              <w:ind w:left="-43" w:right="-86"/>
              <w:rPr>
                <w:szCs w:val="22"/>
              </w:rPr>
            </w:pPr>
          </w:p>
        </w:tc>
      </w:tr>
      <w:tr w:rsidR="00286085" w:rsidRPr="00EE0C9E" w14:paraId="0EAF2EF6" w14:textId="77777777" w:rsidTr="00286085">
        <w:trPr>
          <w:trHeight w:val="259"/>
        </w:trPr>
        <w:tc>
          <w:tcPr>
            <w:tcW w:w="2800" w:type="dxa"/>
            <w:hideMark/>
          </w:tcPr>
          <w:p w14:paraId="2720552D" w14:textId="77777777" w:rsidR="00286085" w:rsidRPr="00EE0C9E" w:rsidRDefault="00286085" w:rsidP="00286085">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1E7075AB"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B5EDE30"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617EB2B3"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549A600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4162048B"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tcPr>
          <w:p w14:paraId="68551DD6"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tcPr>
          <w:p w14:paraId="246696A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6E227CE5" w14:textId="77777777" w:rsidTr="00286085">
        <w:trPr>
          <w:trHeight w:val="259"/>
        </w:trPr>
        <w:tc>
          <w:tcPr>
            <w:tcW w:w="2800" w:type="dxa"/>
          </w:tcPr>
          <w:p w14:paraId="71A94B1C" w14:textId="56FE875E" w:rsidR="00286085" w:rsidRPr="00EE0C9E" w:rsidRDefault="00CE240A" w:rsidP="00286085">
            <w:pPr>
              <w:ind w:left="341" w:right="-90" w:hanging="180"/>
              <w:rPr>
                <w:rFonts w:cs="Times New Roman"/>
                <w:sz w:val="22"/>
                <w:szCs w:val="22"/>
                <w:cs/>
                <w:lang w:val="en-GB"/>
              </w:rPr>
            </w:pPr>
            <w:r w:rsidRPr="00CE240A">
              <w:rPr>
                <w:rFonts w:cs="Times New Roman"/>
                <w:sz w:val="22"/>
                <w:szCs w:val="22"/>
              </w:rPr>
              <w:t>F</w:t>
            </w:r>
            <w:r>
              <w:rPr>
                <w:rFonts w:cs="Times New Roman"/>
                <w:sz w:val="22"/>
                <w:szCs w:val="22"/>
              </w:rPr>
              <w:t>orward</w:t>
            </w:r>
            <w:r w:rsidRPr="00CE240A">
              <w:rPr>
                <w:rFonts w:cs="Times New Roman"/>
                <w:sz w:val="22"/>
                <w:szCs w:val="22"/>
              </w:rPr>
              <w:t xml:space="preserve"> </w:t>
            </w:r>
            <w:r w:rsidR="00096B8C">
              <w:rPr>
                <w:rFonts w:cs="Times New Roman"/>
                <w:sz w:val="22"/>
                <w:szCs w:val="22"/>
              </w:rPr>
              <w:t>e</w:t>
            </w:r>
            <w:r>
              <w:rPr>
                <w:rFonts w:cs="Times New Roman"/>
                <w:sz w:val="22"/>
                <w:szCs w:val="22"/>
              </w:rPr>
              <w:t>xchange</w:t>
            </w:r>
            <w:r w:rsidRPr="00CE240A">
              <w:rPr>
                <w:rFonts w:cs="Times New Roman"/>
                <w:sz w:val="22"/>
                <w:szCs w:val="22"/>
              </w:rPr>
              <w:t xml:space="preserve"> </w:t>
            </w:r>
            <w:r w:rsidR="00096B8C">
              <w:rPr>
                <w:rFonts w:cs="Times New Roman"/>
                <w:sz w:val="22"/>
                <w:szCs w:val="22"/>
              </w:rPr>
              <w:t>c</w:t>
            </w:r>
            <w:r w:rsidRPr="00CE240A">
              <w:rPr>
                <w:rFonts w:cs="Times New Roman"/>
                <w:sz w:val="22"/>
                <w:szCs w:val="22"/>
              </w:rPr>
              <w:t>ontract</w:t>
            </w:r>
          </w:p>
        </w:tc>
        <w:tc>
          <w:tcPr>
            <w:tcW w:w="1925" w:type="dxa"/>
            <w:vAlign w:val="center"/>
          </w:tcPr>
          <w:p w14:paraId="06B376C6" w14:textId="37EAE92A" w:rsidR="00286085" w:rsidRPr="00EE0C9E" w:rsidRDefault="00624F45" w:rsidP="00286085">
            <w:pPr>
              <w:pStyle w:val="acctfourfigures"/>
              <w:tabs>
                <w:tab w:val="clear" w:pos="765"/>
                <w:tab w:val="decimal" w:pos="702"/>
              </w:tabs>
              <w:spacing w:line="240" w:lineRule="atLeast"/>
              <w:ind w:left="-43" w:right="130"/>
              <w:jc w:val="right"/>
              <w:rPr>
                <w:szCs w:val="22"/>
              </w:rPr>
            </w:pPr>
            <w:r>
              <w:rPr>
                <w:szCs w:val="22"/>
              </w:rPr>
              <w:t>63</w:t>
            </w:r>
          </w:p>
        </w:tc>
        <w:tc>
          <w:tcPr>
            <w:tcW w:w="242" w:type="dxa"/>
            <w:gridSpan w:val="2"/>
          </w:tcPr>
          <w:p w14:paraId="2DE03850" w14:textId="77777777" w:rsidR="00286085" w:rsidRPr="00EE0C9E" w:rsidRDefault="00286085" w:rsidP="00286085">
            <w:pPr>
              <w:pStyle w:val="acctfourfigures"/>
              <w:spacing w:line="240" w:lineRule="atLeast"/>
              <w:ind w:left="-43" w:right="-86"/>
              <w:rPr>
                <w:szCs w:val="22"/>
              </w:rPr>
            </w:pPr>
          </w:p>
        </w:tc>
        <w:tc>
          <w:tcPr>
            <w:tcW w:w="1304" w:type="dxa"/>
          </w:tcPr>
          <w:p w14:paraId="0DDD1940" w14:textId="26517E8F" w:rsidR="00286085" w:rsidRPr="00EE0C9E" w:rsidRDefault="00624F45" w:rsidP="00286085">
            <w:pPr>
              <w:pStyle w:val="acctfourfigures"/>
              <w:tabs>
                <w:tab w:val="decimal" w:pos="595"/>
              </w:tabs>
              <w:spacing w:line="240" w:lineRule="atLeast"/>
              <w:ind w:left="-43" w:right="80"/>
              <w:jc w:val="right"/>
              <w:rPr>
                <w:szCs w:val="22"/>
              </w:rPr>
            </w:pPr>
            <w:r>
              <w:rPr>
                <w:szCs w:val="22"/>
              </w:rPr>
              <w:t>63</w:t>
            </w:r>
          </w:p>
        </w:tc>
        <w:tc>
          <w:tcPr>
            <w:tcW w:w="299" w:type="dxa"/>
          </w:tcPr>
          <w:p w14:paraId="761E6AF6"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07FA60D9" w14:textId="56DFC947" w:rsidR="00286085" w:rsidRPr="00EE0C9E" w:rsidRDefault="00624F45" w:rsidP="00286085">
            <w:pPr>
              <w:pStyle w:val="acctfourfigures"/>
              <w:tabs>
                <w:tab w:val="decimal" w:pos="595"/>
              </w:tabs>
              <w:spacing w:line="240" w:lineRule="atLeast"/>
              <w:ind w:left="-43" w:right="50"/>
              <w:jc w:val="right"/>
              <w:rPr>
                <w:szCs w:val="22"/>
              </w:rPr>
            </w:pPr>
            <w:r>
              <w:rPr>
                <w:szCs w:val="22"/>
              </w:rPr>
              <w:t>-</w:t>
            </w:r>
          </w:p>
        </w:tc>
        <w:tc>
          <w:tcPr>
            <w:tcW w:w="292" w:type="dxa"/>
          </w:tcPr>
          <w:p w14:paraId="2B621384"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6C9368A5" w14:textId="5626D210" w:rsidR="00286085" w:rsidRPr="00EE0C9E" w:rsidRDefault="00624F45" w:rsidP="00286085">
            <w:pPr>
              <w:pStyle w:val="acctfourfigures"/>
              <w:tabs>
                <w:tab w:val="decimal" w:pos="595"/>
              </w:tabs>
              <w:spacing w:line="240" w:lineRule="atLeast"/>
              <w:ind w:left="-43" w:right="60"/>
              <w:jc w:val="right"/>
              <w:rPr>
                <w:szCs w:val="22"/>
              </w:rPr>
            </w:pPr>
            <w:r>
              <w:rPr>
                <w:szCs w:val="22"/>
              </w:rPr>
              <w:t>63</w:t>
            </w:r>
          </w:p>
        </w:tc>
      </w:tr>
      <w:tr w:rsidR="00286085" w:rsidRPr="00EE0C9E" w14:paraId="4FE069C3" w14:textId="77777777" w:rsidTr="00286085">
        <w:trPr>
          <w:trHeight w:val="259"/>
        </w:trPr>
        <w:tc>
          <w:tcPr>
            <w:tcW w:w="2800" w:type="dxa"/>
            <w:hideMark/>
          </w:tcPr>
          <w:p w14:paraId="3C1E603E" w14:textId="77777777" w:rsidR="00286085" w:rsidRDefault="00286085" w:rsidP="00286085">
            <w:pPr>
              <w:ind w:left="166" w:right="-90"/>
              <w:rPr>
                <w:rFonts w:cs="Times New Roman"/>
                <w:sz w:val="22"/>
                <w:szCs w:val="22"/>
              </w:rPr>
            </w:pPr>
            <w:r w:rsidRPr="00C227F6">
              <w:rPr>
                <w:rFonts w:cs="Times New Roman"/>
                <w:sz w:val="22"/>
                <w:szCs w:val="22"/>
              </w:rPr>
              <w:t xml:space="preserve">Non-current investments </w:t>
            </w:r>
          </w:p>
          <w:p w14:paraId="745EF885" w14:textId="77777777" w:rsidR="00286085" w:rsidRPr="00EE0C9E" w:rsidRDefault="00286085" w:rsidP="00286085">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7A7109E3" w14:textId="1D5033B8" w:rsidR="00286085" w:rsidRPr="00EE0C9E" w:rsidRDefault="00624F45" w:rsidP="00286085">
            <w:pPr>
              <w:pStyle w:val="acctfourfigures"/>
              <w:tabs>
                <w:tab w:val="clear" w:pos="765"/>
                <w:tab w:val="decimal" w:pos="521"/>
                <w:tab w:val="decimal" w:pos="611"/>
              </w:tabs>
              <w:spacing w:line="240" w:lineRule="atLeast"/>
              <w:ind w:left="-43" w:right="130"/>
              <w:jc w:val="right"/>
              <w:rPr>
                <w:szCs w:val="22"/>
              </w:rPr>
            </w:pPr>
            <w:r>
              <w:rPr>
                <w:szCs w:val="22"/>
              </w:rPr>
              <w:t>50,000</w:t>
            </w:r>
          </w:p>
        </w:tc>
        <w:tc>
          <w:tcPr>
            <w:tcW w:w="242" w:type="dxa"/>
            <w:gridSpan w:val="2"/>
          </w:tcPr>
          <w:p w14:paraId="5D95482B"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42FE7974" w14:textId="1F7100D4" w:rsidR="00286085" w:rsidRPr="00EE0C9E" w:rsidRDefault="00624F45" w:rsidP="00286085">
            <w:pPr>
              <w:pStyle w:val="acctfourfigures"/>
              <w:tabs>
                <w:tab w:val="clear" w:pos="765"/>
                <w:tab w:val="decimal" w:pos="595"/>
                <w:tab w:val="decimal" w:pos="701"/>
              </w:tabs>
              <w:spacing w:line="240" w:lineRule="atLeast"/>
              <w:ind w:left="-43" w:right="80"/>
              <w:jc w:val="right"/>
              <w:rPr>
                <w:szCs w:val="22"/>
                <w:lang w:val="en-US" w:bidi="th-TH"/>
              </w:rPr>
            </w:pPr>
            <w:r>
              <w:rPr>
                <w:szCs w:val="22"/>
                <w:lang w:val="en-US" w:bidi="th-TH"/>
              </w:rPr>
              <w:t>-</w:t>
            </w:r>
          </w:p>
        </w:tc>
        <w:tc>
          <w:tcPr>
            <w:tcW w:w="299" w:type="dxa"/>
            <w:vAlign w:val="bottom"/>
          </w:tcPr>
          <w:p w14:paraId="37863D3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33E669C7" w14:textId="0DFDA641" w:rsidR="00286085" w:rsidRPr="00EE0C9E" w:rsidRDefault="00624F45" w:rsidP="00286085">
            <w:pPr>
              <w:tabs>
                <w:tab w:val="decimal" w:pos="595"/>
                <w:tab w:val="decimal" w:pos="701"/>
              </w:tabs>
              <w:ind w:left="-43" w:right="50"/>
              <w:jc w:val="right"/>
              <w:rPr>
                <w:rFonts w:cs="Times New Roman"/>
                <w:sz w:val="22"/>
                <w:szCs w:val="22"/>
              </w:rPr>
            </w:pPr>
            <w:r>
              <w:rPr>
                <w:rFonts w:cs="Times New Roman"/>
                <w:sz w:val="22"/>
                <w:szCs w:val="22"/>
              </w:rPr>
              <w:t>50,000</w:t>
            </w:r>
          </w:p>
        </w:tc>
        <w:tc>
          <w:tcPr>
            <w:tcW w:w="292" w:type="dxa"/>
            <w:vAlign w:val="bottom"/>
          </w:tcPr>
          <w:p w14:paraId="2974BD21"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E88598D" w14:textId="03566E66" w:rsidR="00286085" w:rsidRPr="00EE0C9E" w:rsidRDefault="00624F45" w:rsidP="00286085">
            <w:pPr>
              <w:pStyle w:val="acctfourfigures"/>
              <w:tabs>
                <w:tab w:val="clear" w:pos="765"/>
                <w:tab w:val="decimal" w:pos="595"/>
                <w:tab w:val="decimal" w:pos="701"/>
              </w:tabs>
              <w:spacing w:line="240" w:lineRule="atLeast"/>
              <w:ind w:left="-43" w:right="60"/>
              <w:jc w:val="right"/>
              <w:rPr>
                <w:szCs w:val="22"/>
              </w:rPr>
            </w:pPr>
            <w:r>
              <w:rPr>
                <w:szCs w:val="22"/>
              </w:rPr>
              <w:t>50,000</w:t>
            </w:r>
          </w:p>
        </w:tc>
      </w:tr>
      <w:tr w:rsidR="00286085" w:rsidRPr="00EE0C9E" w14:paraId="53EDE7B8" w14:textId="77777777" w:rsidTr="00286085">
        <w:trPr>
          <w:trHeight w:val="259"/>
        </w:trPr>
        <w:tc>
          <w:tcPr>
            <w:tcW w:w="2800" w:type="dxa"/>
            <w:hideMark/>
          </w:tcPr>
          <w:p w14:paraId="6F463B46" w14:textId="0D958C06" w:rsidR="00286085" w:rsidRPr="00EE0C9E" w:rsidRDefault="00286085" w:rsidP="00286085">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096B8C">
              <w:rPr>
                <w:rFonts w:cs="Times New Roman"/>
                <w:b/>
                <w:bCs/>
                <w:sz w:val="22"/>
                <w:szCs w:val="22"/>
              </w:rPr>
              <w:t>asset</w:t>
            </w:r>
            <w:r w:rsidRPr="00EE0C9E">
              <w:rPr>
                <w:rFonts w:cs="Times New Roman"/>
                <w:b/>
                <w:bCs/>
                <w:sz w:val="22"/>
                <w:szCs w:val="22"/>
                <w:lang w:val="en-GB"/>
              </w:rPr>
              <w:t>s</w:t>
            </w:r>
          </w:p>
        </w:tc>
        <w:tc>
          <w:tcPr>
            <w:tcW w:w="1925" w:type="dxa"/>
            <w:tcBorders>
              <w:top w:val="single" w:sz="4" w:space="0" w:color="auto"/>
              <w:bottom w:val="double" w:sz="4" w:space="0" w:color="auto"/>
            </w:tcBorders>
            <w:vAlign w:val="bottom"/>
          </w:tcPr>
          <w:p w14:paraId="745CD9AC" w14:textId="7477AC77" w:rsidR="00286085" w:rsidRPr="00EE0C9E" w:rsidRDefault="00624F45" w:rsidP="00286085">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50,063</w:t>
            </w:r>
          </w:p>
        </w:tc>
        <w:tc>
          <w:tcPr>
            <w:tcW w:w="242" w:type="dxa"/>
            <w:gridSpan w:val="2"/>
          </w:tcPr>
          <w:p w14:paraId="29179565"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08CB0B8D"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7086DB1D"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0090DEE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50C3DEAB"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05421A0C"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8728F1" w:rsidRPr="00EE0C9E" w14:paraId="72B085DB" w14:textId="77777777" w:rsidTr="0056335A">
        <w:trPr>
          <w:trHeight w:val="259"/>
        </w:trPr>
        <w:tc>
          <w:tcPr>
            <w:tcW w:w="2800" w:type="dxa"/>
          </w:tcPr>
          <w:p w14:paraId="68DF61DF" w14:textId="77777777" w:rsidR="008728F1" w:rsidRPr="00EE0C9E" w:rsidRDefault="008728F1" w:rsidP="00286085">
            <w:pPr>
              <w:ind w:left="-14" w:right="-90"/>
              <w:rPr>
                <w:rFonts w:cs="Times New Roman"/>
                <w:b/>
                <w:bCs/>
                <w:i/>
                <w:iCs/>
                <w:sz w:val="22"/>
                <w:szCs w:val="22"/>
                <w:lang w:val="en-GB"/>
              </w:rPr>
            </w:pPr>
          </w:p>
        </w:tc>
        <w:tc>
          <w:tcPr>
            <w:tcW w:w="6470" w:type="dxa"/>
            <w:gridSpan w:val="8"/>
            <w:vAlign w:val="center"/>
          </w:tcPr>
          <w:p w14:paraId="1F253D61" w14:textId="519E00DA" w:rsidR="008728F1" w:rsidRPr="00EE0C9E" w:rsidRDefault="008728F1" w:rsidP="008728F1">
            <w:pPr>
              <w:pStyle w:val="acctfourfigures"/>
              <w:tabs>
                <w:tab w:val="decimal" w:pos="595"/>
              </w:tabs>
              <w:spacing w:line="240" w:lineRule="atLeast"/>
              <w:ind w:left="-43" w:right="-86"/>
              <w:jc w:val="center"/>
              <w:rPr>
                <w:szCs w:val="22"/>
              </w:rPr>
            </w:pPr>
          </w:p>
        </w:tc>
      </w:tr>
      <w:tr w:rsidR="004F51E4" w:rsidRPr="00EE0C9E" w14:paraId="7F5AC2EC" w14:textId="77777777" w:rsidTr="0056335A">
        <w:trPr>
          <w:trHeight w:val="259"/>
        </w:trPr>
        <w:tc>
          <w:tcPr>
            <w:tcW w:w="2800" w:type="dxa"/>
          </w:tcPr>
          <w:p w14:paraId="7AA4458A" w14:textId="77777777" w:rsidR="004F51E4" w:rsidRPr="00EE0C9E" w:rsidRDefault="004F51E4" w:rsidP="00286085">
            <w:pPr>
              <w:ind w:left="-14" w:right="-90"/>
              <w:rPr>
                <w:rFonts w:cs="Times New Roman"/>
                <w:b/>
                <w:bCs/>
                <w:i/>
                <w:iCs/>
                <w:sz w:val="22"/>
                <w:szCs w:val="22"/>
                <w:lang w:val="en-GB"/>
              </w:rPr>
            </w:pPr>
          </w:p>
        </w:tc>
        <w:tc>
          <w:tcPr>
            <w:tcW w:w="6470" w:type="dxa"/>
            <w:gridSpan w:val="8"/>
            <w:vAlign w:val="center"/>
          </w:tcPr>
          <w:p w14:paraId="0B0CA676" w14:textId="77777777" w:rsidR="004F51E4" w:rsidRPr="00EE0C9E" w:rsidRDefault="004F51E4" w:rsidP="008728F1">
            <w:pPr>
              <w:pStyle w:val="acctfourfigures"/>
              <w:tabs>
                <w:tab w:val="decimal" w:pos="595"/>
              </w:tabs>
              <w:spacing w:line="240" w:lineRule="atLeast"/>
              <w:ind w:left="-43" w:right="-86"/>
              <w:jc w:val="center"/>
              <w:rPr>
                <w:szCs w:val="22"/>
              </w:rPr>
            </w:pPr>
          </w:p>
        </w:tc>
      </w:tr>
      <w:tr w:rsidR="00286085" w:rsidRPr="00EE0C9E" w14:paraId="20CE7628" w14:textId="77777777" w:rsidTr="00286085">
        <w:trPr>
          <w:trHeight w:val="259"/>
        </w:trPr>
        <w:tc>
          <w:tcPr>
            <w:tcW w:w="2800" w:type="dxa"/>
          </w:tcPr>
          <w:p w14:paraId="790C17AB"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5FF4F7BA"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3D0771B" w14:textId="77777777" w:rsidR="00286085" w:rsidRPr="00EE0C9E" w:rsidRDefault="00286085" w:rsidP="00286085">
            <w:pPr>
              <w:pStyle w:val="acctfourfigures"/>
              <w:tabs>
                <w:tab w:val="clear" w:pos="765"/>
                <w:tab w:val="decimal" w:pos="521"/>
                <w:tab w:val="decimal" w:pos="611"/>
              </w:tabs>
              <w:spacing w:line="240" w:lineRule="atLeast"/>
              <w:ind w:left="-43" w:right="-14"/>
              <w:rPr>
                <w:szCs w:val="22"/>
              </w:rPr>
            </w:pPr>
          </w:p>
        </w:tc>
        <w:tc>
          <w:tcPr>
            <w:tcW w:w="1304" w:type="dxa"/>
            <w:vAlign w:val="bottom"/>
          </w:tcPr>
          <w:p w14:paraId="7F762D28" w14:textId="77777777" w:rsidR="00286085" w:rsidRPr="00EE0C9E" w:rsidRDefault="00286085" w:rsidP="00286085">
            <w:pPr>
              <w:pStyle w:val="acctfourfigures"/>
              <w:tabs>
                <w:tab w:val="clear" w:pos="765"/>
                <w:tab w:val="decimal" w:pos="595"/>
                <w:tab w:val="decimal" w:pos="701"/>
              </w:tabs>
              <w:spacing w:line="240" w:lineRule="atLeast"/>
              <w:ind w:left="-43" w:right="80"/>
              <w:rPr>
                <w:szCs w:val="22"/>
              </w:rPr>
            </w:pPr>
          </w:p>
        </w:tc>
        <w:tc>
          <w:tcPr>
            <w:tcW w:w="299" w:type="dxa"/>
            <w:vAlign w:val="bottom"/>
          </w:tcPr>
          <w:p w14:paraId="73AF5C60" w14:textId="77777777" w:rsidR="00286085" w:rsidRPr="00EE0C9E" w:rsidRDefault="00286085" w:rsidP="00286085">
            <w:pPr>
              <w:tabs>
                <w:tab w:val="decimal" w:pos="595"/>
                <w:tab w:val="decimal" w:pos="701"/>
              </w:tabs>
              <w:ind w:left="-43" w:right="-86"/>
              <w:rPr>
                <w:rFonts w:cs="Times New Roman"/>
                <w:sz w:val="22"/>
                <w:szCs w:val="22"/>
              </w:rPr>
            </w:pPr>
          </w:p>
        </w:tc>
        <w:tc>
          <w:tcPr>
            <w:tcW w:w="1257" w:type="dxa"/>
            <w:vAlign w:val="bottom"/>
          </w:tcPr>
          <w:p w14:paraId="2977D107" w14:textId="77777777" w:rsidR="00286085" w:rsidRPr="00EE0C9E" w:rsidRDefault="00286085" w:rsidP="00286085">
            <w:pPr>
              <w:tabs>
                <w:tab w:val="decimal" w:pos="595"/>
                <w:tab w:val="decimal" w:pos="701"/>
              </w:tabs>
              <w:ind w:left="-43" w:right="50"/>
              <w:rPr>
                <w:rFonts w:cs="Times New Roman"/>
                <w:sz w:val="22"/>
                <w:szCs w:val="22"/>
              </w:rPr>
            </w:pPr>
          </w:p>
        </w:tc>
        <w:tc>
          <w:tcPr>
            <w:tcW w:w="292" w:type="dxa"/>
            <w:vAlign w:val="bottom"/>
          </w:tcPr>
          <w:p w14:paraId="749AC0A6" w14:textId="77777777" w:rsidR="00286085" w:rsidRPr="00EE0C9E" w:rsidRDefault="00286085" w:rsidP="00286085">
            <w:pPr>
              <w:pStyle w:val="acctfourfigures"/>
              <w:tabs>
                <w:tab w:val="clear" w:pos="765"/>
                <w:tab w:val="decimal" w:pos="595"/>
                <w:tab w:val="decimal" w:pos="701"/>
              </w:tabs>
              <w:spacing w:line="240" w:lineRule="atLeast"/>
              <w:ind w:left="-43" w:right="-86"/>
              <w:rPr>
                <w:szCs w:val="22"/>
              </w:rPr>
            </w:pPr>
          </w:p>
        </w:tc>
        <w:tc>
          <w:tcPr>
            <w:tcW w:w="1151" w:type="dxa"/>
            <w:vAlign w:val="bottom"/>
          </w:tcPr>
          <w:p w14:paraId="6FDD889A" w14:textId="77777777" w:rsidR="00286085" w:rsidRPr="00EE0C9E"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E0C9E" w14:paraId="60DCC5FA" w14:textId="77777777" w:rsidTr="00286085">
        <w:trPr>
          <w:trHeight w:val="259"/>
        </w:trPr>
        <w:tc>
          <w:tcPr>
            <w:tcW w:w="2800" w:type="dxa"/>
            <w:hideMark/>
          </w:tcPr>
          <w:p w14:paraId="2B9799E6" w14:textId="77777777" w:rsidR="00286085" w:rsidRPr="00EE0C9E" w:rsidRDefault="00286085" w:rsidP="00286085">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71F7DD5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CF2B203"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5A3F67B"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4E339AE8"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2CCAA86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75AB1D07"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40859CCA"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286085" w:rsidRPr="00EE0C9E" w14:paraId="0FAAAF32" w14:textId="77777777" w:rsidTr="00286085">
        <w:trPr>
          <w:trHeight w:val="259"/>
        </w:trPr>
        <w:tc>
          <w:tcPr>
            <w:tcW w:w="2800" w:type="dxa"/>
          </w:tcPr>
          <w:p w14:paraId="10A3E46F" w14:textId="494C5011" w:rsidR="00286085" w:rsidRPr="00EE0C9E" w:rsidRDefault="00CE240A" w:rsidP="00286085">
            <w:pPr>
              <w:ind w:left="341" w:right="-90" w:hanging="180"/>
              <w:rPr>
                <w:rFonts w:cs="Times New Roman"/>
                <w:sz w:val="22"/>
                <w:szCs w:val="22"/>
                <w:cs/>
              </w:rPr>
            </w:pPr>
            <w:r w:rsidRPr="00CE240A">
              <w:rPr>
                <w:rFonts w:cs="Times New Roman"/>
                <w:sz w:val="22"/>
                <w:szCs w:val="22"/>
              </w:rPr>
              <w:t>F</w:t>
            </w:r>
            <w:r>
              <w:rPr>
                <w:rFonts w:cs="Times New Roman"/>
                <w:sz w:val="22"/>
                <w:szCs w:val="22"/>
              </w:rPr>
              <w:t>orward</w:t>
            </w:r>
            <w:r w:rsidRPr="00CE240A">
              <w:rPr>
                <w:rFonts w:cs="Times New Roman"/>
                <w:sz w:val="22"/>
                <w:szCs w:val="22"/>
              </w:rPr>
              <w:t xml:space="preserve"> </w:t>
            </w:r>
            <w:r w:rsidR="00096B8C">
              <w:rPr>
                <w:rFonts w:cs="Times New Roman"/>
                <w:sz w:val="22"/>
                <w:szCs w:val="22"/>
              </w:rPr>
              <w:t>e</w:t>
            </w:r>
            <w:r>
              <w:rPr>
                <w:rFonts w:cs="Times New Roman"/>
                <w:sz w:val="22"/>
                <w:szCs w:val="22"/>
              </w:rPr>
              <w:t>xchange</w:t>
            </w:r>
            <w:r w:rsidRPr="00CE240A">
              <w:rPr>
                <w:rFonts w:cs="Times New Roman"/>
                <w:sz w:val="22"/>
                <w:szCs w:val="22"/>
              </w:rPr>
              <w:t xml:space="preserve"> </w:t>
            </w:r>
            <w:r w:rsidR="00096B8C">
              <w:rPr>
                <w:rFonts w:cs="Times New Roman"/>
                <w:sz w:val="22"/>
                <w:szCs w:val="22"/>
              </w:rPr>
              <w:t>c</w:t>
            </w:r>
            <w:r w:rsidRPr="00CE240A">
              <w:rPr>
                <w:rFonts w:cs="Times New Roman"/>
                <w:sz w:val="22"/>
                <w:szCs w:val="22"/>
              </w:rPr>
              <w:t>ontract</w:t>
            </w:r>
          </w:p>
        </w:tc>
        <w:tc>
          <w:tcPr>
            <w:tcW w:w="1925" w:type="dxa"/>
            <w:tcBorders>
              <w:bottom w:val="single" w:sz="4" w:space="0" w:color="auto"/>
            </w:tcBorders>
            <w:vAlign w:val="bottom"/>
          </w:tcPr>
          <w:p w14:paraId="7A7F3D47" w14:textId="46FE2EAD" w:rsidR="00286085" w:rsidRPr="00EE0C9E" w:rsidRDefault="00624F45" w:rsidP="00286085">
            <w:pPr>
              <w:pStyle w:val="acctfourfigures"/>
              <w:tabs>
                <w:tab w:val="clear" w:pos="765"/>
                <w:tab w:val="decimal" w:pos="702"/>
                <w:tab w:val="left" w:pos="1497"/>
              </w:tabs>
              <w:spacing w:line="240" w:lineRule="atLeast"/>
              <w:ind w:left="-43" w:right="30"/>
              <w:jc w:val="right"/>
              <w:rPr>
                <w:szCs w:val="22"/>
                <w:lang w:bidi="th-TH"/>
              </w:rPr>
            </w:pPr>
            <w:r>
              <w:rPr>
                <w:szCs w:val="22"/>
                <w:lang w:bidi="th-TH"/>
              </w:rPr>
              <w:t>2,361</w:t>
            </w:r>
          </w:p>
        </w:tc>
        <w:tc>
          <w:tcPr>
            <w:tcW w:w="242" w:type="dxa"/>
            <w:gridSpan w:val="2"/>
          </w:tcPr>
          <w:p w14:paraId="7E5ECD84" w14:textId="77777777" w:rsidR="00286085" w:rsidRPr="00EE0C9E" w:rsidRDefault="00286085" w:rsidP="00286085">
            <w:pPr>
              <w:pStyle w:val="acctfourfigures"/>
              <w:spacing w:line="240" w:lineRule="atLeast"/>
              <w:ind w:left="-43" w:right="-86"/>
              <w:rPr>
                <w:szCs w:val="22"/>
              </w:rPr>
            </w:pPr>
          </w:p>
        </w:tc>
        <w:tc>
          <w:tcPr>
            <w:tcW w:w="1304" w:type="dxa"/>
          </w:tcPr>
          <w:p w14:paraId="15FF438E" w14:textId="088F5937" w:rsidR="00286085" w:rsidRPr="00EE0C9E" w:rsidRDefault="00624F45" w:rsidP="00286085">
            <w:pPr>
              <w:pStyle w:val="acctfourfigures"/>
              <w:tabs>
                <w:tab w:val="decimal" w:pos="595"/>
                <w:tab w:val="left" w:pos="978"/>
              </w:tabs>
              <w:spacing w:line="240" w:lineRule="atLeast"/>
              <w:ind w:left="-43"/>
              <w:jc w:val="right"/>
              <w:rPr>
                <w:szCs w:val="22"/>
              </w:rPr>
            </w:pPr>
            <w:r>
              <w:rPr>
                <w:szCs w:val="22"/>
              </w:rPr>
              <w:t>2,361</w:t>
            </w:r>
          </w:p>
        </w:tc>
        <w:tc>
          <w:tcPr>
            <w:tcW w:w="299" w:type="dxa"/>
          </w:tcPr>
          <w:p w14:paraId="7CCF6923"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3C0159A7" w14:textId="4B0799B3" w:rsidR="00286085" w:rsidRPr="00EE0C9E" w:rsidRDefault="00624F45" w:rsidP="00286085">
            <w:pPr>
              <w:pStyle w:val="acctfourfigures"/>
              <w:tabs>
                <w:tab w:val="decimal" w:pos="595"/>
              </w:tabs>
              <w:spacing w:line="240" w:lineRule="atLeast"/>
              <w:ind w:left="-43" w:right="50"/>
              <w:jc w:val="right"/>
              <w:rPr>
                <w:szCs w:val="22"/>
              </w:rPr>
            </w:pPr>
            <w:r>
              <w:rPr>
                <w:szCs w:val="22"/>
              </w:rPr>
              <w:t>-</w:t>
            </w:r>
          </w:p>
        </w:tc>
        <w:tc>
          <w:tcPr>
            <w:tcW w:w="292" w:type="dxa"/>
          </w:tcPr>
          <w:p w14:paraId="1AD931E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195C941C" w14:textId="046829A9" w:rsidR="00286085" w:rsidRPr="00EE0C9E" w:rsidRDefault="00624F45" w:rsidP="00286085">
            <w:pPr>
              <w:pStyle w:val="acctfourfigures"/>
              <w:tabs>
                <w:tab w:val="decimal" w:pos="595"/>
              </w:tabs>
              <w:spacing w:line="240" w:lineRule="atLeast"/>
              <w:ind w:left="-43" w:right="-30"/>
              <w:jc w:val="right"/>
              <w:rPr>
                <w:szCs w:val="22"/>
              </w:rPr>
            </w:pPr>
            <w:r>
              <w:rPr>
                <w:szCs w:val="22"/>
              </w:rPr>
              <w:t>2,361</w:t>
            </w:r>
          </w:p>
        </w:tc>
      </w:tr>
      <w:tr w:rsidR="00286085" w:rsidRPr="0057632B" w14:paraId="02132C62" w14:textId="77777777" w:rsidTr="00286085">
        <w:trPr>
          <w:trHeight w:val="259"/>
        </w:trPr>
        <w:tc>
          <w:tcPr>
            <w:tcW w:w="2800" w:type="dxa"/>
            <w:hideMark/>
          </w:tcPr>
          <w:p w14:paraId="220FCD69" w14:textId="77777777" w:rsidR="00286085" w:rsidRDefault="00286085" w:rsidP="00286085">
            <w:pPr>
              <w:ind w:left="161" w:right="-90"/>
              <w:rPr>
                <w:rFonts w:cs="Times New Roman"/>
                <w:b/>
                <w:bCs/>
                <w:sz w:val="22"/>
                <w:szCs w:val="22"/>
              </w:rPr>
            </w:pPr>
            <w:r w:rsidRPr="00EE0C9E">
              <w:rPr>
                <w:rFonts w:cs="Times New Roman"/>
                <w:b/>
                <w:bCs/>
                <w:sz w:val="22"/>
                <w:szCs w:val="22"/>
              </w:rPr>
              <w:t xml:space="preserve">Total other financial  </w:t>
            </w:r>
          </w:p>
          <w:p w14:paraId="5347EA1E" w14:textId="77777777" w:rsidR="00286085" w:rsidRPr="00EE0C9E" w:rsidRDefault="00286085" w:rsidP="00286085">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08ED6ADA" w14:textId="710F5EC5" w:rsidR="00286085" w:rsidRPr="0057632B" w:rsidRDefault="00624F45" w:rsidP="00286085">
            <w:pPr>
              <w:pStyle w:val="acctfourfigures"/>
              <w:tabs>
                <w:tab w:val="clear" w:pos="765"/>
                <w:tab w:val="decimal" w:pos="521"/>
                <w:tab w:val="decimal" w:pos="611"/>
              </w:tabs>
              <w:spacing w:line="240" w:lineRule="atLeast"/>
              <w:ind w:left="-43" w:right="30"/>
              <w:jc w:val="right"/>
              <w:rPr>
                <w:b/>
                <w:bCs/>
                <w:szCs w:val="22"/>
              </w:rPr>
            </w:pPr>
            <w:r>
              <w:rPr>
                <w:b/>
                <w:bCs/>
                <w:szCs w:val="22"/>
              </w:rPr>
              <w:t>2,361</w:t>
            </w:r>
          </w:p>
        </w:tc>
        <w:tc>
          <w:tcPr>
            <w:tcW w:w="242" w:type="dxa"/>
            <w:gridSpan w:val="2"/>
          </w:tcPr>
          <w:p w14:paraId="1728DA88" w14:textId="77777777" w:rsidR="00286085" w:rsidRPr="0057632B" w:rsidRDefault="00286085" w:rsidP="00286085">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155442C4" w14:textId="77777777" w:rsidR="00286085" w:rsidRPr="0057632B" w:rsidRDefault="00286085" w:rsidP="00286085">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5C9204E3" w14:textId="77777777" w:rsidR="00286085" w:rsidRPr="0057632B" w:rsidRDefault="00286085" w:rsidP="00286085">
            <w:pPr>
              <w:tabs>
                <w:tab w:val="decimal" w:pos="595"/>
                <w:tab w:val="decimal" w:pos="701"/>
              </w:tabs>
              <w:ind w:left="-43" w:right="-86"/>
              <w:jc w:val="right"/>
              <w:rPr>
                <w:rFonts w:cs="Times New Roman"/>
                <w:b/>
                <w:bCs/>
                <w:sz w:val="22"/>
                <w:szCs w:val="22"/>
              </w:rPr>
            </w:pPr>
          </w:p>
        </w:tc>
        <w:tc>
          <w:tcPr>
            <w:tcW w:w="1257" w:type="dxa"/>
            <w:vAlign w:val="bottom"/>
          </w:tcPr>
          <w:p w14:paraId="68D24E55" w14:textId="77777777" w:rsidR="00286085" w:rsidRPr="0057632B" w:rsidRDefault="00286085" w:rsidP="00286085">
            <w:pPr>
              <w:tabs>
                <w:tab w:val="decimal" w:pos="595"/>
                <w:tab w:val="decimal" w:pos="701"/>
              </w:tabs>
              <w:ind w:left="-43" w:right="50"/>
              <w:jc w:val="right"/>
              <w:rPr>
                <w:rFonts w:cs="Times New Roman"/>
                <w:b/>
                <w:bCs/>
                <w:sz w:val="22"/>
                <w:szCs w:val="22"/>
              </w:rPr>
            </w:pPr>
          </w:p>
        </w:tc>
        <w:tc>
          <w:tcPr>
            <w:tcW w:w="292" w:type="dxa"/>
            <w:vAlign w:val="bottom"/>
          </w:tcPr>
          <w:p w14:paraId="6713F2DC" w14:textId="77777777" w:rsidR="00286085" w:rsidRPr="0057632B" w:rsidRDefault="00286085" w:rsidP="00286085">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0358D5EA" w14:textId="77777777" w:rsidR="00286085" w:rsidRPr="0057632B" w:rsidRDefault="00286085" w:rsidP="00286085">
            <w:pPr>
              <w:pStyle w:val="acctfourfigures"/>
              <w:tabs>
                <w:tab w:val="clear" w:pos="765"/>
                <w:tab w:val="decimal" w:pos="595"/>
                <w:tab w:val="decimal" w:pos="701"/>
              </w:tabs>
              <w:spacing w:line="240" w:lineRule="atLeast"/>
              <w:ind w:left="-43" w:right="60"/>
              <w:jc w:val="right"/>
              <w:rPr>
                <w:b/>
                <w:bCs/>
                <w:szCs w:val="22"/>
                <w:lang w:val="en-US"/>
              </w:rPr>
            </w:pPr>
          </w:p>
        </w:tc>
      </w:tr>
    </w:tbl>
    <w:p w14:paraId="78CAAB2C" w14:textId="77777777" w:rsidR="00286085" w:rsidRDefault="00286085" w:rsidP="00C96512">
      <w:pPr>
        <w:pStyle w:val="block"/>
        <w:spacing w:after="0" w:line="240" w:lineRule="atLeast"/>
        <w:ind w:left="540" w:right="-7"/>
        <w:jc w:val="both"/>
        <w:rPr>
          <w:b/>
          <w:bCs/>
          <w:szCs w:val="22"/>
          <w:lang w:bidi="th-TH"/>
        </w:rPr>
      </w:pPr>
    </w:p>
    <w:p w14:paraId="6F7225AD" w14:textId="3A76C0AE" w:rsidR="002E3A5D" w:rsidRPr="00580C88" w:rsidRDefault="00D358F8" w:rsidP="00C96512">
      <w:pPr>
        <w:pStyle w:val="block"/>
        <w:spacing w:after="0" w:line="240" w:lineRule="atLeast"/>
        <w:ind w:left="540" w:right="-7"/>
        <w:jc w:val="both"/>
        <w:rPr>
          <w:b/>
          <w:bCs/>
          <w:i/>
          <w:iCs/>
          <w:szCs w:val="22"/>
          <w:lang w:bidi="th-TH"/>
        </w:rPr>
      </w:pPr>
      <w:r w:rsidRPr="00580C88">
        <w:rPr>
          <w:b/>
          <w:bCs/>
          <w:i/>
          <w:i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3BA267F4" w:rsidR="000471EB" w:rsidRPr="00580C88" w:rsidRDefault="00580C88" w:rsidP="00580C88">
            <w:pPr>
              <w:pStyle w:val="block"/>
              <w:ind w:left="166" w:right="-112" w:hanging="166"/>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58B7F23" w14:textId="77777777" w:rsidR="007E6EF1" w:rsidRDefault="007E6EF1" w:rsidP="00E56D7A">
      <w:pPr>
        <w:spacing w:line="240" w:lineRule="atLeast"/>
        <w:ind w:left="540"/>
        <w:jc w:val="both"/>
        <w:outlineLvl w:val="0"/>
        <w:rPr>
          <w:rFonts w:cs="Times New Roman"/>
          <w:b/>
          <w:bCs/>
          <w:sz w:val="24"/>
          <w:szCs w:val="24"/>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1B52CAA7"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31 March</w:t>
            </w:r>
            <w:r w:rsidRPr="00AB25F0">
              <w:rPr>
                <w:b/>
                <w:bCs/>
                <w:i/>
                <w:iCs/>
                <w:szCs w:val="22"/>
                <w:lang w:eastAsia="en-GB"/>
              </w:rPr>
              <w:t xml:space="preserve"> 202</w:t>
            </w:r>
            <w:r w:rsidR="00624F45">
              <w:rPr>
                <w:b/>
                <w:bCs/>
                <w:i/>
                <w:iCs/>
                <w:szCs w:val="22"/>
                <w:lang w:eastAsia="en-GB"/>
              </w:rPr>
              <w:t>2</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006108A9">
        <w:trPr>
          <w:cantSplit/>
        </w:trPr>
        <w:tc>
          <w:tcPr>
            <w:tcW w:w="5760" w:type="dxa"/>
          </w:tcPr>
          <w:p w14:paraId="7D9B6F14" w14:textId="374ADC61" w:rsidR="006C34AA" w:rsidRDefault="006C34AA">
            <w:pPr>
              <w:rPr>
                <w:sz w:val="22"/>
                <w:szCs w:val="22"/>
                <w:lang w:eastAsia="en-GB"/>
              </w:rPr>
            </w:pPr>
            <w:r>
              <w:rPr>
                <w:sz w:val="22"/>
                <w:szCs w:val="22"/>
                <w:lang w:eastAsia="en-GB"/>
              </w:rPr>
              <w:t>Building and building improvement</w:t>
            </w:r>
          </w:p>
        </w:tc>
        <w:tc>
          <w:tcPr>
            <w:tcW w:w="1620" w:type="dxa"/>
          </w:tcPr>
          <w:p w14:paraId="4F014D26" w14:textId="764D236D" w:rsidR="006C34AA" w:rsidRPr="009F1F79" w:rsidRDefault="00E71951" w:rsidP="00782E54">
            <w:pPr>
              <w:tabs>
                <w:tab w:val="decimal" w:pos="1236"/>
              </w:tabs>
              <w:ind w:left="-85" w:right="-48"/>
              <w:rPr>
                <w:rFonts w:cs="Times New Roman"/>
                <w:sz w:val="22"/>
                <w:szCs w:val="22"/>
              </w:rPr>
            </w:pPr>
            <w:r>
              <w:rPr>
                <w:rFonts w:cs="Times New Roman"/>
                <w:sz w:val="22"/>
                <w:szCs w:val="22"/>
              </w:rPr>
              <w:t>58</w:t>
            </w:r>
          </w:p>
        </w:tc>
        <w:tc>
          <w:tcPr>
            <w:tcW w:w="270" w:type="dxa"/>
          </w:tcPr>
          <w:p w14:paraId="7FF98072" w14:textId="77777777" w:rsidR="006C34AA" w:rsidRPr="00AB25F0" w:rsidRDefault="006C34AA">
            <w:pPr>
              <w:pStyle w:val="acctfourfigures"/>
              <w:spacing w:line="240" w:lineRule="auto"/>
              <w:rPr>
                <w:szCs w:val="22"/>
                <w:lang w:eastAsia="en-GB"/>
              </w:rPr>
            </w:pPr>
          </w:p>
        </w:tc>
        <w:tc>
          <w:tcPr>
            <w:tcW w:w="1620" w:type="dxa"/>
          </w:tcPr>
          <w:p w14:paraId="21C186DC" w14:textId="37C93269" w:rsidR="006C34AA" w:rsidRPr="00782E54" w:rsidRDefault="00E71951" w:rsidP="00782E54">
            <w:pPr>
              <w:tabs>
                <w:tab w:val="decimal" w:pos="1260"/>
              </w:tabs>
              <w:ind w:left="-85" w:right="-48"/>
              <w:rPr>
                <w:rFonts w:cs="Times New Roman"/>
                <w:sz w:val="22"/>
                <w:szCs w:val="22"/>
              </w:rPr>
            </w:pPr>
            <w:r>
              <w:rPr>
                <w:rFonts w:cs="Times New Roman"/>
                <w:sz w:val="22"/>
                <w:szCs w:val="22"/>
              </w:rPr>
              <w:t>2</w:t>
            </w:r>
          </w:p>
        </w:tc>
      </w:tr>
      <w:tr w:rsidR="006C34AA" w:rsidRPr="00AB25F0" w14:paraId="2A02E94B" w14:textId="77777777" w:rsidTr="006108A9">
        <w:trPr>
          <w:cantSplit/>
        </w:trPr>
        <w:tc>
          <w:tcPr>
            <w:tcW w:w="5760" w:type="dxa"/>
          </w:tcPr>
          <w:p w14:paraId="210A93B0" w14:textId="1741C782" w:rsidR="006C34AA" w:rsidRPr="0029198F" w:rsidRDefault="006C34AA">
            <w:pPr>
              <w:rPr>
                <w:sz w:val="22"/>
                <w:szCs w:val="22"/>
                <w:lang w:eastAsia="en-GB"/>
              </w:rPr>
            </w:pPr>
            <w:r>
              <w:rPr>
                <w:sz w:val="22"/>
                <w:szCs w:val="22"/>
                <w:lang w:eastAsia="en-GB"/>
              </w:rPr>
              <w:t>Machiner</w:t>
            </w:r>
            <w:r w:rsidR="0029198F">
              <w:rPr>
                <w:sz w:val="22"/>
                <w:szCs w:val="22"/>
                <w:lang w:eastAsia="en-GB"/>
              </w:rPr>
              <w:t>ies</w:t>
            </w:r>
          </w:p>
        </w:tc>
        <w:tc>
          <w:tcPr>
            <w:tcW w:w="1620" w:type="dxa"/>
          </w:tcPr>
          <w:p w14:paraId="2DD09B88" w14:textId="70B40AA0" w:rsidR="006C34AA" w:rsidRPr="009F1F79" w:rsidRDefault="00E71951" w:rsidP="00782E54">
            <w:pPr>
              <w:tabs>
                <w:tab w:val="decimal" w:pos="1236"/>
              </w:tabs>
              <w:ind w:left="-85" w:right="-48"/>
              <w:rPr>
                <w:rFonts w:cs="Times New Roman"/>
                <w:sz w:val="22"/>
                <w:szCs w:val="22"/>
              </w:rPr>
            </w:pPr>
            <w:r>
              <w:rPr>
                <w:rFonts w:cs="Times New Roman"/>
                <w:sz w:val="22"/>
                <w:szCs w:val="22"/>
              </w:rPr>
              <w:t>52</w:t>
            </w:r>
          </w:p>
        </w:tc>
        <w:tc>
          <w:tcPr>
            <w:tcW w:w="270" w:type="dxa"/>
          </w:tcPr>
          <w:p w14:paraId="36EB8D05" w14:textId="77777777" w:rsidR="006C34AA" w:rsidRPr="00AB25F0" w:rsidRDefault="006C34AA">
            <w:pPr>
              <w:pStyle w:val="acctfourfigures"/>
              <w:spacing w:line="240" w:lineRule="auto"/>
              <w:rPr>
                <w:szCs w:val="22"/>
                <w:lang w:eastAsia="en-GB"/>
              </w:rPr>
            </w:pPr>
          </w:p>
        </w:tc>
        <w:tc>
          <w:tcPr>
            <w:tcW w:w="1620" w:type="dxa"/>
          </w:tcPr>
          <w:p w14:paraId="058DBFC7" w14:textId="3C9FC9BA" w:rsidR="006C34AA" w:rsidRPr="00782E54" w:rsidRDefault="006C34AA" w:rsidP="00782E54">
            <w:pPr>
              <w:tabs>
                <w:tab w:val="decimal" w:pos="1260"/>
              </w:tabs>
              <w:ind w:left="-85" w:right="-48"/>
              <w:rPr>
                <w:rFonts w:cs="Times New Roman"/>
                <w:sz w:val="22"/>
                <w:szCs w:val="22"/>
              </w:rPr>
            </w:pPr>
            <w:r>
              <w:rPr>
                <w:rFonts w:cs="Times New Roman"/>
                <w:sz w:val="22"/>
                <w:szCs w:val="22"/>
              </w:rPr>
              <w:t>20</w:t>
            </w:r>
          </w:p>
        </w:tc>
      </w:tr>
      <w:tr w:rsidR="006C34AA" w:rsidRPr="00AB25F0" w14:paraId="10867C5A" w14:textId="77777777" w:rsidTr="006108A9">
        <w:trPr>
          <w:cantSplit/>
        </w:trPr>
        <w:tc>
          <w:tcPr>
            <w:tcW w:w="5760" w:type="dxa"/>
          </w:tcPr>
          <w:p w14:paraId="583312E2" w14:textId="2ECBB842" w:rsidR="006C34AA" w:rsidRDefault="006C34AA">
            <w:pPr>
              <w:rPr>
                <w:sz w:val="22"/>
                <w:szCs w:val="22"/>
                <w:lang w:eastAsia="en-GB"/>
              </w:rPr>
            </w:pPr>
            <w:r>
              <w:rPr>
                <w:sz w:val="22"/>
                <w:szCs w:val="22"/>
                <w:lang w:eastAsia="en-GB"/>
              </w:rPr>
              <w:t>Office and other equipment</w:t>
            </w:r>
          </w:p>
        </w:tc>
        <w:tc>
          <w:tcPr>
            <w:tcW w:w="1620" w:type="dxa"/>
          </w:tcPr>
          <w:p w14:paraId="3A685353" w14:textId="51E0E597" w:rsidR="006C34AA" w:rsidRPr="009F1F79" w:rsidRDefault="00E71951" w:rsidP="00782E54">
            <w:pPr>
              <w:tabs>
                <w:tab w:val="decimal" w:pos="1236"/>
              </w:tabs>
              <w:ind w:left="-85" w:right="-48"/>
              <w:rPr>
                <w:rFonts w:cs="Times New Roman"/>
                <w:sz w:val="22"/>
                <w:szCs w:val="22"/>
              </w:rPr>
            </w:pPr>
            <w:r>
              <w:rPr>
                <w:rFonts w:cs="Times New Roman"/>
                <w:sz w:val="22"/>
                <w:szCs w:val="22"/>
              </w:rPr>
              <w:t>6</w:t>
            </w:r>
          </w:p>
        </w:tc>
        <w:tc>
          <w:tcPr>
            <w:tcW w:w="270" w:type="dxa"/>
          </w:tcPr>
          <w:p w14:paraId="4F516E38" w14:textId="77777777" w:rsidR="006C34AA" w:rsidRPr="00AB25F0" w:rsidRDefault="006C34AA">
            <w:pPr>
              <w:pStyle w:val="acctfourfigures"/>
              <w:spacing w:line="240" w:lineRule="auto"/>
              <w:rPr>
                <w:szCs w:val="22"/>
                <w:lang w:eastAsia="en-GB"/>
              </w:rPr>
            </w:pPr>
          </w:p>
        </w:tc>
        <w:tc>
          <w:tcPr>
            <w:tcW w:w="1620" w:type="dxa"/>
          </w:tcPr>
          <w:p w14:paraId="01FE36BC" w14:textId="73FBDCA8" w:rsidR="006C34AA" w:rsidRPr="00782E54" w:rsidRDefault="006C34AA" w:rsidP="00782E54">
            <w:pPr>
              <w:tabs>
                <w:tab w:val="decimal" w:pos="1260"/>
              </w:tabs>
              <w:ind w:left="-85" w:right="-48"/>
              <w:rPr>
                <w:rFonts w:cs="Times New Roman"/>
                <w:sz w:val="22"/>
                <w:szCs w:val="22"/>
              </w:rPr>
            </w:pPr>
            <w:r>
              <w:rPr>
                <w:rFonts w:cs="Times New Roman"/>
                <w:sz w:val="22"/>
                <w:szCs w:val="22"/>
              </w:rPr>
              <w:t>-</w:t>
            </w:r>
          </w:p>
        </w:tc>
      </w:tr>
      <w:tr w:rsidR="00F15405" w:rsidRPr="00AB25F0" w14:paraId="22FFA737" w14:textId="77777777" w:rsidTr="006108A9">
        <w:trPr>
          <w:cantSplit/>
        </w:trPr>
        <w:tc>
          <w:tcPr>
            <w:tcW w:w="5760" w:type="dxa"/>
          </w:tcPr>
          <w:p w14:paraId="0234B734" w14:textId="71E6F34B" w:rsidR="00F15405" w:rsidRDefault="00F15405">
            <w:pPr>
              <w:rPr>
                <w:sz w:val="22"/>
                <w:szCs w:val="22"/>
                <w:lang w:eastAsia="en-GB"/>
              </w:rPr>
            </w:pPr>
            <w:r>
              <w:rPr>
                <w:sz w:val="22"/>
                <w:szCs w:val="22"/>
                <w:lang w:eastAsia="en-GB"/>
              </w:rPr>
              <w:t>Purchase orders for goods and supplies</w:t>
            </w:r>
          </w:p>
        </w:tc>
        <w:tc>
          <w:tcPr>
            <w:tcW w:w="1620" w:type="dxa"/>
          </w:tcPr>
          <w:p w14:paraId="3B6500EF" w14:textId="1B7C3F78" w:rsidR="00F15405" w:rsidRDefault="00F15405" w:rsidP="00782E54">
            <w:pPr>
              <w:tabs>
                <w:tab w:val="decimal" w:pos="1236"/>
              </w:tabs>
              <w:ind w:left="-85" w:right="-48"/>
              <w:rPr>
                <w:rFonts w:cs="Times New Roman"/>
                <w:sz w:val="22"/>
                <w:szCs w:val="22"/>
              </w:rPr>
            </w:pPr>
            <w:r>
              <w:rPr>
                <w:rFonts w:cs="Times New Roman"/>
                <w:sz w:val="22"/>
                <w:szCs w:val="22"/>
              </w:rPr>
              <w:t>41</w:t>
            </w:r>
          </w:p>
        </w:tc>
        <w:tc>
          <w:tcPr>
            <w:tcW w:w="270" w:type="dxa"/>
          </w:tcPr>
          <w:p w14:paraId="2CE1AFC3" w14:textId="77777777" w:rsidR="00F15405" w:rsidRPr="00AB25F0" w:rsidRDefault="00F15405">
            <w:pPr>
              <w:pStyle w:val="acctfourfigures"/>
              <w:spacing w:line="240" w:lineRule="auto"/>
              <w:rPr>
                <w:szCs w:val="22"/>
                <w:lang w:eastAsia="en-GB"/>
              </w:rPr>
            </w:pPr>
          </w:p>
        </w:tc>
        <w:tc>
          <w:tcPr>
            <w:tcW w:w="1620" w:type="dxa"/>
          </w:tcPr>
          <w:p w14:paraId="69209BA3" w14:textId="441075C3" w:rsidR="00F15405" w:rsidRPr="00F15405" w:rsidRDefault="00F15405" w:rsidP="00782E54">
            <w:pPr>
              <w:tabs>
                <w:tab w:val="decimal" w:pos="1260"/>
              </w:tabs>
              <w:ind w:left="-85" w:right="-48"/>
              <w:rPr>
                <w:rFonts w:cs="Times New Roman"/>
                <w:sz w:val="22"/>
                <w:szCs w:val="22"/>
                <w:lang w:val="en-GB"/>
              </w:rPr>
            </w:pPr>
            <w:r>
              <w:rPr>
                <w:rFonts w:cs="Times New Roman"/>
                <w:sz w:val="22"/>
                <w:szCs w:val="22"/>
                <w:lang w:val="en-GB"/>
              </w:rPr>
              <w:t>-</w:t>
            </w:r>
          </w:p>
        </w:tc>
      </w:tr>
      <w:tr w:rsidR="00AB25F0" w:rsidRPr="00AB25F0" w14:paraId="55B99570" w14:textId="77777777" w:rsidTr="006108A9">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6C4FFC89" w:rsidR="00AB25F0" w:rsidRPr="009F1F79" w:rsidRDefault="00E71951" w:rsidP="00782E54">
            <w:pPr>
              <w:tabs>
                <w:tab w:val="decimal" w:pos="1236"/>
              </w:tabs>
              <w:ind w:left="-85" w:right="-48"/>
              <w:rPr>
                <w:rFonts w:cs="Times New Roman"/>
                <w:b/>
                <w:bCs/>
                <w:sz w:val="22"/>
                <w:szCs w:val="22"/>
              </w:rPr>
            </w:pPr>
            <w:r>
              <w:rPr>
                <w:rFonts w:cs="Times New Roman"/>
                <w:b/>
                <w:bCs/>
                <w:sz w:val="22"/>
                <w:szCs w:val="22"/>
              </w:rPr>
              <w:t>157</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0CBD95E3" w:rsidR="00AB25F0" w:rsidRPr="00782E54" w:rsidRDefault="00E71951" w:rsidP="00782E54">
            <w:pPr>
              <w:tabs>
                <w:tab w:val="decimal" w:pos="1260"/>
              </w:tabs>
              <w:ind w:left="-85" w:right="-48"/>
              <w:rPr>
                <w:rFonts w:cs="Times New Roman"/>
                <w:b/>
                <w:bCs/>
                <w:sz w:val="22"/>
                <w:szCs w:val="22"/>
              </w:rPr>
            </w:pPr>
            <w:r>
              <w:rPr>
                <w:rFonts w:cs="Times New Roman"/>
                <w:b/>
                <w:bCs/>
                <w:sz w:val="22"/>
                <w:szCs w:val="22"/>
              </w:rPr>
              <w:t>22</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45135BA2" w:rsidR="00C32F47" w:rsidRPr="00C32F47" w:rsidRDefault="00393212" w:rsidP="00C32F47">
      <w:pPr>
        <w:pStyle w:val="BodySingle"/>
        <w:spacing w:line="240" w:lineRule="atLeast"/>
        <w:ind w:left="549"/>
        <w:jc w:val="thaiDistribute"/>
        <w:rPr>
          <w:sz w:val="22"/>
          <w:szCs w:val="22"/>
        </w:rPr>
      </w:pPr>
      <w:r>
        <w:rPr>
          <w:sz w:val="22"/>
          <w:szCs w:val="22"/>
        </w:rPr>
        <w:t>As at 31 March</w:t>
      </w:r>
      <w:r w:rsidR="00035657" w:rsidRPr="007D03CC">
        <w:rPr>
          <w:sz w:val="22"/>
          <w:szCs w:val="22"/>
        </w:rPr>
        <w:t xml:space="preserve"> 20</w:t>
      </w:r>
      <w:r w:rsidR="009C27F5">
        <w:rPr>
          <w:sz w:val="22"/>
          <w:szCs w:val="22"/>
        </w:rPr>
        <w:t>2</w:t>
      </w:r>
      <w:r w:rsidR="00624F45">
        <w:rPr>
          <w:sz w:val="22"/>
          <w:szCs w:val="22"/>
        </w:rPr>
        <w:t>2</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w:t>
      </w:r>
      <w:r w:rsidR="009F1F79">
        <w:rPr>
          <w:sz w:val="22"/>
          <w:szCs w:val="22"/>
        </w:rPr>
        <w:t>16</w:t>
      </w:r>
      <w:r w:rsidR="009C27F5">
        <w:rPr>
          <w:sz w:val="22"/>
          <w:szCs w:val="22"/>
        </w:rPr>
        <w:t xml:space="preserve"> </w:t>
      </w:r>
      <w:r w:rsidR="00035657" w:rsidRPr="007665D6">
        <w:rPr>
          <w:sz w:val="22"/>
          <w:szCs w:val="22"/>
        </w:rPr>
        <w:t>million</w:t>
      </w:r>
      <w:r w:rsidR="005D5072" w:rsidRPr="007665D6">
        <w:rPr>
          <w:sz w:val="22"/>
          <w:szCs w:val="22"/>
        </w:rPr>
        <w:t xml:space="preserve"> and Baht </w:t>
      </w:r>
      <w:r w:rsidR="008728F1">
        <w:rPr>
          <w:sz w:val="22"/>
          <w:szCs w:val="22"/>
        </w:rPr>
        <w:t>8</w:t>
      </w:r>
      <w:r w:rsidR="005D5072" w:rsidRPr="007665D6">
        <w:rPr>
          <w:sz w:val="22"/>
          <w:szCs w:val="22"/>
        </w:rPr>
        <w:t xml:space="preserve"> </w:t>
      </w:r>
      <w:r w:rsidR="00984F1E" w:rsidRPr="007665D6">
        <w:rPr>
          <w:sz w:val="22"/>
          <w:szCs w:val="22"/>
        </w:rPr>
        <w:t>million</w:t>
      </w:r>
      <w:r w:rsidR="00333789">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w:t>
      </w:r>
      <w:r w:rsidR="00562CB2">
        <w:rPr>
          <w:i/>
          <w:iCs/>
          <w:sz w:val="22"/>
          <w:szCs w:val="22"/>
        </w:rPr>
        <w:t>2</w:t>
      </w:r>
      <w:r w:rsidR="00624F45">
        <w:rPr>
          <w:i/>
          <w:iCs/>
          <w:sz w:val="22"/>
          <w:szCs w:val="22"/>
        </w:rPr>
        <w:t>1</w:t>
      </w:r>
      <w:r w:rsidR="00A70FAC" w:rsidRPr="007665D6">
        <w:rPr>
          <w:i/>
          <w:iCs/>
          <w:sz w:val="22"/>
          <w:szCs w:val="22"/>
        </w:rPr>
        <w:t xml:space="preserve">: Baht </w:t>
      </w:r>
      <w:r w:rsidR="00010D0E">
        <w:rPr>
          <w:i/>
          <w:iCs/>
          <w:sz w:val="22"/>
          <w:szCs w:val="22"/>
        </w:rPr>
        <w:t>1</w:t>
      </w:r>
      <w:r w:rsidR="000F6EBA">
        <w:rPr>
          <w:rFonts w:cstheme="minorBidi"/>
          <w:i/>
          <w:iCs/>
          <w:sz w:val="22"/>
          <w:szCs w:val="22"/>
          <w:lang w:val="en-US"/>
        </w:rPr>
        <w:t>5</w:t>
      </w:r>
      <w:r w:rsidR="00035657" w:rsidRPr="007665D6">
        <w:rPr>
          <w:i/>
          <w:iCs/>
          <w:sz w:val="22"/>
          <w:szCs w:val="22"/>
        </w:rPr>
        <w:t xml:space="preserve"> million</w:t>
      </w:r>
      <w:r w:rsidR="00A70FAC" w:rsidRPr="007665D6">
        <w:rPr>
          <w:i/>
          <w:iCs/>
          <w:sz w:val="22"/>
          <w:szCs w:val="22"/>
        </w:rPr>
        <w:t xml:space="preserve"> and </w:t>
      </w:r>
      <w:r w:rsidR="00751470">
        <w:rPr>
          <w:i/>
          <w:iCs/>
          <w:sz w:val="22"/>
          <w:szCs w:val="22"/>
        </w:rPr>
        <w:t xml:space="preserve">Baht </w:t>
      </w:r>
      <w:r w:rsidR="00562CB2">
        <w:rPr>
          <w:i/>
          <w:iCs/>
          <w:sz w:val="22"/>
          <w:szCs w:val="22"/>
        </w:rPr>
        <w:t>8</w:t>
      </w:r>
      <w:r w:rsidR="00A17C3A" w:rsidRPr="007665D6">
        <w:rPr>
          <w:i/>
          <w:iCs/>
          <w:sz w:val="22"/>
          <w:szCs w:val="22"/>
        </w:rPr>
        <w:t xml:space="preserve"> million, respectively</w:t>
      </w:r>
      <w:r w:rsidR="00035657" w:rsidRPr="007665D6">
        <w:rPr>
          <w:i/>
          <w:iCs/>
          <w:sz w:val="22"/>
          <w:szCs w:val="22"/>
        </w:rPr>
        <w:t>)</w:t>
      </w:r>
      <w:r w:rsidR="008A7DFA" w:rsidRPr="008A7DFA">
        <w:rPr>
          <w:sz w:val="22"/>
          <w:szCs w:val="22"/>
        </w:rPr>
        <w:t>,</w:t>
      </w:r>
      <w:r w:rsidR="00035657" w:rsidRPr="008A7DFA">
        <w:rPr>
          <w:sz w:val="22"/>
          <w:szCs w:val="22"/>
        </w:rPr>
        <w:t xml:space="preserve"> </w:t>
      </w:r>
      <w:r w:rsidR="00035657" w:rsidRPr="007665D6">
        <w:rPr>
          <w:sz w:val="22"/>
          <w:szCs w:val="22"/>
        </w:rPr>
        <w:t>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400F0681" w14:textId="640373AD" w:rsidR="00D76E76" w:rsidRDefault="00D76E76">
      <w:pPr>
        <w:autoSpaceDE/>
        <w:autoSpaceDN/>
        <w:rPr>
          <w:rFonts w:cstheme="minorBidi"/>
          <w:snapToGrid/>
          <w:color w:val="000000"/>
          <w:sz w:val="22"/>
          <w:szCs w:val="22"/>
          <w:lang w:val="en-GB"/>
        </w:rPr>
      </w:pPr>
      <w:r>
        <w:rPr>
          <w:rFonts w:cstheme="minorBidi"/>
          <w:sz w:val="22"/>
          <w:szCs w:val="22"/>
        </w:rPr>
        <w:br w:type="page"/>
      </w:r>
    </w:p>
    <w:p w14:paraId="2106184F" w14:textId="1BE6ABF6" w:rsidR="00D76E76" w:rsidRPr="00D76E76" w:rsidRDefault="00D76E76" w:rsidP="00D76E76">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   Events </w:t>
      </w:r>
      <w:r w:rsidRPr="00D76E76">
        <w:rPr>
          <w:rFonts w:cs="Times New Roman"/>
          <w:b/>
          <w:bCs/>
          <w:sz w:val="24"/>
          <w:szCs w:val="24"/>
        </w:rPr>
        <w:t>after the reporting period</w:t>
      </w:r>
    </w:p>
    <w:p w14:paraId="7B5FC438" w14:textId="0072E527" w:rsidR="00D76E76" w:rsidRDefault="00D76E76" w:rsidP="00D76E76">
      <w:pPr>
        <w:spacing w:line="240" w:lineRule="atLeast"/>
        <w:ind w:left="540"/>
        <w:jc w:val="both"/>
        <w:outlineLvl w:val="0"/>
        <w:rPr>
          <w:rFonts w:cs="Times New Roman"/>
          <w:b/>
          <w:bCs/>
          <w:sz w:val="24"/>
          <w:szCs w:val="24"/>
        </w:rPr>
      </w:pPr>
    </w:p>
    <w:p w14:paraId="30E72907" w14:textId="62104D0D" w:rsidR="005E46BB" w:rsidRPr="00D6044E" w:rsidRDefault="005E46BB" w:rsidP="00D76E76">
      <w:pPr>
        <w:spacing w:line="240" w:lineRule="atLeast"/>
        <w:ind w:left="540"/>
        <w:jc w:val="both"/>
        <w:outlineLvl w:val="0"/>
        <w:rPr>
          <w:sz w:val="22"/>
          <w:szCs w:val="22"/>
        </w:rPr>
      </w:pPr>
      <w:r w:rsidRPr="00D6044E">
        <w:rPr>
          <w:sz w:val="22"/>
          <w:szCs w:val="22"/>
        </w:rPr>
        <w:t>At the annual general meeting of the shareholders of the Company held on 26</w:t>
      </w:r>
      <w:r w:rsidR="00D6044E">
        <w:rPr>
          <w:sz w:val="22"/>
          <w:szCs w:val="22"/>
        </w:rPr>
        <w:t xml:space="preserve"> </w:t>
      </w:r>
      <w:r w:rsidRPr="00D6044E">
        <w:rPr>
          <w:sz w:val="22"/>
          <w:szCs w:val="22"/>
        </w:rPr>
        <w:t>April 2022, the shareholders approved the payment of the dividend from operation of 2021 of Baht 0.15 per share amounting to Baht 122.67 million, and the dividends will be paid to the shareholders on 26 May 2022.</w:t>
      </w:r>
    </w:p>
    <w:p w14:paraId="541ABE5F" w14:textId="77777777" w:rsidR="00D76E76" w:rsidRPr="003B1855" w:rsidRDefault="00D76E76" w:rsidP="00936164">
      <w:pPr>
        <w:pStyle w:val="BodySingle"/>
        <w:spacing w:line="240" w:lineRule="atLeast"/>
        <w:ind w:left="549"/>
        <w:jc w:val="thaiDistribute"/>
        <w:rPr>
          <w:rFonts w:cstheme="minorBidi"/>
          <w:sz w:val="22"/>
          <w:szCs w:val="22"/>
          <w:cs/>
        </w:rPr>
      </w:pPr>
    </w:p>
    <w:sectPr w:rsidR="00D76E76" w:rsidRPr="003B1855"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BACC8" w14:textId="77777777" w:rsidR="00463093" w:rsidRDefault="00463093">
      <w:r>
        <w:separator/>
      </w:r>
    </w:p>
  </w:endnote>
  <w:endnote w:type="continuationSeparator" w:id="0">
    <w:p w14:paraId="110B0BCF" w14:textId="77777777" w:rsidR="00463093" w:rsidRDefault="0046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BC2D" w14:textId="77777777" w:rsidR="005C6449" w:rsidRDefault="005C6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A0C4" w14:textId="77777777" w:rsidR="0091355B" w:rsidRPr="00843A94" w:rsidRDefault="0091355B"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Pr>
        <w:rStyle w:val="PageNumber"/>
        <w:noProof/>
        <w:sz w:val="22"/>
        <w:szCs w:val="22"/>
      </w:rPr>
      <w:t>24</w:t>
    </w:r>
    <w:r w:rsidRPr="00843A94">
      <w:rPr>
        <w:rStyle w:val="PageNumber"/>
        <w:sz w:val="22"/>
        <w:szCs w:val="22"/>
      </w:rPr>
      <w:fldChar w:fldCharType="end"/>
    </w:r>
  </w:p>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F500" w14:textId="77777777" w:rsidR="005C6449" w:rsidRDefault="005C64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7777777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543ED" w14:textId="77777777" w:rsidR="00463093" w:rsidRDefault="00463093">
      <w:r>
        <w:separator/>
      </w:r>
    </w:p>
  </w:footnote>
  <w:footnote w:type="continuationSeparator" w:id="0">
    <w:p w14:paraId="455ED1A5" w14:textId="77777777" w:rsidR="00463093" w:rsidRDefault="00463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6272" w14:textId="77777777" w:rsidR="005C6449" w:rsidRDefault="005C6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653B1290" w:rsidR="0091355B" w:rsidRPr="00A46695" w:rsidRDefault="0091355B" w:rsidP="00E54827">
    <w:pPr>
      <w:spacing w:line="240" w:lineRule="atLeast"/>
      <w:rPr>
        <w:b/>
        <w:bCs/>
      </w:rPr>
    </w:pPr>
    <w:r w:rsidRPr="00A46695">
      <w:rPr>
        <w:b/>
        <w:bCs/>
        <w:sz w:val="24"/>
        <w:szCs w:val="24"/>
      </w:rPr>
      <w:t>For the three-month period ended 31 March 20</w:t>
    </w:r>
    <w:r>
      <w:rPr>
        <w:b/>
        <w:bCs/>
        <w:sz w:val="24"/>
        <w:szCs w:val="24"/>
      </w:rPr>
      <w:t>22</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CE01" w14:textId="77777777" w:rsidR="005C6449" w:rsidRDefault="005C64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1DB8F11B" w:rsidR="0091355B" w:rsidRPr="00A46695" w:rsidRDefault="0091355B" w:rsidP="00E54827">
    <w:pPr>
      <w:spacing w:line="240" w:lineRule="atLeast"/>
      <w:rPr>
        <w:b/>
        <w:bCs/>
      </w:rPr>
    </w:pPr>
    <w:r w:rsidRPr="00A46695">
      <w:rPr>
        <w:b/>
        <w:bCs/>
        <w:sz w:val="24"/>
        <w:szCs w:val="24"/>
      </w:rPr>
      <w:t>For the three-month period ended 31 March 20</w:t>
    </w:r>
    <w:r>
      <w:rPr>
        <w:b/>
        <w:bCs/>
        <w:sz w:val="24"/>
        <w:szCs w:val="24"/>
      </w:rPr>
      <w:t>22</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15:restartNumberingAfterBreak="0">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3B0"/>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61CA"/>
    <w:rsid w:val="004263BF"/>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449"/>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6B8"/>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913"/>
    <w:rsid w:val="008A6C2E"/>
    <w:rsid w:val="008A7552"/>
    <w:rsid w:val="008A7583"/>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E8D"/>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1889</Words>
  <Characters>11464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Kornsiri, Chongaksorn</cp:lastModifiedBy>
  <cp:revision>8</cp:revision>
  <cp:lastPrinted>2022-05-10T07:30:00Z</cp:lastPrinted>
  <dcterms:created xsi:type="dcterms:W3CDTF">2022-05-10T03:02:00Z</dcterms:created>
  <dcterms:modified xsi:type="dcterms:W3CDTF">2022-05-11T05:04:00Z</dcterms:modified>
</cp:coreProperties>
</file>